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FE79F" w14:textId="77777777" w:rsidR="008A5BCC" w:rsidRPr="00BB5E09" w:rsidRDefault="008A5BCC" w:rsidP="009F6E22">
      <w:pPr>
        <w:tabs>
          <w:tab w:val="left" w:pos="567"/>
        </w:tabs>
        <w:ind w:firstLine="5529"/>
      </w:pPr>
      <w:r w:rsidRPr="00BB5E09">
        <w:t>PATVIRTINTA</w:t>
      </w:r>
    </w:p>
    <w:p w14:paraId="0F259E99" w14:textId="0166DF15" w:rsidR="008A5BCC" w:rsidRPr="00BB5E09" w:rsidRDefault="008A5BCC" w:rsidP="009F6E22">
      <w:pPr>
        <w:ind w:left="5529"/>
      </w:pPr>
      <w:r w:rsidRPr="00BB5E09">
        <w:t>Šiaulių Medelyno progimnazijos direktoriaus</w:t>
      </w:r>
      <w:r w:rsidR="00AA56DE" w:rsidRPr="00BB5E09">
        <w:t xml:space="preserve"> </w:t>
      </w:r>
      <w:r w:rsidR="00D26C4F" w:rsidRPr="00BB5E09">
        <w:t>2020</w:t>
      </w:r>
      <w:r w:rsidRPr="00BB5E09">
        <w:t xml:space="preserve"> m. rugpjūčio</w:t>
      </w:r>
      <w:r w:rsidR="00AA56DE" w:rsidRPr="00BB5E09">
        <w:t xml:space="preserve"> </w:t>
      </w:r>
      <w:r w:rsidR="00CD10B3">
        <w:t xml:space="preserve">31 </w:t>
      </w:r>
      <w:r w:rsidRPr="00BB5E09">
        <w:t>d. įsakymu</w:t>
      </w:r>
      <w:r w:rsidR="00AA56DE" w:rsidRPr="00BB5E09">
        <w:t xml:space="preserve"> </w:t>
      </w:r>
      <w:r w:rsidRPr="00BB5E09">
        <w:t xml:space="preserve">Nr. </w:t>
      </w:r>
      <w:r w:rsidR="00AB353F" w:rsidRPr="00BB5E09">
        <w:t>V-</w:t>
      </w:r>
      <w:r w:rsidR="007C4C47">
        <w:t>94</w:t>
      </w:r>
      <w:bookmarkStart w:id="0" w:name="_GoBack"/>
      <w:bookmarkEnd w:id="0"/>
    </w:p>
    <w:p w14:paraId="31421346" w14:textId="77777777" w:rsidR="008A5BCC" w:rsidRPr="00BB5E09" w:rsidRDefault="008A5BCC" w:rsidP="009F6E22">
      <w:pPr>
        <w:shd w:val="clear" w:color="auto" w:fill="FFFFFF"/>
        <w:ind w:firstLine="567"/>
        <w:jc w:val="center"/>
        <w:rPr>
          <w:b/>
          <w:shd w:val="clear" w:color="auto" w:fill="FFFFFF"/>
        </w:rPr>
      </w:pPr>
    </w:p>
    <w:p w14:paraId="4EEA270A" w14:textId="77777777" w:rsidR="008A5BCC" w:rsidRPr="00BB5E09" w:rsidRDefault="008A5BCC" w:rsidP="009F6E22">
      <w:pPr>
        <w:rPr>
          <w:sz w:val="2"/>
          <w:szCs w:val="2"/>
        </w:rPr>
      </w:pPr>
    </w:p>
    <w:p w14:paraId="07E896D5" w14:textId="77777777" w:rsidR="003421A5" w:rsidRPr="00BB5E09" w:rsidRDefault="003421A5" w:rsidP="009F6E22">
      <w:pPr>
        <w:jc w:val="center"/>
        <w:outlineLvl w:val="0"/>
        <w:rPr>
          <w:b/>
        </w:rPr>
      </w:pPr>
      <w:r w:rsidRPr="00BB5E09">
        <w:rPr>
          <w:b/>
        </w:rPr>
        <w:t xml:space="preserve">ŠIAULIŲ MEDELYNO PROGIMNAZIJOS </w:t>
      </w:r>
    </w:p>
    <w:p w14:paraId="00EF27F3" w14:textId="28E90FB3" w:rsidR="003421A5" w:rsidRPr="00BB5E09" w:rsidRDefault="0068430C" w:rsidP="009F6E22">
      <w:pPr>
        <w:jc w:val="center"/>
        <w:rPr>
          <w:b/>
        </w:rPr>
      </w:pPr>
      <w:r w:rsidRPr="00BB5E09">
        <w:rPr>
          <w:b/>
        </w:rPr>
        <w:t>2019–</w:t>
      </w:r>
      <w:r w:rsidR="003421A5" w:rsidRPr="00BB5E09">
        <w:rPr>
          <w:b/>
        </w:rPr>
        <w:t>2021 M. M. UGDYMO PLANAS</w:t>
      </w:r>
    </w:p>
    <w:p w14:paraId="71DC3C16" w14:textId="77777777" w:rsidR="008A5BCC" w:rsidRPr="00BB5E09" w:rsidRDefault="008A5BCC" w:rsidP="009F6E22">
      <w:pPr>
        <w:rPr>
          <w:sz w:val="2"/>
          <w:szCs w:val="2"/>
        </w:rPr>
      </w:pPr>
    </w:p>
    <w:p w14:paraId="28FA1BA5" w14:textId="77777777" w:rsidR="008A5BCC" w:rsidRPr="00BB5E09" w:rsidRDefault="008A5BCC" w:rsidP="009F6E22">
      <w:pPr>
        <w:shd w:val="clear" w:color="auto" w:fill="FFFFFF"/>
        <w:ind w:firstLine="567"/>
        <w:jc w:val="center"/>
        <w:rPr>
          <w:b/>
          <w:lang w:eastAsia="ja-JP"/>
        </w:rPr>
      </w:pPr>
    </w:p>
    <w:p w14:paraId="1E034D81" w14:textId="77777777" w:rsidR="008A5BCC" w:rsidRPr="00BB5E09" w:rsidRDefault="008A5BCC" w:rsidP="009F6E22">
      <w:pPr>
        <w:rPr>
          <w:sz w:val="2"/>
          <w:szCs w:val="2"/>
        </w:rPr>
      </w:pPr>
    </w:p>
    <w:p w14:paraId="7FC1090E" w14:textId="77777777" w:rsidR="003421A5" w:rsidRPr="00BB5E09" w:rsidRDefault="003421A5" w:rsidP="009F6E22">
      <w:pPr>
        <w:ind w:left="570"/>
        <w:jc w:val="center"/>
        <w:rPr>
          <w:b/>
          <w:bCs/>
          <w:lang w:eastAsia="lt-LT"/>
        </w:rPr>
      </w:pPr>
      <w:r w:rsidRPr="00BB5E09">
        <w:rPr>
          <w:b/>
          <w:bCs/>
          <w:lang w:eastAsia="lt-LT"/>
        </w:rPr>
        <w:t>I SKYRIUS</w:t>
      </w:r>
    </w:p>
    <w:p w14:paraId="2B854AF5" w14:textId="1A52C958" w:rsidR="003421A5" w:rsidRPr="00BB5E09" w:rsidRDefault="0068430C" w:rsidP="009F6E22">
      <w:pPr>
        <w:ind w:left="570"/>
        <w:jc w:val="center"/>
        <w:rPr>
          <w:lang w:eastAsia="lt-LT"/>
        </w:rPr>
      </w:pPr>
      <w:r w:rsidRPr="00BB5E09">
        <w:rPr>
          <w:b/>
          <w:bCs/>
          <w:lang w:eastAsia="lt-LT"/>
        </w:rPr>
        <w:t>2019</w:t>
      </w:r>
      <w:r w:rsidRPr="00BB5E09">
        <w:rPr>
          <w:b/>
        </w:rPr>
        <w:t>–</w:t>
      </w:r>
      <w:r w:rsidR="00D26C4F" w:rsidRPr="00BB5E09">
        <w:rPr>
          <w:b/>
          <w:bCs/>
          <w:lang w:eastAsia="lt-LT"/>
        </w:rPr>
        <w:t>2020</w:t>
      </w:r>
      <w:r w:rsidR="003421A5" w:rsidRPr="00BB5E09">
        <w:rPr>
          <w:b/>
          <w:bCs/>
          <w:lang w:eastAsia="lt-LT"/>
        </w:rPr>
        <w:t xml:space="preserve"> M.M. UGDYMO PLANO ANALIZĖ </w:t>
      </w:r>
    </w:p>
    <w:p w14:paraId="33996FFF" w14:textId="77777777" w:rsidR="003421A5" w:rsidRPr="00BB5E09" w:rsidRDefault="003421A5" w:rsidP="009F6E22">
      <w:pPr>
        <w:rPr>
          <w:lang w:eastAsia="lt-LT"/>
        </w:rPr>
      </w:pPr>
    </w:p>
    <w:p w14:paraId="206A5F0F" w14:textId="3791EE79" w:rsidR="003421A5" w:rsidRPr="00BB5E09" w:rsidRDefault="0068430C" w:rsidP="00D15822">
      <w:pPr>
        <w:ind w:firstLine="570"/>
        <w:jc w:val="both"/>
        <w:textAlignment w:val="baseline"/>
        <w:rPr>
          <w:color w:val="000000"/>
          <w:szCs w:val="24"/>
        </w:rPr>
      </w:pPr>
      <w:r w:rsidRPr="00BB5E09">
        <w:t>Progimnazijos 2019–2020</w:t>
      </w:r>
      <w:r w:rsidR="003421A5" w:rsidRPr="00BB5E09">
        <w:t xml:space="preserve"> m.</w:t>
      </w:r>
      <w:r w:rsidR="00724AF9" w:rsidRPr="00BB5E09">
        <w:t xml:space="preserve"> </w:t>
      </w:r>
      <w:r w:rsidR="003421A5" w:rsidRPr="00BB5E09">
        <w:t xml:space="preserve">m. ugdymo planas buvo parengtas pagal </w:t>
      </w:r>
      <w:r w:rsidR="00D15822" w:rsidRPr="00BB5E09">
        <w:rPr>
          <w:b/>
          <w:bCs/>
          <w:color w:val="000000"/>
          <w:sz w:val="27"/>
          <w:szCs w:val="27"/>
        </w:rPr>
        <w:t xml:space="preserve"> </w:t>
      </w:r>
      <w:r w:rsidRPr="00BB5E09">
        <w:rPr>
          <w:bCs/>
          <w:color w:val="000000"/>
          <w:szCs w:val="24"/>
        </w:rPr>
        <w:t>2019–2020 ir 2020</w:t>
      </w:r>
      <w:r w:rsidRPr="00BB5E09">
        <w:t>–</w:t>
      </w:r>
      <w:r w:rsidR="00D15822" w:rsidRPr="00BB5E09">
        <w:rPr>
          <w:bCs/>
          <w:color w:val="000000"/>
          <w:szCs w:val="24"/>
        </w:rPr>
        <w:t xml:space="preserve">2021 mokslo metų pradinio ugdymo programos bendrojo ugdymo planą, patvirtintą </w:t>
      </w:r>
      <w:r w:rsidR="00D15822" w:rsidRPr="00BB5E09">
        <w:rPr>
          <w:szCs w:val="24"/>
        </w:rPr>
        <w:t>Lietuvos Respublikos švietimo, mokslo ir sporto ministro</w:t>
      </w:r>
      <w:r w:rsidR="00D15822" w:rsidRPr="00BB5E09">
        <w:rPr>
          <w:color w:val="000000"/>
          <w:szCs w:val="24"/>
        </w:rPr>
        <w:t xml:space="preserve"> 2019 m. balandžio 15 d. įsakymu Nr. V-413 ir </w:t>
      </w:r>
      <w:r w:rsidR="00BD6EBD" w:rsidRPr="00BB5E09">
        <w:rPr>
          <w:szCs w:val="24"/>
        </w:rPr>
        <w:t>2019–2020 ir 2020–2021 mokslo metų pagrindinio ir vidurinio ugdymo programų bendrųjų ugdymo plan</w:t>
      </w:r>
      <w:r w:rsidR="00D15822" w:rsidRPr="00BB5E09">
        <w:rPr>
          <w:szCs w:val="24"/>
        </w:rPr>
        <w:t>u</w:t>
      </w:r>
      <w:r w:rsidR="00BD6EBD" w:rsidRPr="00BB5E09">
        <w:rPr>
          <w:szCs w:val="24"/>
        </w:rPr>
        <w:t>, patvirtint</w:t>
      </w:r>
      <w:r w:rsidR="00D15822" w:rsidRPr="00BB5E09">
        <w:rPr>
          <w:szCs w:val="24"/>
        </w:rPr>
        <w:t>u</w:t>
      </w:r>
      <w:r w:rsidR="00BD6EBD" w:rsidRPr="00BB5E09">
        <w:rPr>
          <w:szCs w:val="24"/>
        </w:rPr>
        <w:t xml:space="preserve"> Lietuvos Respublikos švietimo, mokslo ir sporto ministro 2019 m. balandžio </w:t>
      </w:r>
      <w:r w:rsidR="00D15822" w:rsidRPr="00BB5E09">
        <w:rPr>
          <w:szCs w:val="24"/>
        </w:rPr>
        <w:t xml:space="preserve">15 d. įsakymu Nr. V-417, </w:t>
      </w:r>
      <w:r w:rsidR="003421A5" w:rsidRPr="00BB5E09">
        <w:t>suderintas su Švietimo skyriaus vedėju, progimnazijos taryba ir patvirtintas Šiaulių Medelyno</w:t>
      </w:r>
      <w:r w:rsidR="00D15822" w:rsidRPr="00BB5E09">
        <w:t xml:space="preserve"> progimnazijos direktoriaus 2019</w:t>
      </w:r>
      <w:r w:rsidR="003421A5" w:rsidRPr="00BB5E09">
        <w:t xml:space="preserve"> m.</w:t>
      </w:r>
      <w:r w:rsidR="00D15822" w:rsidRPr="00BB5E09">
        <w:t xml:space="preserve"> rugpjūčio 30</w:t>
      </w:r>
      <w:r w:rsidR="003421A5" w:rsidRPr="00BB5E09">
        <w:t xml:space="preserve"> d. įsakymu </w:t>
      </w:r>
      <w:r w:rsidR="00D15822" w:rsidRPr="00BB5E09">
        <w:t xml:space="preserve">Nr. V-254 </w:t>
      </w:r>
      <w:r w:rsidR="003421A5" w:rsidRPr="00BB5E09">
        <w:t>„Dėl Šia</w:t>
      </w:r>
      <w:r w:rsidR="00D15822" w:rsidRPr="00BB5E09">
        <w:t>ulių Medelyno progimnazijos 2019–2021</w:t>
      </w:r>
      <w:r w:rsidR="003421A5" w:rsidRPr="00BB5E09">
        <w:t xml:space="preserve"> m.</w:t>
      </w:r>
      <w:r w:rsidR="00724AF9" w:rsidRPr="00BB5E09">
        <w:t xml:space="preserve"> </w:t>
      </w:r>
      <w:r w:rsidR="003421A5" w:rsidRPr="00BB5E09">
        <w:t>m. ugdy</w:t>
      </w:r>
      <w:r w:rsidR="00D15822" w:rsidRPr="00BB5E09">
        <w:t>mo plano patvirtinimo“</w:t>
      </w:r>
      <w:r w:rsidR="003421A5" w:rsidRPr="00BB5E09">
        <w:t>. </w:t>
      </w:r>
    </w:p>
    <w:p w14:paraId="2BCD78A0" w14:textId="77777777" w:rsidR="003421A5" w:rsidRPr="00BB5E09" w:rsidRDefault="003421A5" w:rsidP="009F6E22">
      <w:pPr>
        <w:ind w:firstLine="570"/>
        <w:jc w:val="both"/>
      </w:pPr>
      <w:r w:rsidRPr="00BB5E09">
        <w:t>Ugdymo turinys buvo formuojamas progimnazijos bendruomenės – mokytojų, mokinių ir jų tėvų siūlymus, atsižvelgiant į progimnazijos intelektualinius ir materialinius resursus, galimybes ir poreikius, vertybines nuostatas. Pirmose ir penktose klasėse buvo pradėta įgyvendinti inžinerinio ugdymo dalies programa ir ankstyvojo užsienio kalbų (anglų, prancūzų, rusų, vokiečių) ugdymo programa.</w:t>
      </w:r>
    </w:p>
    <w:p w14:paraId="0499521E" w14:textId="3DFED2E4" w:rsidR="003421A5" w:rsidRPr="00BB5E09" w:rsidRDefault="0068430C" w:rsidP="009F6E22">
      <w:pPr>
        <w:ind w:firstLine="567"/>
        <w:jc w:val="both"/>
      </w:pPr>
      <w:r w:rsidRPr="00BB5E09">
        <w:t>Mokslo metai 1–</w:t>
      </w:r>
      <w:r w:rsidR="003421A5" w:rsidRPr="00BB5E09">
        <w:t>8 klasėse buvo skirstomi pusmečiais. Pažintinei, kultūrinei, meninei, kūrybinei, socialinei-piliet</w:t>
      </w:r>
      <w:r w:rsidRPr="00BB5E09">
        <w:t>inei veiklai vykdyti skirta – 1–</w:t>
      </w:r>
      <w:r w:rsidR="003421A5" w:rsidRPr="00BB5E09">
        <w:t xml:space="preserve">4 </w:t>
      </w:r>
      <w:r w:rsidRPr="00BB5E09">
        <w:t>klasėse nemažiau 7 valandų, o 5–</w:t>
      </w:r>
      <w:r w:rsidR="003421A5" w:rsidRPr="00BB5E09">
        <w:t>8 klasėse nemažiau 15 mokymosi valandų per visus mokslo metus ne tik progimnazijos, bet ir už jos ribų esančiose edukacinėse aplinkose. Mokykloje buvo organizuojamas socialinių kompetencijų ugdymas (SKU) vadovaujantis „Socialinių kompetencijų ugdymo organizavimo tvarkos aprašu</w:t>
      </w:r>
      <w:r w:rsidR="00287C18" w:rsidRPr="00BB5E09">
        <w:t>“</w:t>
      </w:r>
      <w:r w:rsidR="003421A5" w:rsidRPr="00BB5E09">
        <w:t>, patvirtintu progimnazijos direktoriaus 2017 m. spalio 2 d. įsakymu Nr. V-224.</w:t>
      </w:r>
    </w:p>
    <w:p w14:paraId="08F00106" w14:textId="77777777" w:rsidR="003421A5" w:rsidRPr="00BB5E09" w:rsidRDefault="003421A5" w:rsidP="009F6E22">
      <w:pPr>
        <w:ind w:firstLine="567"/>
        <w:jc w:val="both"/>
      </w:pPr>
      <w:r w:rsidRPr="00BB5E09">
        <w:t>Mokykloje buvo vykdomos ir įgyvendinamos prevencinės ir socialinių įgūdžių programos: „</w:t>
      </w:r>
      <w:proofErr w:type="spellStart"/>
      <w:r w:rsidRPr="00BB5E09">
        <w:t>Zipio</w:t>
      </w:r>
      <w:proofErr w:type="spellEnd"/>
      <w:r w:rsidRPr="00BB5E09">
        <w:t xml:space="preserve"> draugai</w:t>
      </w:r>
      <w:r w:rsidR="00287C18" w:rsidRPr="00BB5E09">
        <w:t>“</w:t>
      </w:r>
      <w:r w:rsidRPr="00BB5E09">
        <w:t>, „Obuolio draugai</w:t>
      </w:r>
      <w:r w:rsidR="00287C18" w:rsidRPr="00BB5E09">
        <w:t>“</w:t>
      </w:r>
      <w:r w:rsidRPr="00BB5E09">
        <w:t>, „Antras žingsnis</w:t>
      </w:r>
      <w:r w:rsidR="00287C18" w:rsidRPr="00BB5E09">
        <w:t>“</w:t>
      </w:r>
      <w:r w:rsidRPr="00BB5E09">
        <w:t>, „Įveikime kartu</w:t>
      </w:r>
      <w:r w:rsidR="00287C18" w:rsidRPr="00BB5E09">
        <w:t>“</w:t>
      </w:r>
      <w:r w:rsidRPr="00BB5E09">
        <w:t>, „Paauglystės kryžkelės</w:t>
      </w:r>
      <w:r w:rsidR="00287C18" w:rsidRPr="00BB5E09">
        <w:t>“</w:t>
      </w:r>
      <w:r w:rsidRPr="00BB5E09">
        <w:t>, „Gyvai</w:t>
      </w:r>
      <w:r w:rsidR="00287C18" w:rsidRPr="00BB5E09">
        <w:t>“</w:t>
      </w:r>
      <w:r w:rsidRPr="00BB5E09">
        <w:t xml:space="preserve">. Į mokyklos turinį integruojama Sveikatos ir lytiškumo ugdymo bei rengimo šeimai bendroji programa. 8 klasių mokiniai dalyvavo tarptautinėje socialinių įgūdžių programoje </w:t>
      </w:r>
      <w:proofErr w:type="spellStart"/>
      <w:r w:rsidRPr="00BB5E09">
        <w:t>DofE</w:t>
      </w:r>
      <w:proofErr w:type="spellEnd"/>
      <w:r w:rsidRPr="00BB5E09">
        <w:t>.</w:t>
      </w:r>
    </w:p>
    <w:p w14:paraId="7A63F887" w14:textId="0958651F" w:rsidR="003421A5" w:rsidRPr="00BB5E09" w:rsidRDefault="003421A5" w:rsidP="009F6E22">
      <w:pPr>
        <w:ind w:firstLine="567"/>
        <w:jc w:val="both"/>
      </w:pPr>
      <w:r w:rsidRPr="00BB5E09">
        <w:t>Pirmų ir penktų klasių ir naujai atvykusiems mokiniams buvo skiriamas dviejų mėnes</w:t>
      </w:r>
      <w:r w:rsidR="0068430C" w:rsidRPr="00BB5E09">
        <w:t>ių adaptacinis laikotarpis. 5</w:t>
      </w:r>
      <w:r w:rsidRPr="00BB5E09">
        <w:t xml:space="preserve"> klasių ir naujai atvykusiems mokiniams rugsėjo mėnesį nebuvo rašomi pažymiai, o spalio mėnesį nebuvo rašomi nepatenkinami mokymosi pasiekimų vertinimai. </w:t>
      </w:r>
    </w:p>
    <w:p w14:paraId="68423978" w14:textId="77777777" w:rsidR="003421A5" w:rsidRPr="00BB5E09" w:rsidRDefault="003421A5" w:rsidP="009F6E22">
      <w:pPr>
        <w:ind w:firstLine="567"/>
        <w:jc w:val="both"/>
      </w:pPr>
      <w:r w:rsidRPr="00BB5E09">
        <w:t>Mokyklos ugdymo turiniui įgyvendinti klasės buvo dalijamos į grupes arba sudaromos laikinosios grupės doriniam ugdymui, jei klasės mokiniai rinkosi tikybą ir etiką, užsienio kalboms, jei klasėje ne mažiau kaip 21 moki</w:t>
      </w:r>
      <w:r w:rsidR="007177B0" w:rsidRPr="00BB5E09">
        <w:t>nys, technologijų, fizinio ugdymo</w:t>
      </w:r>
      <w:r w:rsidRPr="00BB5E09">
        <w:t xml:space="preserve"> dalykams mokyti. </w:t>
      </w:r>
    </w:p>
    <w:p w14:paraId="4FA3961F" w14:textId="1E1743C6" w:rsidR="003421A5" w:rsidRPr="00BB5E09" w:rsidRDefault="005E0911" w:rsidP="009F6E22">
      <w:pPr>
        <w:ind w:firstLine="567"/>
        <w:jc w:val="both"/>
      </w:pPr>
      <w:r w:rsidRPr="00BB5E09">
        <w:t xml:space="preserve">1-5 </w:t>
      </w:r>
      <w:r w:rsidR="003421A5" w:rsidRPr="00BB5E09">
        <w:t>klas</w:t>
      </w:r>
      <w:r w:rsidR="006F5947" w:rsidRPr="00BB5E09">
        <w:t>ių mokiniams viena fizinio ugdymo</w:t>
      </w:r>
      <w:r w:rsidR="003421A5" w:rsidRPr="00BB5E09">
        <w:t xml:space="preserve"> pamoka buvo skirta šokiui arba aktyvaus judėjimo pratyboms</w:t>
      </w:r>
      <w:r w:rsidR="00B22E4D" w:rsidRPr="00BB5E09">
        <w:t>, 2 pamokos – fiziniam ugdymui</w:t>
      </w:r>
      <w:r w:rsidR="003421A5" w:rsidRPr="00BB5E09">
        <w:t>.</w:t>
      </w:r>
      <w:r w:rsidR="006F5947" w:rsidRPr="00BB5E09">
        <w:t xml:space="preserve"> </w:t>
      </w:r>
      <w:r w:rsidR="00B22E4D" w:rsidRPr="00BB5E09">
        <w:t>6 klasėms buvo skirtos 3 savaitinės fizinio ugdymo pamokos. 7-8</w:t>
      </w:r>
      <w:r w:rsidR="006F5947" w:rsidRPr="00BB5E09">
        <w:t xml:space="preserve"> klasėms skir</w:t>
      </w:r>
      <w:r w:rsidR="00B22E4D" w:rsidRPr="00BB5E09">
        <w:t>tos</w:t>
      </w:r>
      <w:r w:rsidR="006F5947" w:rsidRPr="00BB5E09">
        <w:t xml:space="preserve"> </w:t>
      </w:r>
      <w:r w:rsidR="00B22E4D" w:rsidRPr="00BB5E09">
        <w:t>2</w:t>
      </w:r>
      <w:r w:rsidR="007177B0" w:rsidRPr="00BB5E09">
        <w:t xml:space="preserve"> savaitinės </w:t>
      </w:r>
      <w:r w:rsidR="00B22E4D" w:rsidRPr="00BB5E09">
        <w:t xml:space="preserve">fizinio ugdymo </w:t>
      </w:r>
      <w:r w:rsidR="007177B0" w:rsidRPr="00BB5E09">
        <w:t>pamokos.</w:t>
      </w:r>
    </w:p>
    <w:p w14:paraId="51C301D2" w14:textId="77777777" w:rsidR="003421A5" w:rsidRPr="00BB5E09" w:rsidRDefault="007177B0" w:rsidP="009F6E22">
      <w:pPr>
        <w:ind w:firstLine="567"/>
        <w:jc w:val="both"/>
      </w:pPr>
      <w:r w:rsidRPr="00BB5E09">
        <w:t>Fizinio ugdymo</w:t>
      </w:r>
      <w:r w:rsidR="003421A5" w:rsidRPr="00BB5E09">
        <w:t xml:space="preserve"> programos 8 klasėse įgyvendinimui buvo sudaromos atskiros mergaičių ir berniukų grupės, jungiant paralelių klasių mokinius. </w:t>
      </w:r>
    </w:p>
    <w:p w14:paraId="4129B7F8" w14:textId="34788FA7" w:rsidR="003421A5" w:rsidRPr="00BB5E09" w:rsidRDefault="003421A5" w:rsidP="009F6E22">
      <w:pPr>
        <w:ind w:firstLine="567"/>
        <w:jc w:val="both"/>
      </w:pPr>
      <w:r w:rsidRPr="00BB5E09">
        <w:t xml:space="preserve">Atsižvelgiant į mokinių, jų tėvų poreikį bei turimas mokymo lėšas, anglų kalbai mokyti buvo skiriama po 1 savaitinę valandą pirmose klasėse. </w:t>
      </w:r>
      <w:r w:rsidR="005E0911" w:rsidRPr="00BB5E09">
        <w:t>Vokiečių kalbos mokymuisi 2k klasėje (taikant CLIL metodą per pasaulio pažinimo dalyką), 3-ose ir 4-ose klasėse (jungiamos iš paralelių klasių mokinių) skirta po 1 savaitinę pamoką iš valandų mokinio poreikiams tenkinti; 1a ir 1k skiriama po 1 neformalaus ugdymo valandą;</w:t>
      </w:r>
      <w:r w:rsidRPr="00BB5E09">
        <w:t xml:space="preserve"> </w:t>
      </w:r>
      <w:r w:rsidR="00B22E4D" w:rsidRPr="00BB5E09">
        <w:t xml:space="preserve">1k, 1a, 2k, 3c, 4b </w:t>
      </w:r>
      <w:r w:rsidR="005E0911" w:rsidRPr="00BB5E09">
        <w:t>–</w:t>
      </w:r>
      <w:r w:rsidR="00B22E4D" w:rsidRPr="00BB5E09">
        <w:t xml:space="preserve"> </w:t>
      </w:r>
      <w:r w:rsidR="005E0911" w:rsidRPr="00BB5E09">
        <w:t xml:space="preserve">po 1 valandą (iš valandų mokinio poreikiams tenkinti) </w:t>
      </w:r>
      <w:r w:rsidRPr="00BB5E09">
        <w:t xml:space="preserve">prancūzų ir dailės integruotoms pamokoms bei </w:t>
      </w:r>
      <w:r w:rsidR="00B22E4D" w:rsidRPr="00BB5E09">
        <w:t xml:space="preserve">1k, 1a, 2k klasėms po </w:t>
      </w:r>
      <w:r w:rsidRPr="00BB5E09">
        <w:t>1 savaitin</w:t>
      </w:r>
      <w:r w:rsidR="00B22E4D" w:rsidRPr="00BB5E09">
        <w:t>ę</w:t>
      </w:r>
      <w:r w:rsidRPr="00BB5E09">
        <w:t xml:space="preserve"> valand</w:t>
      </w:r>
      <w:r w:rsidR="00B22E4D" w:rsidRPr="00BB5E09">
        <w:t>ą</w:t>
      </w:r>
      <w:r w:rsidRPr="00BB5E09">
        <w:t xml:space="preserve"> iš </w:t>
      </w:r>
      <w:r w:rsidRPr="00BB5E09">
        <w:lastRenderedPageBreak/>
        <w:t>neformalio</w:t>
      </w:r>
      <w:r w:rsidR="00724AF9" w:rsidRPr="00BB5E09">
        <w:t>jo</w:t>
      </w:r>
      <w:r w:rsidRPr="00BB5E09">
        <w:t xml:space="preserve"> švietimo valandų rusų kalbai. 5k (kalbų) klasei skir</w:t>
      </w:r>
      <w:r w:rsidR="007177B0" w:rsidRPr="00BB5E09">
        <w:t>tos papildomos</w:t>
      </w:r>
      <w:r w:rsidRPr="00BB5E09">
        <w:t xml:space="preserve"> </w:t>
      </w:r>
      <w:r w:rsidR="007177B0" w:rsidRPr="00BB5E09">
        <w:t>2 valandos vokiečių kalbos ugdymui, po 1 valandą</w:t>
      </w:r>
      <w:r w:rsidRPr="00BB5E09">
        <w:t xml:space="preserve"> anglų </w:t>
      </w:r>
      <w:r w:rsidR="007177B0" w:rsidRPr="00BB5E09">
        <w:t xml:space="preserve">ir rusų kalbų ugdymui. </w:t>
      </w:r>
    </w:p>
    <w:p w14:paraId="78838766" w14:textId="643CBF75" w:rsidR="003421A5" w:rsidRPr="00BB5E09" w:rsidRDefault="0068430C" w:rsidP="009F6E22">
      <w:pPr>
        <w:ind w:firstLine="567"/>
        <w:jc w:val="both"/>
      </w:pPr>
      <w:r w:rsidRPr="00BB5E09">
        <w:t>7–</w:t>
      </w:r>
      <w:r w:rsidR="003421A5" w:rsidRPr="00BB5E09">
        <w:t xml:space="preserve">8 klasių mokiniai anglų kalbos </w:t>
      </w:r>
      <w:r w:rsidR="00A5335C" w:rsidRPr="00BB5E09">
        <w:t xml:space="preserve">ir informacinių technologijų </w:t>
      </w:r>
      <w:r w:rsidR="003421A5" w:rsidRPr="00BB5E09">
        <w:t>gebėjimus tobulino tarpmokyklinės strateginės par</w:t>
      </w:r>
      <w:r w:rsidR="00A5335C" w:rsidRPr="00BB5E09">
        <w:t>tnerystės Erasmus+KA2 projekte</w:t>
      </w:r>
      <w:r w:rsidR="003421A5" w:rsidRPr="00BB5E09">
        <w:t xml:space="preserve"> „FUTURE (</w:t>
      </w:r>
      <w:proofErr w:type="spellStart"/>
      <w:r w:rsidR="003421A5" w:rsidRPr="00BB5E09">
        <w:t>Future</w:t>
      </w:r>
      <w:proofErr w:type="spellEnd"/>
      <w:r w:rsidR="003421A5" w:rsidRPr="00BB5E09">
        <w:t xml:space="preserve"> </w:t>
      </w:r>
      <w:proofErr w:type="spellStart"/>
      <w:r w:rsidR="003421A5" w:rsidRPr="00BB5E09">
        <w:t>Unique</w:t>
      </w:r>
      <w:proofErr w:type="spellEnd"/>
      <w:r w:rsidR="003421A5" w:rsidRPr="00BB5E09">
        <w:t xml:space="preserve"> T</w:t>
      </w:r>
      <w:r w:rsidR="00A5335C" w:rsidRPr="00BB5E09">
        <w:t xml:space="preserve">o </w:t>
      </w:r>
      <w:proofErr w:type="spellStart"/>
      <w:r w:rsidR="00A5335C" w:rsidRPr="00BB5E09">
        <w:t>Us</w:t>
      </w:r>
      <w:proofErr w:type="spellEnd"/>
      <w:r w:rsidR="00A5335C" w:rsidRPr="00BB5E09">
        <w:t xml:space="preserve">, </w:t>
      </w:r>
      <w:proofErr w:type="spellStart"/>
      <w:r w:rsidR="00A5335C" w:rsidRPr="00BB5E09">
        <w:t>Robotics</w:t>
      </w:r>
      <w:proofErr w:type="spellEnd"/>
      <w:r w:rsidR="00A5335C" w:rsidRPr="00BB5E09">
        <w:t xml:space="preserve"> </w:t>
      </w:r>
      <w:proofErr w:type="spellStart"/>
      <w:r w:rsidR="00A5335C" w:rsidRPr="00BB5E09">
        <w:t>and</w:t>
      </w:r>
      <w:proofErr w:type="spellEnd"/>
      <w:r w:rsidR="00A5335C" w:rsidRPr="00BB5E09">
        <w:t xml:space="preserve"> E-</w:t>
      </w:r>
      <w:proofErr w:type="spellStart"/>
      <w:r w:rsidR="00A5335C" w:rsidRPr="00BB5E09">
        <w:t>Learning</w:t>
      </w:r>
      <w:proofErr w:type="spellEnd"/>
      <w:r w:rsidR="00A5335C" w:rsidRPr="00BB5E09">
        <w:t>)“. Projektų</w:t>
      </w:r>
      <w:r w:rsidR="003421A5" w:rsidRPr="00BB5E09">
        <w:t xml:space="preserve"> „</w:t>
      </w:r>
      <w:proofErr w:type="spellStart"/>
      <w:r w:rsidR="00A5335C" w:rsidRPr="00BB5E09">
        <w:t>Healthy</w:t>
      </w:r>
      <w:proofErr w:type="spellEnd"/>
      <w:r w:rsidR="00A5335C" w:rsidRPr="00BB5E09">
        <w:t xml:space="preserve"> </w:t>
      </w:r>
      <w:proofErr w:type="spellStart"/>
      <w:r w:rsidR="00A5335C" w:rsidRPr="00BB5E09">
        <w:t>steps</w:t>
      </w:r>
      <w:proofErr w:type="spellEnd"/>
      <w:r w:rsidR="00A5335C" w:rsidRPr="00BB5E09">
        <w:t xml:space="preserve"> to </w:t>
      </w:r>
      <w:proofErr w:type="spellStart"/>
      <w:r w:rsidR="00A5335C" w:rsidRPr="00BB5E09">
        <w:t>better</w:t>
      </w:r>
      <w:proofErr w:type="spellEnd"/>
      <w:r w:rsidR="00A5335C" w:rsidRPr="00BB5E09">
        <w:t xml:space="preserve"> </w:t>
      </w:r>
      <w:proofErr w:type="spellStart"/>
      <w:r w:rsidR="00A5335C" w:rsidRPr="00BB5E09">
        <w:t>future</w:t>
      </w:r>
      <w:proofErr w:type="spellEnd"/>
      <w:r w:rsidR="00A5335C" w:rsidRPr="00BB5E09">
        <w:t>“ ir „</w:t>
      </w:r>
      <w:proofErr w:type="spellStart"/>
      <w:r w:rsidR="00A5335C" w:rsidRPr="00BB5E09">
        <w:t>Scool</w:t>
      </w:r>
      <w:proofErr w:type="spellEnd"/>
      <w:r w:rsidR="00A5335C" w:rsidRPr="00BB5E09">
        <w:t xml:space="preserve"> </w:t>
      </w:r>
      <w:proofErr w:type="spellStart"/>
      <w:r w:rsidR="00A5335C" w:rsidRPr="00BB5E09">
        <w:t>is</w:t>
      </w:r>
      <w:proofErr w:type="spellEnd"/>
      <w:r w:rsidR="00A5335C" w:rsidRPr="00BB5E09">
        <w:t xml:space="preserve"> </w:t>
      </w:r>
      <w:proofErr w:type="spellStart"/>
      <w:r w:rsidR="00A5335C" w:rsidRPr="00BB5E09">
        <w:t>Cool</w:t>
      </w:r>
      <w:proofErr w:type="spellEnd"/>
      <w:r w:rsidR="00A5335C" w:rsidRPr="00BB5E09">
        <w:t xml:space="preserve"> </w:t>
      </w:r>
      <w:proofErr w:type="spellStart"/>
      <w:r w:rsidR="00A5335C" w:rsidRPr="00BB5E09">
        <w:t>but</w:t>
      </w:r>
      <w:proofErr w:type="spellEnd"/>
      <w:r w:rsidR="00A5335C" w:rsidRPr="00BB5E09">
        <w:t xml:space="preserve"> IT </w:t>
      </w:r>
      <w:proofErr w:type="spellStart"/>
      <w:r w:rsidR="00A5335C" w:rsidRPr="00BB5E09">
        <w:t>Rules</w:t>
      </w:r>
      <w:proofErr w:type="spellEnd"/>
      <w:r w:rsidR="00A5335C" w:rsidRPr="00BB5E09">
        <w:t>“ įgyvendinimas perkeltas į 2021 metus.</w:t>
      </w:r>
    </w:p>
    <w:p w14:paraId="68EE39E1" w14:textId="77777777" w:rsidR="003421A5" w:rsidRPr="00BB5E09" w:rsidRDefault="003421A5" w:rsidP="009F6E22">
      <w:pPr>
        <w:ind w:firstLine="567"/>
        <w:jc w:val="both"/>
      </w:pPr>
      <w:r w:rsidRPr="00BB5E09">
        <w:t xml:space="preserve">Informacinių technologijų </w:t>
      </w:r>
      <w:r w:rsidR="008F6C27" w:rsidRPr="00BB5E09">
        <w:t>mokymosi tęstinumui užtikrinti 7</w:t>
      </w:r>
      <w:r w:rsidRPr="00BB5E09">
        <w:t xml:space="preserve"> klasėse buvo skiriama po 1 savaitinę valandą iš mokinių ugdymosi poreikiams tenkinti skiriamų valandų.</w:t>
      </w:r>
    </w:p>
    <w:p w14:paraId="162F6740" w14:textId="595B3DA0" w:rsidR="003421A5" w:rsidRPr="00BB5E09" w:rsidRDefault="003421A5" w:rsidP="009F6E22">
      <w:pPr>
        <w:ind w:firstLine="567"/>
        <w:jc w:val="both"/>
      </w:pPr>
      <w:r w:rsidRPr="00BB5E09">
        <w:t>Įgyvendinant inžinerinio ugdymo dalies programą 1i</w:t>
      </w:r>
      <w:r w:rsidR="005346E6" w:rsidRPr="00BB5E09">
        <w:t>, 1m, 2i</w:t>
      </w:r>
      <w:r w:rsidRPr="00BB5E09">
        <w:t xml:space="preserve"> ir 5i</w:t>
      </w:r>
      <w:r w:rsidR="005346E6" w:rsidRPr="00BB5E09">
        <w:t>, 5m, 6i</w:t>
      </w:r>
      <w:r w:rsidRPr="00BB5E09">
        <w:t xml:space="preserve"> klasėse buvo skiriama po 1 savaitinę valandą </w:t>
      </w:r>
      <w:r w:rsidR="00B22E4D" w:rsidRPr="00BB5E09">
        <w:t>inžinerinio ugdymo dalies įgyvendinimui</w:t>
      </w:r>
      <w:r w:rsidRPr="00BB5E09">
        <w:t xml:space="preserve"> iš mokinių ugdymosi poreikiams tenkinti skiriamų valandų. Dalykų mokytojai, bendradarbiaudami tarpusavyje (derindami atskirų mokomųjų dalykų temas) ir su Simono Daukanto gimnazijos mokytojais bei mokiniais integravo tos pačios ar panašios ugdymo srities dalykų ugdymo turinį atskirų pamokų bei projektinės veiklos metu. </w:t>
      </w:r>
    </w:p>
    <w:p w14:paraId="3398B50D" w14:textId="1694A025" w:rsidR="003421A5" w:rsidRPr="00BB5E09" w:rsidRDefault="003421A5" w:rsidP="009F6E22">
      <w:pPr>
        <w:ind w:firstLine="567"/>
        <w:jc w:val="both"/>
      </w:pPr>
      <w:r w:rsidRPr="00BB5E09">
        <w:t>Tenkinant mokinių ir jų tėvų (g</w:t>
      </w:r>
      <w:r w:rsidR="0068430C" w:rsidRPr="00BB5E09">
        <w:t>lobėjų, rūpintojų) poreikius, 2–</w:t>
      </w:r>
      <w:r w:rsidRPr="00BB5E09">
        <w:t>8 klasių gabiems ir mokymosi sunkumų turintiems mokiniams, sudarant laikinąsias grupes, buvo skiri</w:t>
      </w:r>
      <w:r w:rsidR="005346E6" w:rsidRPr="00BB5E09">
        <w:t xml:space="preserve">ama lietuvių ir anglų kalbų </w:t>
      </w:r>
      <w:r w:rsidR="00262E1A" w:rsidRPr="00BB5E09">
        <w:t>ugdymui bei projektinei veiklai</w:t>
      </w:r>
      <w:r w:rsidRPr="00BB5E09">
        <w:t xml:space="preserve"> po 1 savaitinę valandą</w:t>
      </w:r>
      <w:r w:rsidR="00262E1A" w:rsidRPr="00BB5E09">
        <w:t>, o 7 ir 8 klasių mokiniams po 2 savaitines valandas anglų kalbai</w:t>
      </w:r>
      <w:r w:rsidRPr="00BB5E09">
        <w:t xml:space="preserve"> iš mokinių ugdymosi poreikiams tenkinti skiriamų valandų. Individualaus ugdymo planas buvo sudaromas mokiniams, patiriantiems mokymosi sunkumų ir mokomiems namie savarankišku ar (ir) nuotoliniu mokymo proceso organizavimo būdu pagal pagrindinio ugdymo programą. 1 klasių mokiniams buvo organizuojama pailgintos dienos grupė, kurios metu mokiniai buvo užimami įvairia veikla, vykdoma pagal patvirtintą veiklos planą. </w:t>
      </w:r>
    </w:p>
    <w:p w14:paraId="04669369" w14:textId="5F374F6F" w:rsidR="003421A5" w:rsidRPr="00BB5E09" w:rsidRDefault="003421A5" w:rsidP="009F6E22">
      <w:pPr>
        <w:ind w:firstLine="567"/>
        <w:jc w:val="both"/>
      </w:pPr>
      <w:r w:rsidRPr="00BB5E09">
        <w:t>Mokinių pasiekimai buvo vertinami vadovaujantis Š</w:t>
      </w:r>
      <w:r w:rsidR="0068430C" w:rsidRPr="00BB5E09">
        <w:t>iaulių Medelyno progimnazijos 1–</w:t>
      </w:r>
      <w:r w:rsidRPr="00BB5E09">
        <w:t xml:space="preserve">8 klasių mokinių pažangos ir pasiekimų vertinimo tvarkos aprašu, patvirtintu mokyklos direktoriaus </w:t>
      </w:r>
      <w:r w:rsidR="0068430C" w:rsidRPr="00BB5E09">
        <w:t>2017-08-24 įsakymu Nr. V-183. 1–</w:t>
      </w:r>
      <w:r w:rsidRPr="00BB5E09">
        <w:t xml:space="preserve">8 klasių mokiniai asmeninę </w:t>
      </w:r>
      <w:proofErr w:type="spellStart"/>
      <w:r w:rsidRPr="00BB5E09">
        <w:t>ūgtį</w:t>
      </w:r>
      <w:proofErr w:type="spellEnd"/>
      <w:r w:rsidRPr="00BB5E09">
        <w:t xml:space="preserve"> plan</w:t>
      </w:r>
      <w:r w:rsidR="00B22E4D" w:rsidRPr="00BB5E09">
        <w:t>avo</w:t>
      </w:r>
      <w:r w:rsidRPr="00BB5E09">
        <w:t>, fiks</w:t>
      </w:r>
      <w:r w:rsidR="00B22E4D" w:rsidRPr="00BB5E09">
        <w:t>avo</w:t>
      </w:r>
      <w:r w:rsidRPr="00BB5E09">
        <w:t xml:space="preserve"> ir analiz</w:t>
      </w:r>
      <w:r w:rsidR="00B22E4D" w:rsidRPr="00BB5E09">
        <w:t>avo</w:t>
      </w:r>
      <w:r w:rsidRPr="00BB5E09">
        <w:t xml:space="preserve"> „Mokinio pažangos dienoraštyje</w:t>
      </w:r>
      <w:r w:rsidR="00287C18" w:rsidRPr="00BB5E09">
        <w:t>“</w:t>
      </w:r>
      <w:r w:rsidRPr="00BB5E09">
        <w:t xml:space="preserve">. </w:t>
      </w:r>
    </w:p>
    <w:p w14:paraId="6E31D4E5" w14:textId="3E801780" w:rsidR="003421A5" w:rsidRPr="00BB5E09" w:rsidRDefault="003421A5" w:rsidP="009F6E22">
      <w:pPr>
        <w:ind w:firstLine="567"/>
        <w:jc w:val="both"/>
      </w:pPr>
      <w:r w:rsidRPr="00BB5E09">
        <w:t xml:space="preserve">Naudodamiesi </w:t>
      </w:r>
      <w:r w:rsidR="0053113C" w:rsidRPr="00BB5E09">
        <w:t>mokykloje įdiegta „</w:t>
      </w:r>
      <w:proofErr w:type="spellStart"/>
      <w:r w:rsidR="0053113C" w:rsidRPr="00BB5E09">
        <w:t>Eduka</w:t>
      </w:r>
      <w:proofErr w:type="spellEnd"/>
      <w:r w:rsidR="00287C18" w:rsidRPr="00BB5E09">
        <w:t>“</w:t>
      </w:r>
      <w:r w:rsidRPr="00BB5E09">
        <w:t xml:space="preserve"> </w:t>
      </w:r>
      <w:r w:rsidR="0053113C" w:rsidRPr="00BB5E09">
        <w:t xml:space="preserve">elektroninio dienyno </w:t>
      </w:r>
      <w:r w:rsidR="0068430C" w:rsidRPr="00BB5E09">
        <w:t>sistema, 1–</w:t>
      </w:r>
      <w:r w:rsidRPr="00BB5E09">
        <w:t xml:space="preserve">8 klasių mokinių tėvai ir mokiniai buvo informuojami apie individualius mokymosi pasiekimų </w:t>
      </w:r>
      <w:proofErr w:type="spellStart"/>
      <w:r w:rsidRPr="00BB5E09">
        <w:t>įvertinimus</w:t>
      </w:r>
      <w:proofErr w:type="spellEnd"/>
      <w:r w:rsidRPr="00BB5E09">
        <w:t>, lankomumą, ugdomąją veiklą. </w:t>
      </w:r>
    </w:p>
    <w:p w14:paraId="08C14669" w14:textId="560221D2" w:rsidR="003421A5" w:rsidRPr="00BB5E09" w:rsidRDefault="003421A5" w:rsidP="009F6E22">
      <w:pPr>
        <w:ind w:firstLine="567"/>
        <w:jc w:val="both"/>
      </w:pPr>
      <w:r w:rsidRPr="00BB5E09">
        <w:t>Mokykla mokinio, turinčio specialiųjų ugdymosi poreikių (toliau – SUP), ugdymą organizuoja vadovaudamasi Mokinių, turinčių specialiųjų ugdymosi poreikių, ugdymo organizavimo tvarkos aprašu, patvirtintu Lietuvos Respublikos švietimo ir mokslo ministro 2011-09-30 įsakymu Nr. V-1795. Siekdama visapusiškai pažinti vaiką, identifikuoti realią probleminę situaciją, numatyti bendrus siekius ir teikti savalaikę ir kryptingą pag</w:t>
      </w:r>
      <w:r w:rsidR="00613B13" w:rsidRPr="00BB5E09">
        <w:t>a</w:t>
      </w:r>
      <w:r w:rsidRPr="00BB5E09">
        <w:t xml:space="preserve">lbą vaikui ir šeimai mokykloje patvirtinta Medelyno progimnazijos pagalbos mokiniui ir šeimai programa (2018-12-20 įsakymo Nr. V-376). Visiems SUP mokiniams buvo teikiama švietimo pagalbos specialistų pagalba.  Specialiojo pedagogo pagalba mokiniams teikiama atlikus Vaiko gerovės komisijai pirminį įvertinimą ir kompleksiškai įvertinus mokinio gebėjimus, patiriamus sunkumus Pedagoginės psichologinės tarnybos specialistams (psichologui, logopedui, spec. pedagogui). Pagalba SUP mokiniams buvo teikiama pamokų metu kabinete arba klasėje kartu su mokytoju. Logopedas pagalbą teikė mokiniams po pamokų, o specialiojo pedagogo, </w:t>
      </w:r>
      <w:r w:rsidR="0068430C" w:rsidRPr="00BB5E09">
        <w:t>mokytojo pagalbininko teikiama –</w:t>
      </w:r>
      <w:r w:rsidRPr="00BB5E09">
        <w:t xml:space="preserve"> pamokų metu. SUP mokiniams buvo teikiama ir progimnazijos specialistų kompleksinė pagalba. Psichologinę, socialinę pedagoginę pagalbą mokiniams esant reikalui tei</w:t>
      </w:r>
      <w:r w:rsidR="0053113C" w:rsidRPr="00BB5E09">
        <w:t>kė mokytojai, klasės vadovai ir</w:t>
      </w:r>
      <w:r w:rsidRPr="00BB5E09">
        <w:t xml:space="preserve"> socialinis pedagogas.</w:t>
      </w:r>
    </w:p>
    <w:p w14:paraId="79B6EF4D" w14:textId="77777777" w:rsidR="003421A5" w:rsidRPr="00BB5E09" w:rsidRDefault="003421A5" w:rsidP="009F6E22">
      <w:pPr>
        <w:ind w:firstLine="570"/>
        <w:jc w:val="both"/>
      </w:pPr>
      <w:r w:rsidRPr="00BB5E09">
        <w:t>Progimnazijos Vaiko gerovės komisija analizavo teikiamos švietimo pagalbos mokiniui veiksmingumą, prireikus koregavo švietimo pagalbos priemonių teikimą. Teikė rekomendacijas pedagogams, tėvams dėl specialiojo ugdymo būdų, metodų, organizavo ir koordinavo ugdymo programų pritaikymą. </w:t>
      </w:r>
    </w:p>
    <w:p w14:paraId="7A074FE9" w14:textId="77777777" w:rsidR="003421A5" w:rsidRPr="00BB5E09" w:rsidRDefault="003421A5" w:rsidP="009F6E22">
      <w:pPr>
        <w:ind w:firstLine="567"/>
        <w:jc w:val="both"/>
        <w:rPr>
          <w:lang w:eastAsia="lt-LT"/>
        </w:rPr>
      </w:pPr>
      <w:r w:rsidRPr="00BB5E09">
        <w:rPr>
          <w:lang w:eastAsia="lt-LT"/>
        </w:rPr>
        <w:t>Mokinių, besigydančių V</w:t>
      </w:r>
      <w:r w:rsidRPr="00BB5E09">
        <w:t xml:space="preserve">šĮ Respublikinės Šiaulių ligoninės Tuberkuliozės ir plaučių ligų klinikoje, VšĮ Respublikinės Šiaulių ligoninės filialo vaikų ir paauglių psichiatrijos centre ugdymas buvo organizuojamas vadovaujantis Bendraisiais ugdymo planais ir </w:t>
      </w:r>
      <w:r w:rsidRPr="00BB5E09">
        <w:rPr>
          <w:lang w:eastAsia="lt-LT"/>
        </w:rPr>
        <w:t xml:space="preserve">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w:t>
      </w:r>
      <w:r w:rsidRPr="00BB5E09">
        <w:rPr>
          <w:lang w:eastAsia="lt-LT"/>
        </w:rPr>
        <w:lastRenderedPageBreak/>
        <w:t>aprašo patvirtinimo“, ir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w:t>
      </w:r>
    </w:p>
    <w:p w14:paraId="05919010" w14:textId="12A5A138" w:rsidR="003421A5" w:rsidRPr="00BB5E09" w:rsidRDefault="003421A5" w:rsidP="009F6E22">
      <w:pPr>
        <w:ind w:firstLine="567"/>
        <w:jc w:val="both"/>
      </w:pPr>
      <w:r w:rsidRPr="00BB5E09">
        <w:t xml:space="preserve">Mokinio, kuris mokėsi pagal pagrindinio ugdymo programą, ugdymas buvo organizuojamas, vadovaujantis Pradinio ir pagrindinio ugdymo bendrosiomis programomis, patvirtintomis Lietuvos Respublikos švietimo ir mokslo ministro 2008 m. rugpjūčio 26 d. įsakymu Nr. ISAK-2433 „Dėl Pradinio ir pagrindinio ugdymo bendrųjų programų patvirtinimo“, </w:t>
      </w:r>
      <w:r w:rsidRPr="00BB5E09">
        <w:rPr>
          <w:bCs/>
        </w:rPr>
        <w:t>Pradinio, pagrindinio ugdymo programų aprašu, patvirtintu Lietuvos Respublikos švietimo ir mokslo ministro 2015 m. gr</w:t>
      </w:r>
      <w:r w:rsidR="0068430C" w:rsidRPr="00BB5E09">
        <w:rPr>
          <w:bCs/>
        </w:rPr>
        <w:t xml:space="preserve">uodžio 21 d. įsakymu Nr. V-1309 </w:t>
      </w:r>
      <w:r w:rsidRPr="00BB5E09">
        <w:rPr>
          <w:bCs/>
        </w:rPr>
        <w:t>„Dėl Pradinio, pagrindinio ir vidurinio ugdymo programų aprašo patvirtinimo“</w:t>
      </w:r>
      <w:r w:rsidRPr="00BB5E09">
        <w:t>.</w:t>
      </w:r>
    </w:p>
    <w:p w14:paraId="3C507760" w14:textId="77777777" w:rsidR="003421A5" w:rsidRPr="00BB5E09" w:rsidRDefault="003421A5" w:rsidP="009F6E22">
      <w:pPr>
        <w:ind w:firstLine="570"/>
        <w:jc w:val="both"/>
      </w:pPr>
      <w:r w:rsidRPr="00BB5E09">
        <w:t>Norint patenkinti įvairius mokinių ugdymosi poreikius, atsižvelgiant į jų gebėjimus, buvo įgyvendinama ,,Gabių ir talentingų mokinių ugdymo(</w:t>
      </w:r>
      <w:proofErr w:type="spellStart"/>
      <w:r w:rsidRPr="00BB5E09">
        <w:t>si</w:t>
      </w:r>
      <w:proofErr w:type="spellEnd"/>
      <w:r w:rsidRPr="00BB5E09">
        <w:t>) programa“. Progimnazijos mokiniai aktyviai dalyvavo progimnazijos, miesto, šalies olimpiadose bei konkursuose. </w:t>
      </w:r>
    </w:p>
    <w:p w14:paraId="7600753D" w14:textId="62D9973A" w:rsidR="003421A5" w:rsidRPr="00BB5E09" w:rsidRDefault="003421A5" w:rsidP="009F6E22">
      <w:pPr>
        <w:ind w:firstLine="567"/>
        <w:jc w:val="both"/>
        <w:rPr>
          <w:lang w:eastAsia="lt-LT"/>
        </w:rPr>
      </w:pPr>
      <w:r w:rsidRPr="00BB5E09">
        <w:t>Progimnazijos mokytojai plėtojo gebėjimus taikyti formuojamojo vertinimo strategijas, padedančias siekti kiekvieno individualios pažangos vertinant mokinių pasiekimus.</w:t>
      </w:r>
      <w:r w:rsidRPr="00BB5E09">
        <w:rPr>
          <w:lang w:eastAsia="lt-LT"/>
        </w:rPr>
        <w:t xml:space="preserve"> </w:t>
      </w:r>
      <w:r w:rsidRPr="00BB5E09">
        <w:t>Nacionalinio mokinių pasiekimų patikrinimo rezultatai nuolat analizuojami bei priimami sprendimai, kaip koreguoti ir tobulinti ugdymą pamokoje, siekiant pagerinti mokinių pasiekimus.</w:t>
      </w:r>
      <w:r w:rsidR="0068430C" w:rsidRPr="00BB5E09">
        <w:rPr>
          <w:lang w:eastAsia="lt-LT"/>
        </w:rPr>
        <w:t xml:space="preserve"> 2019</w:t>
      </w:r>
      <w:r w:rsidR="0068430C" w:rsidRPr="00BB5E09">
        <w:t>–</w:t>
      </w:r>
      <w:r w:rsidR="004804F2" w:rsidRPr="00BB5E09">
        <w:rPr>
          <w:lang w:eastAsia="lt-LT"/>
        </w:rPr>
        <w:t>2020</w:t>
      </w:r>
      <w:r w:rsidRPr="00BB5E09">
        <w:rPr>
          <w:lang w:eastAsia="lt-LT"/>
        </w:rPr>
        <w:t xml:space="preserve"> </w:t>
      </w:r>
      <w:proofErr w:type="spellStart"/>
      <w:r w:rsidRPr="00BB5E09">
        <w:rPr>
          <w:lang w:eastAsia="lt-LT"/>
        </w:rPr>
        <w:t>m.m</w:t>
      </w:r>
      <w:proofErr w:type="spellEnd"/>
      <w:r w:rsidRPr="00BB5E09">
        <w:rPr>
          <w:lang w:eastAsia="lt-LT"/>
        </w:rPr>
        <w:t xml:space="preserve">. 100% buvo panaudotos neformaliojo ugdymo valandos. </w:t>
      </w:r>
    </w:p>
    <w:p w14:paraId="0A9E9D6C" w14:textId="0157637B" w:rsidR="00D03850" w:rsidRPr="00BB5E09" w:rsidRDefault="00D03850" w:rsidP="009F6E22">
      <w:pPr>
        <w:ind w:firstLine="567"/>
        <w:jc w:val="both"/>
        <w:rPr>
          <w:lang w:eastAsia="lt-LT"/>
        </w:rPr>
      </w:pPr>
      <w:r w:rsidRPr="00BB5E09">
        <w:rPr>
          <w:lang w:eastAsia="lt-LT"/>
        </w:rPr>
        <w:t xml:space="preserve">Paskelbus </w:t>
      </w:r>
      <w:r w:rsidR="005F2A2D" w:rsidRPr="00BB5E09">
        <w:rPr>
          <w:lang w:eastAsia="lt-LT"/>
        </w:rPr>
        <w:t xml:space="preserve">valstybės lygio ekstremaliąją situaciją šalyje ugdymo procesas </w:t>
      </w:r>
      <w:r w:rsidR="00D205B8" w:rsidRPr="00BB5E09">
        <w:rPr>
          <w:lang w:eastAsia="lt-LT"/>
        </w:rPr>
        <w:t>buvo koreguotas</w:t>
      </w:r>
      <w:r w:rsidR="005F2A2D" w:rsidRPr="00BB5E09">
        <w:rPr>
          <w:lang w:eastAsia="lt-LT"/>
        </w:rPr>
        <w:t xml:space="preserve"> ir </w:t>
      </w:r>
      <w:r w:rsidR="00D205B8" w:rsidRPr="00BB5E09">
        <w:rPr>
          <w:lang w:eastAsia="lt-LT"/>
        </w:rPr>
        <w:t xml:space="preserve">organizuojamas vadovaujantis Medelyno progimnazijos direktoriaus </w:t>
      </w:r>
      <w:r w:rsidRPr="00BB5E09">
        <w:rPr>
          <w:lang w:eastAsia="lt-LT"/>
        </w:rPr>
        <w:t xml:space="preserve">2020-03-20 </w:t>
      </w:r>
      <w:r w:rsidR="00D205B8" w:rsidRPr="00BB5E09">
        <w:rPr>
          <w:lang w:eastAsia="lt-LT"/>
        </w:rPr>
        <w:t xml:space="preserve">įsakymu Nr. </w:t>
      </w:r>
      <w:r w:rsidRPr="00BB5E09">
        <w:rPr>
          <w:lang w:eastAsia="lt-LT"/>
        </w:rPr>
        <w:t>V-69 “Dėl Šiaulių Medelyno progimnazijos ugdymo(</w:t>
      </w:r>
      <w:proofErr w:type="spellStart"/>
      <w:r w:rsidRPr="00BB5E09">
        <w:rPr>
          <w:lang w:eastAsia="lt-LT"/>
        </w:rPr>
        <w:t>si</w:t>
      </w:r>
      <w:proofErr w:type="spellEnd"/>
      <w:r w:rsidRPr="00BB5E09">
        <w:rPr>
          <w:lang w:eastAsia="lt-LT"/>
        </w:rPr>
        <w:t>) proces</w:t>
      </w:r>
      <w:r w:rsidR="00D205B8" w:rsidRPr="00BB5E09">
        <w:rPr>
          <w:lang w:eastAsia="lt-LT"/>
        </w:rPr>
        <w:t>o organizavimo nuotoliniu būdu”</w:t>
      </w:r>
      <w:r w:rsidR="001E3419" w:rsidRPr="00BB5E09">
        <w:rPr>
          <w:lang w:eastAsia="lt-LT"/>
        </w:rPr>
        <w:t>,</w:t>
      </w:r>
      <w:r w:rsidRPr="00BB5E09">
        <w:rPr>
          <w:lang w:eastAsia="lt-LT"/>
        </w:rPr>
        <w:t xml:space="preserve"> </w:t>
      </w:r>
      <w:r w:rsidR="00D205B8" w:rsidRPr="00BB5E09">
        <w:rPr>
          <w:lang w:eastAsia="lt-LT"/>
        </w:rPr>
        <w:t>2020-04-20 įsakymu Nr. V-78 “Dėl Šiaulių Medelyno progimnazijos ugdymo(</w:t>
      </w:r>
      <w:proofErr w:type="spellStart"/>
      <w:r w:rsidR="00D205B8" w:rsidRPr="00BB5E09">
        <w:rPr>
          <w:lang w:eastAsia="lt-LT"/>
        </w:rPr>
        <w:t>si</w:t>
      </w:r>
      <w:proofErr w:type="spellEnd"/>
      <w:r w:rsidR="00D205B8" w:rsidRPr="00BB5E09">
        <w:rPr>
          <w:lang w:eastAsia="lt-LT"/>
        </w:rPr>
        <w:t>) proceso organizavimo nuotoliniu būdu ir tvarkos patvirtinimo”</w:t>
      </w:r>
      <w:r w:rsidR="001E3419" w:rsidRPr="00BB5E09">
        <w:rPr>
          <w:lang w:eastAsia="lt-LT"/>
        </w:rPr>
        <w:t xml:space="preserve"> ir 2</w:t>
      </w:r>
      <w:r w:rsidR="001E3419" w:rsidRPr="00BB5E09">
        <w:rPr>
          <w:szCs w:val="24"/>
        </w:rPr>
        <w:t>020-05-27 įsakymu Nr. V- 87 „Dėl Šiaulių Medelyno progimnazijos direktoriaus 20</w:t>
      </w:r>
      <w:r w:rsidR="00CD10B3">
        <w:rPr>
          <w:szCs w:val="24"/>
        </w:rPr>
        <w:t>19 m. rugpjūčio 30 d.  įsakymo N</w:t>
      </w:r>
      <w:r w:rsidR="001E3419" w:rsidRPr="00BB5E09">
        <w:rPr>
          <w:szCs w:val="24"/>
        </w:rPr>
        <w:t>r. v-254 „Dėl 2019-2021 mokslo metų Šiaulių Medelyno progimnazijos ugdymo plano patvirtinimo“ pakeitimo ir papildymo“</w:t>
      </w:r>
      <w:r w:rsidR="00D205B8" w:rsidRPr="00BB5E09">
        <w:rPr>
          <w:lang w:eastAsia="lt-LT"/>
        </w:rPr>
        <w:t>. Ugdymo procesas buvo vykdomas nuotoliniu būdu naudojan</w:t>
      </w:r>
      <w:r w:rsidR="002778D0" w:rsidRPr="00BB5E09">
        <w:rPr>
          <w:lang w:eastAsia="lt-LT"/>
        </w:rPr>
        <w:t>t</w:t>
      </w:r>
      <w:r w:rsidR="00D205B8" w:rsidRPr="00BB5E09">
        <w:rPr>
          <w:lang w:eastAsia="lt-LT"/>
        </w:rPr>
        <w:t xml:space="preserve"> </w:t>
      </w:r>
      <w:r w:rsidR="00F23430" w:rsidRPr="00BB5E09">
        <w:rPr>
          <w:lang w:eastAsia="lt-LT"/>
        </w:rPr>
        <w:t xml:space="preserve">Microsoft </w:t>
      </w:r>
      <w:proofErr w:type="spellStart"/>
      <w:r w:rsidR="00F23430" w:rsidRPr="00BB5E09">
        <w:rPr>
          <w:lang w:eastAsia="lt-LT"/>
        </w:rPr>
        <w:t>Teams</w:t>
      </w:r>
      <w:proofErr w:type="spellEnd"/>
      <w:r w:rsidR="00F23430" w:rsidRPr="00BB5E09">
        <w:rPr>
          <w:lang w:eastAsia="lt-LT"/>
        </w:rPr>
        <w:t xml:space="preserve"> aplinką.</w:t>
      </w:r>
      <w:r w:rsidR="000D3D4A" w:rsidRPr="00BB5E09">
        <w:rPr>
          <w:lang w:eastAsia="lt-LT"/>
        </w:rPr>
        <w:t xml:space="preserve"> </w:t>
      </w:r>
    </w:p>
    <w:p w14:paraId="020A003F" w14:textId="57585FC8" w:rsidR="000D3D4A" w:rsidRPr="00BB5E09" w:rsidRDefault="000D3D4A" w:rsidP="009F6E22">
      <w:pPr>
        <w:ind w:firstLine="567"/>
        <w:jc w:val="both"/>
        <w:rPr>
          <w:lang w:eastAsia="lt-LT"/>
        </w:rPr>
      </w:pPr>
      <w:r w:rsidRPr="00BB5E09">
        <w:rPr>
          <w:lang w:eastAsia="lt-LT"/>
        </w:rPr>
        <w:t>Medelyno progimnazijos du pedagogai 2020-08-10 – 08-14 kėlė kvalifikaciją tobulin</w:t>
      </w:r>
      <w:r w:rsidR="0068430C" w:rsidRPr="00BB5E09">
        <w:rPr>
          <w:lang w:eastAsia="lt-LT"/>
        </w:rPr>
        <w:t>imo kursuose Maltoje, ETI Malta</w:t>
      </w:r>
      <w:r w:rsidRPr="00BB5E09">
        <w:rPr>
          <w:lang w:eastAsia="lt-LT"/>
        </w:rPr>
        <w:t>–</w:t>
      </w:r>
      <w:proofErr w:type="spellStart"/>
      <w:r w:rsidRPr="00BB5E09">
        <w:rPr>
          <w:lang w:eastAsia="lt-LT"/>
        </w:rPr>
        <w:t>executive</w:t>
      </w:r>
      <w:proofErr w:type="spellEnd"/>
      <w:r w:rsidRPr="00BB5E09">
        <w:rPr>
          <w:lang w:eastAsia="lt-LT"/>
        </w:rPr>
        <w:t xml:space="preserve"> </w:t>
      </w:r>
      <w:proofErr w:type="spellStart"/>
      <w:r w:rsidRPr="00BB5E09">
        <w:rPr>
          <w:lang w:eastAsia="lt-LT"/>
        </w:rPr>
        <w:t>training</w:t>
      </w:r>
      <w:proofErr w:type="spellEnd"/>
      <w:r w:rsidRPr="00BB5E09">
        <w:rPr>
          <w:lang w:eastAsia="lt-LT"/>
        </w:rPr>
        <w:t xml:space="preserve"> institute ir įgijo žinių apie CLIL metodo </w:t>
      </w:r>
      <w:r w:rsidR="001E3419" w:rsidRPr="00BB5E09">
        <w:rPr>
          <w:lang w:eastAsia="lt-LT"/>
        </w:rPr>
        <w:t xml:space="preserve">ir IT </w:t>
      </w:r>
      <w:r w:rsidRPr="00BB5E09">
        <w:rPr>
          <w:lang w:eastAsia="lt-LT"/>
        </w:rPr>
        <w:t>naudojimą ugdymo procese.</w:t>
      </w:r>
    </w:p>
    <w:p w14:paraId="54B8135A" w14:textId="77777777" w:rsidR="003421A5" w:rsidRPr="00BB5E09" w:rsidRDefault="004804F2" w:rsidP="009F6E22">
      <w:pPr>
        <w:ind w:firstLine="567"/>
        <w:jc w:val="both"/>
      </w:pPr>
      <w:r w:rsidRPr="00BB5E09">
        <w:t>2020–2021</w:t>
      </w:r>
      <w:r w:rsidR="003421A5" w:rsidRPr="00BB5E09">
        <w:t xml:space="preserve"> m. m. įgyvendindami ugdymo planą, atsižvelgdami į progimnazijos veiklos įsivertinimo išvadas sieksime:</w:t>
      </w:r>
    </w:p>
    <w:p w14:paraId="34CB52D1" w14:textId="77777777" w:rsidR="003421A5" w:rsidRPr="00BB5E09" w:rsidRDefault="003421A5" w:rsidP="009F6E22">
      <w:pPr>
        <w:numPr>
          <w:ilvl w:val="0"/>
          <w:numId w:val="2"/>
        </w:numPr>
        <w:jc w:val="both"/>
      </w:pPr>
      <w:r w:rsidRPr="00BB5E09">
        <w:t>sudaryti galimybes kiekvienam besimokančiajam pagal jo galias įgyti bendrųjų ir esminių dalykinių kompetencijų – žinių, gebėjimų ir nuostatų – pagrindus;</w:t>
      </w:r>
    </w:p>
    <w:p w14:paraId="7734F4B6" w14:textId="77777777" w:rsidR="003421A5" w:rsidRPr="00BB5E09" w:rsidRDefault="003421A5" w:rsidP="009F6E22">
      <w:pPr>
        <w:numPr>
          <w:ilvl w:val="0"/>
          <w:numId w:val="2"/>
        </w:numPr>
        <w:jc w:val="both"/>
      </w:pPr>
      <w:r w:rsidRPr="00BB5E09">
        <w:t xml:space="preserve">plėtoti mokinių personalizuotą ugdymą, siekiant kiekvieno mokinio asmenybės </w:t>
      </w:r>
      <w:proofErr w:type="spellStart"/>
      <w:r w:rsidRPr="00BB5E09">
        <w:t>ūgties</w:t>
      </w:r>
      <w:proofErr w:type="spellEnd"/>
      <w:r w:rsidRPr="00BB5E09">
        <w:t>;</w:t>
      </w:r>
    </w:p>
    <w:p w14:paraId="459CF3AF" w14:textId="77777777" w:rsidR="003421A5" w:rsidRPr="00BB5E09" w:rsidRDefault="003421A5" w:rsidP="009F6E22">
      <w:pPr>
        <w:numPr>
          <w:ilvl w:val="0"/>
          <w:numId w:val="2"/>
        </w:numPr>
        <w:jc w:val="both"/>
      </w:pPr>
      <w:r w:rsidRPr="00BB5E09">
        <w:t>plėtoti mokinių taikymo ir aukštesniųjų mąstymo kognityvinių gebėjimų ugdymą;</w:t>
      </w:r>
    </w:p>
    <w:p w14:paraId="313D6D4C" w14:textId="77777777" w:rsidR="003421A5" w:rsidRPr="00BB5E09" w:rsidRDefault="003421A5" w:rsidP="009F6E22">
      <w:pPr>
        <w:numPr>
          <w:ilvl w:val="0"/>
          <w:numId w:val="2"/>
        </w:numPr>
        <w:jc w:val="both"/>
      </w:pPr>
      <w:r w:rsidRPr="00BB5E09">
        <w:t>plėtoti ankstyvojo užsienio kalbų ir inžinerinės dalies ugdymo programų įgyvendinimą;</w:t>
      </w:r>
    </w:p>
    <w:p w14:paraId="1C96C598" w14:textId="11CF2C95" w:rsidR="003421A5" w:rsidRPr="00BB5E09" w:rsidRDefault="00F94452" w:rsidP="009F6E22">
      <w:pPr>
        <w:numPr>
          <w:ilvl w:val="0"/>
          <w:numId w:val="2"/>
        </w:numPr>
        <w:jc w:val="both"/>
      </w:pPr>
      <w:r w:rsidRPr="00BB5E09">
        <w:t xml:space="preserve">plėtoti </w:t>
      </w:r>
      <w:proofErr w:type="spellStart"/>
      <w:r w:rsidRPr="00BB5E09">
        <w:t>tarpdalykinius</w:t>
      </w:r>
      <w:proofErr w:type="spellEnd"/>
      <w:r w:rsidRPr="00BB5E09">
        <w:t xml:space="preserve"> ryšius 1–</w:t>
      </w:r>
      <w:r w:rsidR="003421A5" w:rsidRPr="00BB5E09">
        <w:t>8 klasių pamokose ir integruotoje projektinėje veikloje;</w:t>
      </w:r>
    </w:p>
    <w:p w14:paraId="5F27088C" w14:textId="77777777" w:rsidR="003421A5" w:rsidRPr="00BB5E09" w:rsidRDefault="003421A5" w:rsidP="009F6E22">
      <w:pPr>
        <w:numPr>
          <w:ilvl w:val="0"/>
          <w:numId w:val="2"/>
        </w:numPr>
        <w:jc w:val="both"/>
      </w:pPr>
      <w:r w:rsidRPr="00BB5E09">
        <w:t xml:space="preserve">skatinti mokinius inicijuoti ir įgyvendinti idėjas progimnazijos ilgalaikiame kūrybiniame, </w:t>
      </w:r>
      <w:proofErr w:type="spellStart"/>
      <w:r w:rsidRPr="00BB5E09">
        <w:t>patyriminiame</w:t>
      </w:r>
      <w:proofErr w:type="spellEnd"/>
      <w:r w:rsidRPr="00BB5E09">
        <w:t xml:space="preserve"> projekte „Man sekasi</w:t>
      </w:r>
      <w:r w:rsidR="00287C18" w:rsidRPr="00BB5E09">
        <w:t>“</w:t>
      </w:r>
      <w:r w:rsidRPr="00BB5E09">
        <w:t xml:space="preserve">; </w:t>
      </w:r>
    </w:p>
    <w:p w14:paraId="777FC2C4" w14:textId="77777777" w:rsidR="003421A5" w:rsidRPr="00BB5E09" w:rsidRDefault="003421A5" w:rsidP="009F6E22">
      <w:pPr>
        <w:numPr>
          <w:ilvl w:val="0"/>
          <w:numId w:val="2"/>
        </w:numPr>
        <w:jc w:val="both"/>
      </w:pPr>
      <w:r w:rsidRPr="00BB5E09">
        <w:t>tobulinti progimnazijos švietimo pagalbos ugdytiniams teikimą, jos veiksmingumo pamatavimą ir įvertinimą; </w:t>
      </w:r>
    </w:p>
    <w:p w14:paraId="7B5FC638" w14:textId="77777777" w:rsidR="003421A5" w:rsidRPr="00BB5E09" w:rsidRDefault="003421A5" w:rsidP="009F6E22">
      <w:pPr>
        <w:numPr>
          <w:ilvl w:val="0"/>
          <w:numId w:val="2"/>
        </w:numPr>
        <w:jc w:val="both"/>
      </w:pPr>
      <w:r w:rsidRPr="00BB5E09">
        <w:t>motyvuojančios mokymosi aplinkos plėtros; </w:t>
      </w:r>
    </w:p>
    <w:p w14:paraId="24445DA3" w14:textId="77777777" w:rsidR="003421A5" w:rsidRPr="00BB5E09" w:rsidRDefault="003421A5" w:rsidP="009F6E22">
      <w:pPr>
        <w:numPr>
          <w:ilvl w:val="0"/>
          <w:numId w:val="2"/>
        </w:numPr>
        <w:jc w:val="both"/>
      </w:pPr>
      <w:r w:rsidRPr="00BB5E09">
        <w:t>užtikrinti kiekvieno mokinio nuolatinį dalyvavimą ilgalaikėje socialines ir emocines kompetencijas ugdančioje prevencinėje programoje;</w:t>
      </w:r>
    </w:p>
    <w:p w14:paraId="6DC90377" w14:textId="4423301C" w:rsidR="003421A5" w:rsidRPr="00BB5E09" w:rsidRDefault="000B78A0" w:rsidP="009F6E22">
      <w:pPr>
        <w:numPr>
          <w:ilvl w:val="0"/>
          <w:numId w:val="2"/>
        </w:numPr>
        <w:jc w:val="both"/>
        <w:textAlignment w:val="baseline"/>
        <w:rPr>
          <w:lang w:eastAsia="lt-LT"/>
        </w:rPr>
      </w:pPr>
      <w:r w:rsidRPr="00BB5E09">
        <w:rPr>
          <w:lang w:eastAsia="lt-LT"/>
        </w:rPr>
        <w:t>plėtoti 1</w:t>
      </w:r>
      <w:r w:rsidRPr="00BB5E09">
        <w:t>–</w:t>
      </w:r>
      <w:r w:rsidR="003421A5" w:rsidRPr="00BB5E09">
        <w:rPr>
          <w:lang w:eastAsia="lt-LT"/>
        </w:rPr>
        <w:t xml:space="preserve">8 klasių mokinių socialinę-pilietinę veiklą, grįstą </w:t>
      </w:r>
      <w:proofErr w:type="spellStart"/>
      <w:r w:rsidR="003421A5" w:rsidRPr="00BB5E09">
        <w:rPr>
          <w:lang w:eastAsia="lt-LT"/>
        </w:rPr>
        <w:t>savanorystės</w:t>
      </w:r>
      <w:proofErr w:type="spellEnd"/>
      <w:r w:rsidR="003421A5" w:rsidRPr="00BB5E09">
        <w:rPr>
          <w:lang w:eastAsia="lt-LT"/>
        </w:rPr>
        <w:t xml:space="preserve"> principais ir orientuotą į klasės </w:t>
      </w:r>
      <w:proofErr w:type="spellStart"/>
      <w:r w:rsidR="003421A5" w:rsidRPr="00BB5E09">
        <w:rPr>
          <w:lang w:eastAsia="lt-LT"/>
        </w:rPr>
        <w:t>bendrakūrą</w:t>
      </w:r>
      <w:proofErr w:type="spellEnd"/>
      <w:r w:rsidR="003421A5" w:rsidRPr="00BB5E09">
        <w:rPr>
          <w:lang w:eastAsia="lt-LT"/>
        </w:rPr>
        <w:t>.</w:t>
      </w:r>
    </w:p>
    <w:p w14:paraId="5396D07C" w14:textId="77777777" w:rsidR="003421A5" w:rsidRPr="00BB5E09" w:rsidRDefault="003421A5" w:rsidP="009F6E22">
      <w:pPr>
        <w:ind w:firstLine="567"/>
        <w:jc w:val="center"/>
        <w:rPr>
          <w:b/>
        </w:rPr>
      </w:pPr>
    </w:p>
    <w:p w14:paraId="5BC90062" w14:textId="77777777" w:rsidR="003421A5" w:rsidRPr="00BB5E09" w:rsidRDefault="003421A5" w:rsidP="009F6E22">
      <w:pPr>
        <w:jc w:val="center"/>
        <w:outlineLvl w:val="0"/>
        <w:rPr>
          <w:b/>
        </w:rPr>
      </w:pPr>
      <w:r w:rsidRPr="00BB5E09">
        <w:rPr>
          <w:b/>
        </w:rPr>
        <w:t>II SKYRIUS</w:t>
      </w:r>
    </w:p>
    <w:p w14:paraId="4920998D" w14:textId="70C27CE4" w:rsidR="003421A5" w:rsidRPr="00BB5E09" w:rsidRDefault="000B78A0" w:rsidP="009F6E22">
      <w:pPr>
        <w:jc w:val="center"/>
        <w:rPr>
          <w:b/>
        </w:rPr>
      </w:pPr>
      <w:r w:rsidRPr="00BB5E09">
        <w:rPr>
          <w:b/>
        </w:rPr>
        <w:t>2019–</w:t>
      </w:r>
      <w:r w:rsidR="003421A5" w:rsidRPr="00BB5E09">
        <w:rPr>
          <w:b/>
        </w:rPr>
        <w:t>2021 M. M. UGDYMO PLANO BENDROSIOS NUOSTATOS</w:t>
      </w:r>
    </w:p>
    <w:p w14:paraId="7AE5F249" w14:textId="77777777" w:rsidR="00912BF9" w:rsidRPr="00BB5E09" w:rsidRDefault="00912BF9" w:rsidP="00912BF9">
      <w:pPr>
        <w:rPr>
          <w:b/>
          <w:szCs w:val="24"/>
        </w:rPr>
      </w:pPr>
    </w:p>
    <w:p w14:paraId="628CD7CC" w14:textId="77777777" w:rsidR="003421A5" w:rsidRPr="00BB5E09" w:rsidRDefault="003421A5" w:rsidP="009F6E22">
      <w:pPr>
        <w:jc w:val="center"/>
        <w:rPr>
          <w:b/>
        </w:rPr>
      </w:pPr>
    </w:p>
    <w:p w14:paraId="06E5B38B" w14:textId="4F6AD5D9" w:rsidR="00F16BDA" w:rsidRPr="00BB5E09" w:rsidRDefault="00F16BDA" w:rsidP="001E3419">
      <w:pPr>
        <w:pStyle w:val="Sraopastraipa"/>
        <w:widowControl w:val="0"/>
        <w:numPr>
          <w:ilvl w:val="0"/>
          <w:numId w:val="3"/>
        </w:numPr>
        <w:tabs>
          <w:tab w:val="left" w:pos="709"/>
        </w:tabs>
        <w:autoSpaceDE w:val="0"/>
        <w:autoSpaceDN w:val="0"/>
        <w:adjustRightInd w:val="0"/>
        <w:ind w:left="0" w:firstLine="349"/>
        <w:jc w:val="both"/>
        <w:rPr>
          <w:szCs w:val="24"/>
        </w:rPr>
      </w:pPr>
      <w:r w:rsidRPr="00BB5E09">
        <w:rPr>
          <w:szCs w:val="24"/>
        </w:rPr>
        <w:lastRenderedPageBreak/>
        <w:t>Progimnazijos ugdymo planas reglamentuoja priešmokyklinio ugdymo, pradinio,</w:t>
      </w:r>
      <w:r w:rsidR="000B78A0" w:rsidRPr="00BB5E09">
        <w:rPr>
          <w:szCs w:val="24"/>
        </w:rPr>
        <w:t xml:space="preserve"> pagrindinio ugdymo programos 1-</w:t>
      </w:r>
      <w:r w:rsidRPr="00BB5E09">
        <w:rPr>
          <w:szCs w:val="24"/>
        </w:rPr>
        <w:t>osios dalies ir specialiųjų ugdymosi poreikių turintiems mokiniams pritaikytų, individualizuotų pradin</w:t>
      </w:r>
      <w:r w:rsidR="000B78A0" w:rsidRPr="00BB5E09">
        <w:rPr>
          <w:szCs w:val="24"/>
        </w:rPr>
        <w:t>io ugdymo, pagrindinio ugdymo 1-</w:t>
      </w:r>
      <w:r w:rsidRPr="00BB5E09">
        <w:rPr>
          <w:szCs w:val="24"/>
        </w:rPr>
        <w:t>osios dalies programų</w:t>
      </w:r>
      <w:r w:rsidRPr="00BB5E09">
        <w:rPr>
          <w:szCs w:val="24"/>
          <w:lang w:eastAsia="lt-LT"/>
        </w:rPr>
        <w:t xml:space="preserve"> bei neformaliojo vaikų švietimo programų </w:t>
      </w:r>
      <w:r w:rsidRPr="00BB5E09">
        <w:rPr>
          <w:szCs w:val="24"/>
        </w:rPr>
        <w:t xml:space="preserve">įgyvendinimą. Medelyno progimnazijos </w:t>
      </w:r>
      <w:r w:rsidRPr="00BB5E09">
        <w:rPr>
          <w:bCs/>
          <w:szCs w:val="24"/>
        </w:rPr>
        <w:t xml:space="preserve">2020–2021 mokslo metų ugdymo planas koreguojamas vadovaujantis </w:t>
      </w:r>
      <w:r w:rsidRPr="00BB5E09">
        <w:rPr>
          <w:szCs w:val="24"/>
        </w:rPr>
        <w:t>Švietimo, mokslo ir sporto ministro</w:t>
      </w:r>
      <w:r w:rsidR="00F0214F">
        <w:rPr>
          <w:szCs w:val="24"/>
        </w:rPr>
        <w:t xml:space="preserve"> 2020 m. rugpjūčio 4 d. įsakymu Nr. V-1152 </w:t>
      </w:r>
      <w:r w:rsidR="00F0214F" w:rsidRPr="00F0214F">
        <w:rPr>
          <w:szCs w:val="24"/>
        </w:rPr>
        <w:t>„</w:t>
      </w:r>
      <w:r w:rsidR="00F0214F">
        <w:rPr>
          <w:bCs/>
          <w:color w:val="000000"/>
        </w:rPr>
        <w:t>D</w:t>
      </w:r>
      <w:r w:rsidR="00F0214F" w:rsidRPr="00F0214F">
        <w:rPr>
          <w:bCs/>
          <w:color w:val="000000"/>
        </w:rPr>
        <w:t xml:space="preserve">ėl </w:t>
      </w:r>
      <w:r w:rsidR="00F0214F">
        <w:rPr>
          <w:bCs/>
          <w:color w:val="000000"/>
        </w:rPr>
        <w:t>Š</w:t>
      </w:r>
      <w:r w:rsidR="00F0214F" w:rsidRPr="00F0214F">
        <w:rPr>
          <w:bCs/>
          <w:color w:val="000000"/>
        </w:rPr>
        <w:t xml:space="preserve">vietimo, mokslo ir sporto ministro 2019 m. </w:t>
      </w:r>
      <w:r w:rsidR="00F0214F">
        <w:rPr>
          <w:bCs/>
          <w:color w:val="000000"/>
        </w:rPr>
        <w:t>b</w:t>
      </w:r>
      <w:r w:rsidR="00F0214F" w:rsidRPr="00F0214F">
        <w:rPr>
          <w:bCs/>
          <w:color w:val="000000"/>
        </w:rPr>
        <w:t xml:space="preserve">alandžio 15 d. </w:t>
      </w:r>
      <w:r w:rsidR="00F0214F">
        <w:rPr>
          <w:bCs/>
          <w:color w:val="000000"/>
        </w:rPr>
        <w:t>į</w:t>
      </w:r>
      <w:r w:rsidR="00F0214F" w:rsidRPr="00F0214F">
        <w:rPr>
          <w:bCs/>
          <w:color w:val="000000"/>
        </w:rPr>
        <w:t xml:space="preserve">sakymo </w:t>
      </w:r>
      <w:r w:rsidR="00F0214F">
        <w:rPr>
          <w:bCs/>
          <w:color w:val="000000"/>
        </w:rPr>
        <w:t>N</w:t>
      </w:r>
      <w:r w:rsidR="00F0214F" w:rsidRPr="00F0214F">
        <w:rPr>
          <w:bCs/>
          <w:color w:val="000000"/>
        </w:rPr>
        <w:t>r. V-413 „</w:t>
      </w:r>
      <w:r w:rsidR="00F0214F">
        <w:rPr>
          <w:bCs/>
          <w:color w:val="000000"/>
        </w:rPr>
        <w:t>D</w:t>
      </w:r>
      <w:r w:rsidR="00F0214F" w:rsidRPr="00F0214F">
        <w:rPr>
          <w:bCs/>
          <w:color w:val="000000"/>
        </w:rPr>
        <w:t>ėl 2019–2020 ir 2020–2021 </w:t>
      </w:r>
      <w:r w:rsidR="00F0214F" w:rsidRPr="00BB5E09">
        <w:rPr>
          <w:bCs/>
          <w:szCs w:val="24"/>
        </w:rPr>
        <w:t xml:space="preserve">mokslo metų </w:t>
      </w:r>
      <w:r w:rsidR="00F0214F">
        <w:rPr>
          <w:bCs/>
          <w:szCs w:val="24"/>
        </w:rPr>
        <w:t>pradinio</w:t>
      </w:r>
      <w:r w:rsidR="00F0214F" w:rsidRPr="00BB5E09">
        <w:rPr>
          <w:bCs/>
          <w:szCs w:val="24"/>
        </w:rPr>
        <w:t xml:space="preserve"> ugdymo program</w:t>
      </w:r>
      <w:r w:rsidR="00F0214F">
        <w:rPr>
          <w:bCs/>
          <w:szCs w:val="24"/>
        </w:rPr>
        <w:t>os</w:t>
      </w:r>
      <w:r w:rsidR="00F0214F" w:rsidRPr="00BB5E09">
        <w:rPr>
          <w:bCs/>
          <w:szCs w:val="24"/>
        </w:rPr>
        <w:t xml:space="preserve"> bendr</w:t>
      </w:r>
      <w:r w:rsidR="00F0214F">
        <w:rPr>
          <w:bCs/>
          <w:szCs w:val="24"/>
        </w:rPr>
        <w:t>ojo</w:t>
      </w:r>
      <w:r w:rsidR="00F0214F" w:rsidRPr="00BB5E09">
        <w:rPr>
          <w:bCs/>
          <w:szCs w:val="24"/>
        </w:rPr>
        <w:t xml:space="preserve"> ugdymo plan</w:t>
      </w:r>
      <w:r w:rsidR="00F0214F">
        <w:rPr>
          <w:bCs/>
          <w:szCs w:val="24"/>
        </w:rPr>
        <w:t xml:space="preserve">o patvirtinimo“ pakeitimo“ ir </w:t>
      </w:r>
      <w:r w:rsidRPr="00BB5E09">
        <w:rPr>
          <w:szCs w:val="24"/>
        </w:rPr>
        <w:t>2020 m. rugpjūčio 5 d. įsakymu Nr. V-1159</w:t>
      </w:r>
      <w:r w:rsidR="000B78A0" w:rsidRPr="00BB5E09">
        <w:rPr>
          <w:szCs w:val="24"/>
        </w:rPr>
        <w:t xml:space="preserve"> </w:t>
      </w:r>
      <w:r w:rsidRPr="00BB5E09">
        <w:rPr>
          <w:bCs/>
          <w:szCs w:val="24"/>
        </w:rPr>
        <w:t xml:space="preserve">,,Dėl švietimo, mokslo ir sporto ministro 2019 m. balandžio 15 d. įsakymo </w:t>
      </w:r>
      <w:r w:rsidR="00F0214F">
        <w:rPr>
          <w:bCs/>
          <w:szCs w:val="24"/>
        </w:rPr>
        <w:t>N</w:t>
      </w:r>
      <w:r w:rsidRPr="00BB5E09">
        <w:rPr>
          <w:bCs/>
          <w:szCs w:val="24"/>
        </w:rPr>
        <w:t>r. V-417 „Dėl 2019–2020 ir 2020–2021 mokslo metų pagrindinio</w:t>
      </w:r>
      <w:r w:rsidRPr="00BB5E09">
        <w:rPr>
          <w:szCs w:val="24"/>
        </w:rPr>
        <w:t xml:space="preserve"> </w:t>
      </w:r>
      <w:r w:rsidRPr="00BB5E09">
        <w:rPr>
          <w:bCs/>
          <w:szCs w:val="24"/>
        </w:rPr>
        <w:t>ir vidurinio ugdymo programų bendrųjų ugdymo planų patvirtinimo“ pakeitimo</w:t>
      </w:r>
      <w:r w:rsidR="00F0214F">
        <w:rPr>
          <w:bCs/>
          <w:szCs w:val="24"/>
        </w:rPr>
        <w:t>“</w:t>
      </w:r>
      <w:r w:rsidRPr="00BB5E09">
        <w:rPr>
          <w:bCs/>
          <w:szCs w:val="24"/>
        </w:rPr>
        <w:t>.</w:t>
      </w:r>
    </w:p>
    <w:p w14:paraId="3433BB65" w14:textId="0DAA3AB0" w:rsidR="003421A5" w:rsidRPr="00BB5E09" w:rsidRDefault="003421A5" w:rsidP="00F16BDA">
      <w:pPr>
        <w:pStyle w:val="Spalvotassraas1parykinimas1"/>
        <w:numPr>
          <w:ilvl w:val="0"/>
          <w:numId w:val="3"/>
        </w:numPr>
        <w:tabs>
          <w:tab w:val="left" w:pos="851"/>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Progimnazijoje priešmokyklinis ugdymas vykdomas pagal priešmokyklinio ugdymo Bendrąją programą, patvirtintą Lietuvos Respublikos švietimo ir mokslo ministro 2014 m. rugsėjo 2 d. įsakymu Nr. V-779, Priešmokyklinio ugdymo organizavimo tvarkos aprašą, patvirtintą Lietuvos Respublikos švietimo ir mokslo ministro 2013 m. lapkričio 21 d. įsakymu Nr. V-1106 (Lietuvos Respublikos švietimo ir mokslo ministro 2016 m. liepos 22 d. įsakymo Nr. V-674 redakcija) ir Šiaulių </w:t>
      </w:r>
      <w:r w:rsidR="005C3A42" w:rsidRPr="00BB5E09">
        <w:rPr>
          <w:rFonts w:ascii="Times New Roman" w:hAnsi="Times New Roman"/>
          <w:sz w:val="24"/>
          <w:szCs w:val="24"/>
        </w:rPr>
        <w:t>miesto savivaldybės tarybos 2020</w:t>
      </w:r>
      <w:r w:rsidRPr="00BB5E09">
        <w:rPr>
          <w:rFonts w:ascii="Times New Roman" w:hAnsi="Times New Roman"/>
          <w:sz w:val="24"/>
          <w:szCs w:val="24"/>
        </w:rPr>
        <w:t xml:space="preserve"> m. gegužės 2</w:t>
      </w:r>
      <w:r w:rsidR="005C3A42" w:rsidRPr="00BB5E09">
        <w:rPr>
          <w:rFonts w:ascii="Times New Roman" w:hAnsi="Times New Roman"/>
          <w:sz w:val="24"/>
          <w:szCs w:val="24"/>
        </w:rPr>
        <w:t>1 d. sprendimu Nr. T-187</w:t>
      </w:r>
      <w:r w:rsidRPr="00BB5E09">
        <w:rPr>
          <w:rFonts w:ascii="Times New Roman" w:hAnsi="Times New Roman"/>
          <w:sz w:val="24"/>
          <w:szCs w:val="24"/>
        </w:rPr>
        <w:t xml:space="preserve"> „Dėl Šiaulių miesto priešmokyklinio ugdymo grupių skaičiaus ir švietimo įstaigose įgyvendinamų priešmokyklinio </w:t>
      </w:r>
      <w:r w:rsidR="005C3A42" w:rsidRPr="00BB5E09">
        <w:rPr>
          <w:rFonts w:ascii="Times New Roman" w:hAnsi="Times New Roman"/>
          <w:sz w:val="24"/>
          <w:szCs w:val="24"/>
        </w:rPr>
        <w:t>ugdymo organizavimo modelių 2020–2021</w:t>
      </w:r>
      <w:r w:rsidRPr="00BB5E09">
        <w:rPr>
          <w:rFonts w:ascii="Times New Roman" w:hAnsi="Times New Roman"/>
          <w:sz w:val="24"/>
          <w:szCs w:val="24"/>
        </w:rPr>
        <w:t xml:space="preserve"> mokslo metais nustatymo“ patvirtintą modelį.</w:t>
      </w:r>
    </w:p>
    <w:p w14:paraId="3FA8D14E" w14:textId="77777777" w:rsidR="003421A5" w:rsidRPr="00BB5E09" w:rsidRDefault="003421A5" w:rsidP="009F6E22">
      <w:pPr>
        <w:pStyle w:val="Spalvotassraas1parykinimas1"/>
        <w:numPr>
          <w:ilvl w:val="0"/>
          <w:numId w:val="3"/>
        </w:numPr>
        <w:tabs>
          <w:tab w:val="left" w:pos="851"/>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Progimnazijos ugdymo plano tikslas</w:t>
      </w:r>
      <w:r w:rsidRPr="00BB5E09">
        <w:rPr>
          <w:rFonts w:ascii="Times New Roman" w:hAnsi="Times New Roman"/>
          <w:b/>
          <w:sz w:val="24"/>
          <w:szCs w:val="24"/>
        </w:rPr>
        <w:t xml:space="preserve"> –</w:t>
      </w:r>
      <w:r w:rsidRPr="00BB5E09">
        <w:rPr>
          <w:rFonts w:ascii="Times New Roman" w:hAnsi="Times New Roman"/>
          <w:sz w:val="24"/>
          <w:szCs w:val="24"/>
        </w:rPr>
        <w:t xml:space="preserve"> apibrėžti ugdymo programų turinio formavimą, ugdymo proceso organizavimą, kad kiekvienas mokinys pasiektų asmeninės pažangos ir geresnių ugdymo(</w:t>
      </w:r>
      <w:proofErr w:type="spellStart"/>
      <w:r w:rsidRPr="00BB5E09">
        <w:rPr>
          <w:rFonts w:ascii="Times New Roman" w:hAnsi="Times New Roman"/>
          <w:sz w:val="24"/>
          <w:szCs w:val="24"/>
        </w:rPr>
        <w:t>si</w:t>
      </w:r>
      <w:proofErr w:type="spellEnd"/>
      <w:r w:rsidRPr="00BB5E09">
        <w:rPr>
          <w:rFonts w:ascii="Times New Roman" w:hAnsi="Times New Roman"/>
          <w:sz w:val="24"/>
          <w:szCs w:val="24"/>
        </w:rPr>
        <w:t>) rezultatų, įgytų mokymuisi visą gyvenimą būtinų bendrųjų ir dalykinių kompetencijų.</w:t>
      </w:r>
    </w:p>
    <w:p w14:paraId="4A727F58" w14:textId="77777777" w:rsidR="003421A5" w:rsidRPr="00BB5E09" w:rsidRDefault="003421A5" w:rsidP="009F6E22">
      <w:pPr>
        <w:pStyle w:val="Spalvotassraas1parykinimas1"/>
        <w:numPr>
          <w:ilvl w:val="0"/>
          <w:numId w:val="3"/>
        </w:numPr>
        <w:tabs>
          <w:tab w:val="left" w:pos="851"/>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Progimnazijos ugdymo plano uždaviniai:</w:t>
      </w:r>
    </w:p>
    <w:p w14:paraId="258C1CED" w14:textId="77777777" w:rsidR="003421A5" w:rsidRPr="00BB5E09" w:rsidRDefault="003421A5" w:rsidP="009F6E22">
      <w:pPr>
        <w:pStyle w:val="Spalvotassraas1parykinimas1"/>
        <w:numPr>
          <w:ilvl w:val="1"/>
          <w:numId w:val="3"/>
        </w:numPr>
        <w:tabs>
          <w:tab w:val="left" w:pos="993"/>
        </w:tabs>
        <w:autoSpaceDE w:val="0"/>
        <w:autoSpaceDN w:val="0"/>
        <w:adjustRightInd w:val="0"/>
        <w:spacing w:after="0" w:line="240" w:lineRule="auto"/>
        <w:ind w:left="0" w:firstLine="573"/>
        <w:jc w:val="both"/>
        <w:rPr>
          <w:rFonts w:ascii="Times New Roman" w:hAnsi="Times New Roman"/>
          <w:sz w:val="24"/>
          <w:szCs w:val="24"/>
          <w:lang w:eastAsia="lt-LT"/>
        </w:rPr>
      </w:pPr>
      <w:r w:rsidRPr="00BB5E09">
        <w:rPr>
          <w:rFonts w:ascii="Times New Roman" w:hAnsi="Times New Roman"/>
          <w:sz w:val="24"/>
          <w:szCs w:val="24"/>
          <w:lang w:eastAsia="lt-LT"/>
        </w:rPr>
        <w:t xml:space="preserve">nustatyti pamokų skaičių kiekvienoje klasėje, skirtą dalykų ugdymo programoms įgyvendinti; </w:t>
      </w:r>
    </w:p>
    <w:p w14:paraId="0B3E6E4B" w14:textId="77777777" w:rsidR="003421A5" w:rsidRPr="00BB5E09" w:rsidRDefault="003421A5" w:rsidP="009F6E22">
      <w:pPr>
        <w:pStyle w:val="Spalvotassraas1parykinimas1"/>
        <w:numPr>
          <w:ilvl w:val="1"/>
          <w:numId w:val="3"/>
        </w:numPr>
        <w:tabs>
          <w:tab w:val="left" w:pos="993"/>
        </w:tabs>
        <w:autoSpaceDE w:val="0"/>
        <w:autoSpaceDN w:val="0"/>
        <w:adjustRightInd w:val="0"/>
        <w:spacing w:after="0" w:line="240" w:lineRule="auto"/>
        <w:ind w:left="0" w:firstLine="573"/>
        <w:jc w:val="both"/>
        <w:rPr>
          <w:rFonts w:ascii="Times New Roman" w:hAnsi="Times New Roman"/>
          <w:sz w:val="24"/>
          <w:szCs w:val="24"/>
          <w:lang w:eastAsia="lt-LT"/>
        </w:rPr>
      </w:pPr>
      <w:r w:rsidRPr="00BB5E09">
        <w:rPr>
          <w:rFonts w:ascii="Times New Roman" w:hAnsi="Times New Roman"/>
          <w:sz w:val="24"/>
          <w:szCs w:val="24"/>
          <w:lang w:eastAsia="lt-LT"/>
        </w:rPr>
        <w:t xml:space="preserve">remiantis švietimo stebėsenos, mokinių pasiekimų ir pažangos vertinimo ugdymo procese duomenimis ir informacija, nacionalinio mokinių pasiekimų patikrinimo </w:t>
      </w:r>
      <w:r w:rsidRPr="00BB5E09">
        <w:rPr>
          <w:rFonts w:ascii="Times New Roman" w:hAnsi="Times New Roman"/>
          <w:sz w:val="24"/>
          <w:szCs w:val="24"/>
        </w:rPr>
        <w:t>2 klasių mokinių: skaitymo, rašymo, matematikos, 4 klasių mokinių: skaitymo, rašymo, matematikos, pasaulio pažinimo, 6 klasių mokinių: skaitymo, rašymo, matematikos, 8 klasių mokinių: matematikos ir gamtos mokslų testų rezultatais,</w:t>
      </w:r>
      <w:r w:rsidRPr="00BB5E09">
        <w:rPr>
          <w:rFonts w:ascii="Times New Roman" w:hAnsi="Times New Roman"/>
          <w:sz w:val="24"/>
          <w:szCs w:val="24"/>
          <w:lang w:eastAsia="lt-LT"/>
        </w:rPr>
        <w:t xml:space="preserve"> </w:t>
      </w:r>
      <w:r w:rsidRPr="00BB5E09">
        <w:rPr>
          <w:rFonts w:ascii="Times New Roman" w:eastAsia="MS Mincho" w:hAnsi="Times New Roman"/>
          <w:sz w:val="24"/>
          <w:szCs w:val="24"/>
          <w:shd w:val="clear" w:color="auto" w:fill="FFFFFF"/>
          <w:lang w:eastAsia="ar-SA"/>
        </w:rPr>
        <w:t>nacionalinių ir tarptautinių mokinių pasiekimų tyrimų rezultatais,</w:t>
      </w:r>
      <w:r w:rsidRPr="00BB5E09">
        <w:rPr>
          <w:rFonts w:ascii="Times New Roman" w:hAnsi="Times New Roman"/>
          <w:sz w:val="24"/>
          <w:szCs w:val="24"/>
          <w:lang w:eastAsia="lt-LT"/>
        </w:rPr>
        <w:t xml:space="preserve"> progimnazijos veiklos įsivertinimo ir išorinio vertinimo, mokinių poreikių analizės duomenimis, numatyti pagrindinius ugdymo turinio formavimo, pritaikymo pagal mokinių poreikius būdus, įgyvendinimo progimnazijoje galimybes;</w:t>
      </w:r>
    </w:p>
    <w:p w14:paraId="7519DD94" w14:textId="77777777" w:rsidR="003421A5" w:rsidRPr="00BB5E09" w:rsidRDefault="003421A5" w:rsidP="009F6E22">
      <w:pPr>
        <w:pStyle w:val="Spalvotassraas1parykinimas1"/>
        <w:numPr>
          <w:ilvl w:val="1"/>
          <w:numId w:val="3"/>
        </w:numPr>
        <w:tabs>
          <w:tab w:val="left" w:pos="993"/>
        </w:tabs>
        <w:autoSpaceDE w:val="0"/>
        <w:autoSpaceDN w:val="0"/>
        <w:adjustRightInd w:val="0"/>
        <w:spacing w:after="0" w:line="240" w:lineRule="auto"/>
        <w:ind w:left="0" w:firstLine="573"/>
        <w:jc w:val="both"/>
        <w:rPr>
          <w:rFonts w:ascii="Times New Roman" w:hAnsi="Times New Roman"/>
          <w:sz w:val="24"/>
          <w:szCs w:val="24"/>
          <w:lang w:eastAsia="lt-LT"/>
        </w:rPr>
      </w:pPr>
      <w:r w:rsidRPr="00BB5E09">
        <w:rPr>
          <w:rFonts w:ascii="Times New Roman" w:hAnsi="Times New Roman"/>
          <w:sz w:val="24"/>
          <w:szCs w:val="24"/>
          <w:lang w:eastAsia="lt-LT"/>
        </w:rPr>
        <w:t>ugdymo proceso dalyvių sąveiką (mokytojo ir mokinio, mokinio ir mokinio, mokymo ir mokymosi aplinkų) ugdymo(</w:t>
      </w:r>
      <w:proofErr w:type="spellStart"/>
      <w:r w:rsidRPr="00BB5E09">
        <w:rPr>
          <w:rFonts w:ascii="Times New Roman" w:hAnsi="Times New Roman"/>
          <w:sz w:val="24"/>
          <w:szCs w:val="24"/>
          <w:lang w:eastAsia="lt-LT"/>
        </w:rPr>
        <w:t>si</w:t>
      </w:r>
      <w:proofErr w:type="spellEnd"/>
      <w:r w:rsidRPr="00BB5E09">
        <w:rPr>
          <w:rFonts w:ascii="Times New Roman" w:hAnsi="Times New Roman"/>
          <w:sz w:val="24"/>
          <w:szCs w:val="24"/>
          <w:lang w:eastAsia="lt-LT"/>
        </w:rPr>
        <w:t xml:space="preserve">) procese, siekiant personalizuoto ir </w:t>
      </w:r>
      <w:proofErr w:type="spellStart"/>
      <w:r w:rsidRPr="00BB5E09">
        <w:rPr>
          <w:rFonts w:ascii="Times New Roman" w:hAnsi="Times New Roman"/>
          <w:sz w:val="24"/>
          <w:szCs w:val="24"/>
          <w:lang w:eastAsia="lt-LT"/>
        </w:rPr>
        <w:t>savivaldaus</w:t>
      </w:r>
      <w:proofErr w:type="spellEnd"/>
      <w:r w:rsidRPr="00BB5E09">
        <w:rPr>
          <w:rFonts w:ascii="Times New Roman" w:hAnsi="Times New Roman"/>
          <w:sz w:val="24"/>
          <w:szCs w:val="24"/>
          <w:lang w:eastAsia="lt-LT"/>
        </w:rPr>
        <w:t xml:space="preserve"> mokymosi;</w:t>
      </w:r>
    </w:p>
    <w:p w14:paraId="7C5668A7" w14:textId="77777777" w:rsidR="003421A5" w:rsidRPr="00BB5E09" w:rsidRDefault="003421A5" w:rsidP="009F6E22">
      <w:pPr>
        <w:pStyle w:val="Spalvotassraas1parykinimas1"/>
        <w:numPr>
          <w:ilvl w:val="1"/>
          <w:numId w:val="3"/>
        </w:numPr>
        <w:tabs>
          <w:tab w:val="left" w:pos="993"/>
        </w:tabs>
        <w:autoSpaceDE w:val="0"/>
        <w:autoSpaceDN w:val="0"/>
        <w:adjustRightInd w:val="0"/>
        <w:spacing w:after="0" w:line="240" w:lineRule="auto"/>
        <w:ind w:left="0" w:firstLine="573"/>
        <w:jc w:val="both"/>
        <w:rPr>
          <w:rFonts w:ascii="Times New Roman" w:hAnsi="Times New Roman"/>
          <w:sz w:val="24"/>
          <w:szCs w:val="24"/>
          <w:lang w:eastAsia="lt-LT"/>
        </w:rPr>
      </w:pPr>
      <w:r w:rsidRPr="00BB5E09">
        <w:rPr>
          <w:rFonts w:ascii="Times New Roman" w:hAnsi="Times New Roman"/>
          <w:sz w:val="24"/>
          <w:szCs w:val="24"/>
          <w:lang w:eastAsia="lt-LT"/>
        </w:rPr>
        <w:t>pateikti mokyklos ugdymo turinio įgyvendinimo aprašą.</w:t>
      </w:r>
    </w:p>
    <w:p w14:paraId="19F9D278" w14:textId="57F2ABFA" w:rsidR="003421A5" w:rsidRPr="00BB5E09" w:rsidRDefault="001170E8" w:rsidP="009F6E22">
      <w:pPr>
        <w:pStyle w:val="Spalvotassraas1parykinimas1"/>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lang w:eastAsia="lt-LT"/>
        </w:rPr>
      </w:pPr>
      <w:r w:rsidRPr="00BB5E09">
        <w:rPr>
          <w:rFonts w:ascii="Times New Roman" w:hAnsi="Times New Roman"/>
          <w:sz w:val="24"/>
          <w:szCs w:val="24"/>
        </w:rPr>
        <w:t>2020</w:t>
      </w:r>
      <w:r w:rsidRPr="00BB5E09">
        <w:t>–</w:t>
      </w:r>
      <w:r w:rsidR="008C2E33" w:rsidRPr="00BB5E09">
        <w:rPr>
          <w:rFonts w:ascii="Times New Roman" w:hAnsi="Times New Roman"/>
          <w:sz w:val="24"/>
          <w:szCs w:val="24"/>
        </w:rPr>
        <w:t>2021</w:t>
      </w:r>
      <w:r w:rsidR="003421A5" w:rsidRPr="00BB5E09">
        <w:rPr>
          <w:rFonts w:ascii="Times New Roman" w:hAnsi="Times New Roman"/>
          <w:sz w:val="24"/>
          <w:szCs w:val="24"/>
        </w:rPr>
        <w:t xml:space="preserve"> m. m. ugdymo turinį 1-8 klasėse reglamentuoja Pradinio ir pagrindinio ugdymo bendrosios programos, patvirtintos Lietuvos Respublikos švietimo ir mokslo ministro 2008 m. rugpjūčio 26 d. įsakymu Nr. ISAK-2433 „Dėl pradinio ir pagrindinio ugdymo bendrųjų programų patvirtinimo“(toliau – Bendrosios programos), Pradinio, pagrindinio ir vidurinio ugdymo programų aprašas, patvirtintas Lietuvos Respublikos švietimo ir mokslo ministro 2015 m. gruodžio 21 d. įsakymu Nr. V-1309 „Dėl pradinio, pagrindinio ir vidurinio ugdymo programų aprašo patvirtinimo“, 2016 m. balandžio 14 d. įsakymu Nr. V-325 „Dėl švietimo ir mokslo ministro 2015 m. gruodžio 21 d. įsakymo Nr. V-1309 „Dėl pradinio, pagrindinio ir vidurinio ugdymo programų aprašo patvirtinimo“ pakeitimo“, 2016 m. birželio 29 d. įsakymu Nr. V-608 „Dėl švietimo ir mokslo ministro 2016 m. balandžio 14 d. įsakymo Nr. V-325 „Dėl švietimo ir mokslo ministro 2015 m. gruodžio 21 d. įsakymo Nr. V-1309 „Dėl pradinio, pagrindinio ir vidurinio ugdymo programų aprašo patvirtinimo“ pakeitimo“ pakeitimo“, 2016 m. birželio 29 d. įsakymu Nr. V-610 „Dėl švietimo ir mokslo ministro 2015 m. gruodžio 21 d. įsakymo Nr. V-1309 „Dėl pradinio, pagrindinio ir vidurinio ugdymo programų aprašo patvirtinimo“ pakeitimo“, Mokymosi pagal formaliojo švietimo programas formų ir mokymo organizavimo tvarkos aprašas, patvirtintas Lietuvos Respublikos švietimo ir mokslo ministro 2012 m</w:t>
      </w:r>
      <w:r w:rsidRPr="00BB5E09">
        <w:rPr>
          <w:rFonts w:ascii="Times New Roman" w:hAnsi="Times New Roman"/>
          <w:sz w:val="24"/>
          <w:szCs w:val="24"/>
        </w:rPr>
        <w:t>. birželio 28 d. įsakymu Nr. V-</w:t>
      </w:r>
      <w:r w:rsidR="003421A5" w:rsidRPr="00BB5E09">
        <w:rPr>
          <w:rFonts w:ascii="Times New Roman" w:hAnsi="Times New Roman"/>
          <w:sz w:val="24"/>
          <w:szCs w:val="24"/>
        </w:rPr>
        <w:t xml:space="preserve">1049 „Dėl mokymosi formų ir mokymo organizavimo tvarkos aprašo patvirtinimo“, Geros mokyklos koncepcija, patvirtinta Lietuvos </w:t>
      </w:r>
      <w:r w:rsidR="003421A5" w:rsidRPr="00BB5E09">
        <w:rPr>
          <w:rFonts w:ascii="Times New Roman" w:hAnsi="Times New Roman"/>
          <w:sz w:val="24"/>
          <w:szCs w:val="24"/>
        </w:rPr>
        <w:lastRenderedPageBreak/>
        <w:t xml:space="preserve">Respublikos švietimo ir mokslo ministro 2015 m. gruodžio 21 d. įsakymu Nr. V-1308 „Dėl Geros mokyklos koncepcijos patvirtinimo“, Šiaulių miesto vaiko asmenybės </w:t>
      </w:r>
      <w:proofErr w:type="spellStart"/>
      <w:r w:rsidR="003421A5" w:rsidRPr="00BB5E09">
        <w:rPr>
          <w:rFonts w:ascii="Times New Roman" w:hAnsi="Times New Roman"/>
          <w:sz w:val="24"/>
          <w:szCs w:val="24"/>
        </w:rPr>
        <w:t>ūgties</w:t>
      </w:r>
      <w:proofErr w:type="spellEnd"/>
      <w:r w:rsidR="003421A5" w:rsidRPr="00BB5E09">
        <w:rPr>
          <w:rFonts w:ascii="Times New Roman" w:hAnsi="Times New Roman"/>
          <w:sz w:val="24"/>
          <w:szCs w:val="24"/>
        </w:rPr>
        <w:t xml:space="preserve"> koncepcija, patvirtinta Šiaulių miesto savivaldybės administracijos direktoriaus 2016 m. lapkričio 25</w:t>
      </w:r>
      <w:r w:rsidRPr="00BB5E09">
        <w:rPr>
          <w:rFonts w:ascii="Times New Roman" w:hAnsi="Times New Roman"/>
          <w:sz w:val="24"/>
          <w:szCs w:val="24"/>
        </w:rPr>
        <w:t xml:space="preserve"> </w:t>
      </w:r>
      <w:r w:rsidR="003421A5" w:rsidRPr="00BB5E09">
        <w:rPr>
          <w:rFonts w:ascii="Times New Roman" w:hAnsi="Times New Roman"/>
          <w:sz w:val="24"/>
          <w:szCs w:val="24"/>
        </w:rPr>
        <w:t>d. įsakymu Nr. A-1601.</w:t>
      </w:r>
    </w:p>
    <w:p w14:paraId="200C0C8E" w14:textId="77777777" w:rsidR="003421A5" w:rsidRPr="00BB5E09" w:rsidRDefault="003421A5" w:rsidP="009F6E22">
      <w:pPr>
        <w:pStyle w:val="Spalvotassraas1parykinimas1"/>
        <w:numPr>
          <w:ilvl w:val="0"/>
          <w:numId w:val="3"/>
        </w:numPr>
        <w:tabs>
          <w:tab w:val="left" w:pos="851"/>
        </w:tabs>
        <w:autoSpaceDE w:val="0"/>
        <w:autoSpaceDN w:val="0"/>
        <w:adjustRightInd w:val="0"/>
        <w:spacing w:after="0" w:line="240" w:lineRule="auto"/>
        <w:ind w:left="0" w:firstLine="567"/>
        <w:jc w:val="both"/>
        <w:rPr>
          <w:rFonts w:ascii="Times New Roman" w:hAnsi="Times New Roman"/>
          <w:sz w:val="24"/>
          <w:szCs w:val="24"/>
          <w:lang w:eastAsia="lt-LT"/>
        </w:rPr>
      </w:pPr>
      <w:r w:rsidRPr="00BB5E09">
        <w:rPr>
          <w:rFonts w:ascii="Times New Roman" w:hAnsi="Times New Roman"/>
          <w:sz w:val="24"/>
          <w:szCs w:val="24"/>
        </w:rPr>
        <w:t>Mokyklos ugdymo plane vartojamos sąvokos:</w:t>
      </w:r>
    </w:p>
    <w:p w14:paraId="040EF195" w14:textId="77777777" w:rsidR="003421A5" w:rsidRPr="00BB5E09" w:rsidRDefault="003421A5" w:rsidP="009F6E22">
      <w:pPr>
        <w:pStyle w:val="Spalvotassraas1parykinimas1"/>
        <w:numPr>
          <w:ilvl w:val="1"/>
          <w:numId w:val="3"/>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b/>
          <w:sz w:val="24"/>
          <w:szCs w:val="24"/>
        </w:rPr>
        <w:t>Kontrolinis darbas</w:t>
      </w:r>
      <w:r w:rsidRPr="00BB5E09">
        <w:rPr>
          <w:rFonts w:ascii="Times New Roman" w:hAnsi="Times New Roman"/>
          <w:sz w:val="24"/>
          <w:szCs w:val="24"/>
        </w:rPr>
        <w:t xml:space="preserve"> – žinių, gebėjimų, įgūdžių parodymas arba mokinio žinias, gebėjimus, įgūdžius patikrinantis ir formaliai vertinamas darbas, kuriam atlikti skiriama ne mažiau kaip 30 minučių.</w:t>
      </w:r>
    </w:p>
    <w:p w14:paraId="4C569DAC" w14:textId="77777777" w:rsidR="003421A5" w:rsidRPr="00BB5E09" w:rsidRDefault="003421A5" w:rsidP="009F6E22">
      <w:pPr>
        <w:pStyle w:val="Spalvotassraas1parykinimas1"/>
        <w:numPr>
          <w:ilvl w:val="1"/>
          <w:numId w:val="3"/>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b/>
          <w:sz w:val="24"/>
          <w:szCs w:val="24"/>
        </w:rPr>
        <w:t>Išlyginamoji klasė</w:t>
      </w:r>
      <w:r w:rsidRPr="00BB5E09">
        <w:rPr>
          <w:rFonts w:ascii="Times New Roman" w:hAnsi="Times New Roman"/>
          <w:sz w:val="24"/>
          <w:szCs w:val="24"/>
        </w:rPr>
        <w:t xml:space="preserve"> – klasė, sudaryta iš mokinių, nutraukusių mokymąsi ar nesimokiusių kai kurių bendrojo ugdymo dalykų.</w:t>
      </w:r>
    </w:p>
    <w:p w14:paraId="31EBA055" w14:textId="77777777" w:rsidR="003421A5" w:rsidRPr="00BB5E09" w:rsidRDefault="003421A5" w:rsidP="009F6E22">
      <w:pPr>
        <w:pStyle w:val="Spalvotassraas1parykinimas1"/>
        <w:numPr>
          <w:ilvl w:val="1"/>
          <w:numId w:val="3"/>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b/>
          <w:sz w:val="24"/>
          <w:szCs w:val="24"/>
        </w:rPr>
        <w:t>Laikinoji grupė</w:t>
      </w:r>
      <w:r w:rsidRPr="00BB5E09">
        <w:rPr>
          <w:rFonts w:ascii="Times New Roman" w:hAnsi="Times New Roman"/>
          <w:sz w:val="24"/>
          <w:szCs w:val="24"/>
        </w:rPr>
        <w:t xml:space="preserve"> – mokinių grupė dalykui pagal modulį mokytis, diferencijuotai mokytis dalyko ar mokymosi pagalbai teikti.</w:t>
      </w:r>
    </w:p>
    <w:p w14:paraId="3772B658" w14:textId="77777777" w:rsidR="003421A5" w:rsidRPr="00BB5E09" w:rsidRDefault="003421A5" w:rsidP="009F6E22">
      <w:pPr>
        <w:pStyle w:val="Spalvotassraas1parykinimas1"/>
        <w:numPr>
          <w:ilvl w:val="1"/>
          <w:numId w:val="3"/>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b/>
          <w:sz w:val="24"/>
          <w:szCs w:val="24"/>
        </w:rPr>
        <w:t>Mokyklos ugdymo planas</w:t>
      </w:r>
      <w:r w:rsidRPr="00BB5E09">
        <w:rPr>
          <w:rFonts w:ascii="Times New Roman" w:hAnsi="Times New Roman"/>
          <w:sz w:val="24"/>
          <w:szCs w:val="24"/>
        </w:rPr>
        <w:t xml:space="preserve"> – mokykloje vykdomų ugdymo programų įgyvendinimo aprašas, parengtas, vadovaujantis Bendraisiais ugdymo planais.</w:t>
      </w:r>
    </w:p>
    <w:p w14:paraId="46CA232A" w14:textId="77777777" w:rsidR="003421A5" w:rsidRPr="00BB5E09" w:rsidRDefault="003421A5" w:rsidP="009F6E22">
      <w:pPr>
        <w:pStyle w:val="Spalvotassraas1parykinimas1"/>
        <w:numPr>
          <w:ilvl w:val="1"/>
          <w:numId w:val="3"/>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b/>
          <w:sz w:val="24"/>
          <w:szCs w:val="24"/>
        </w:rPr>
        <w:t>Pamoka</w:t>
      </w:r>
      <w:r w:rsidRPr="00BB5E09">
        <w:rPr>
          <w:rFonts w:ascii="Times New Roman" w:hAnsi="Times New Roman"/>
          <w:sz w:val="24"/>
          <w:szCs w:val="24"/>
        </w:rPr>
        <w:t xml:space="preserve"> – pagrindinė nustatytos trukmės nepertraukiamo mokymosi organizavimo forma.</w:t>
      </w:r>
    </w:p>
    <w:p w14:paraId="53B3C9E3" w14:textId="77777777" w:rsidR="003421A5" w:rsidRPr="00BB5E09" w:rsidRDefault="003421A5" w:rsidP="009F6E22">
      <w:pPr>
        <w:pStyle w:val="Spalvotassraas1parykinimas1"/>
        <w:numPr>
          <w:ilvl w:val="1"/>
          <w:numId w:val="3"/>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b/>
          <w:sz w:val="24"/>
          <w:szCs w:val="24"/>
        </w:rPr>
        <w:t>Specialioji pamoka</w:t>
      </w:r>
      <w:r w:rsidRPr="00BB5E09">
        <w:rPr>
          <w:rFonts w:ascii="Times New Roman" w:hAnsi="Times New Roman"/>
          <w:sz w:val="24"/>
          <w:szCs w:val="24"/>
        </w:rPr>
        <w:t xml:space="preserve"> – pamoka mokiniams, turintiems specialiųjų ugdymosi poreikių, skirta įgimtiems ar įgytiems sutrikimams kompensuoti, išskirtiniams asmens gabumams ugdyti.</w:t>
      </w:r>
    </w:p>
    <w:p w14:paraId="3354FC2E" w14:textId="77777777" w:rsidR="003421A5" w:rsidRPr="00BB5E09" w:rsidRDefault="003421A5" w:rsidP="009F6E22">
      <w:pPr>
        <w:pStyle w:val="Spalvotassraas1parykinimas1"/>
        <w:numPr>
          <w:ilvl w:val="1"/>
          <w:numId w:val="3"/>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b/>
          <w:sz w:val="24"/>
          <w:szCs w:val="24"/>
        </w:rPr>
        <w:t>Specialiosios pratybos</w:t>
      </w:r>
      <w:r w:rsidRPr="00BB5E09">
        <w:rPr>
          <w:rFonts w:ascii="Times New Roman" w:hAnsi="Times New Roman"/>
          <w:sz w:val="24"/>
          <w:szCs w:val="24"/>
        </w:rPr>
        <w:t xml:space="preserve"> – švietimo pagalbos teikimo forma mokiniams, turintiems specialiųjų ugdymosi poreikių, skirta įgimtiems ar įgytiems sutrikimams kompensuoti, plėtojant gebėjimus ir galias. </w:t>
      </w:r>
    </w:p>
    <w:p w14:paraId="5E5B4E12" w14:textId="77777777" w:rsidR="008A5BCC" w:rsidRPr="00BB5E09" w:rsidRDefault="003421A5" w:rsidP="009F6E22">
      <w:pPr>
        <w:rPr>
          <w:sz w:val="2"/>
          <w:szCs w:val="2"/>
        </w:rPr>
      </w:pPr>
      <w:r w:rsidRPr="00BB5E09">
        <w:rPr>
          <w:szCs w:val="24"/>
        </w:rPr>
        <w:t>Bendruosiuose ugdymo planuose vartojamos sąvokos, apibrėžtos Lietuvos Respublikos švietimo įstatyme ir kituose švietimą reglamentuojančiuose teisės aktuose.</w:t>
      </w:r>
    </w:p>
    <w:p w14:paraId="6FCEEED0" w14:textId="77777777" w:rsidR="003421A5" w:rsidRPr="00BB5E09" w:rsidRDefault="003421A5" w:rsidP="009F6E22">
      <w:pPr>
        <w:ind w:firstLine="1296"/>
        <w:jc w:val="center"/>
        <w:rPr>
          <w:b/>
        </w:rPr>
      </w:pPr>
    </w:p>
    <w:p w14:paraId="70AC9F70" w14:textId="77777777" w:rsidR="003421A5" w:rsidRPr="00BB5E09" w:rsidRDefault="003421A5" w:rsidP="009F6E22">
      <w:pPr>
        <w:ind w:firstLine="1296"/>
        <w:jc w:val="center"/>
        <w:rPr>
          <w:b/>
          <w:sz w:val="12"/>
        </w:rPr>
      </w:pPr>
    </w:p>
    <w:p w14:paraId="296D91E3" w14:textId="77777777" w:rsidR="008A5BCC" w:rsidRPr="00BB5E09" w:rsidRDefault="008A5BCC" w:rsidP="009F6E22">
      <w:pPr>
        <w:jc w:val="center"/>
        <w:rPr>
          <w:b/>
        </w:rPr>
      </w:pPr>
      <w:r w:rsidRPr="00BB5E09">
        <w:rPr>
          <w:b/>
        </w:rPr>
        <w:t>PIRMASIS SKIRSNIS</w:t>
      </w:r>
    </w:p>
    <w:p w14:paraId="6B82713A" w14:textId="77777777" w:rsidR="008A5BCC" w:rsidRPr="00BB5E09" w:rsidRDefault="008A5BCC" w:rsidP="009F6E22">
      <w:pPr>
        <w:jc w:val="center"/>
        <w:rPr>
          <w:b/>
        </w:rPr>
      </w:pPr>
      <w:r w:rsidRPr="00BB5E09">
        <w:rPr>
          <w:b/>
        </w:rPr>
        <w:t>MOKSLO METŲ TRUKMĖ. UGDYMO ORGANIZAVIMAS</w:t>
      </w:r>
    </w:p>
    <w:p w14:paraId="063EAE04" w14:textId="77777777" w:rsidR="003421A5" w:rsidRPr="00BB5E09" w:rsidRDefault="003421A5" w:rsidP="009F6E22">
      <w:pPr>
        <w:jc w:val="center"/>
        <w:rPr>
          <w:b/>
        </w:rPr>
      </w:pPr>
    </w:p>
    <w:p w14:paraId="2DA69151" w14:textId="77777777" w:rsidR="003421A5" w:rsidRPr="00BB5E09" w:rsidRDefault="003421A5" w:rsidP="009F6E22">
      <w:pPr>
        <w:pStyle w:val="Spalvotassraas1parykinimas1"/>
        <w:numPr>
          <w:ilvl w:val="0"/>
          <w:numId w:val="4"/>
        </w:numPr>
        <w:tabs>
          <w:tab w:val="left" w:pos="720"/>
          <w:tab w:val="left" w:pos="900"/>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Mokslo metų ir ugdymo proceso:</w:t>
      </w:r>
    </w:p>
    <w:p w14:paraId="6A219D4D" w14:textId="719FFA54" w:rsidR="003421A5" w:rsidRPr="00BB5E09" w:rsidRDefault="003421A5" w:rsidP="009F6E22">
      <w:pPr>
        <w:pStyle w:val="Spalvotassraas1parykinimas1"/>
        <w:numPr>
          <w:ilvl w:val="1"/>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pradžia 2019 m. rugsėjo 2 </w:t>
      </w:r>
      <w:r w:rsidR="006477FD" w:rsidRPr="00BB5E09">
        <w:rPr>
          <w:rFonts w:ascii="Times New Roman" w:hAnsi="Times New Roman"/>
          <w:sz w:val="24"/>
          <w:szCs w:val="24"/>
        </w:rPr>
        <w:t>d. Ugdymo procesas baigiamas: 1</w:t>
      </w:r>
      <w:r w:rsidR="006477FD" w:rsidRPr="00BB5E09">
        <w:t>–</w:t>
      </w:r>
      <w:r w:rsidRPr="00BB5E09">
        <w:rPr>
          <w:rFonts w:ascii="Times New Roman" w:hAnsi="Times New Roman"/>
          <w:sz w:val="24"/>
          <w:szCs w:val="24"/>
        </w:rPr>
        <w:t>4 klas</w:t>
      </w:r>
      <w:r w:rsidR="006477FD" w:rsidRPr="00BB5E09">
        <w:rPr>
          <w:rFonts w:ascii="Times New Roman" w:hAnsi="Times New Roman"/>
          <w:sz w:val="24"/>
          <w:szCs w:val="24"/>
        </w:rPr>
        <w:t>ių mokiniams – birželio 9 d.; 5</w:t>
      </w:r>
      <w:r w:rsidR="006477FD" w:rsidRPr="00BB5E09">
        <w:t>–</w:t>
      </w:r>
      <w:r w:rsidRPr="00BB5E09">
        <w:rPr>
          <w:rFonts w:ascii="Times New Roman" w:hAnsi="Times New Roman"/>
          <w:sz w:val="24"/>
          <w:szCs w:val="24"/>
        </w:rPr>
        <w:t>8 klasių mokiniams – birželio 23 d.</w:t>
      </w:r>
    </w:p>
    <w:p w14:paraId="269C7AC0" w14:textId="3B06B3BB" w:rsidR="003421A5" w:rsidRPr="00BB5E09" w:rsidRDefault="003421A5" w:rsidP="009F6E22">
      <w:pPr>
        <w:pStyle w:val="Spalvotassraas1parykinimas1"/>
        <w:numPr>
          <w:ilvl w:val="1"/>
          <w:numId w:val="4"/>
        </w:numPr>
        <w:tabs>
          <w:tab w:val="left" w:pos="720"/>
          <w:tab w:val="left" w:pos="900"/>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pradžia 2020 m. rugsėjo 1 d. Ugdymo proce</w:t>
      </w:r>
      <w:r w:rsidR="006477FD" w:rsidRPr="00BB5E09">
        <w:rPr>
          <w:rFonts w:ascii="Times New Roman" w:hAnsi="Times New Roman"/>
          <w:sz w:val="24"/>
          <w:szCs w:val="24"/>
        </w:rPr>
        <w:t>sas baigiamas: 1</w:t>
      </w:r>
      <w:r w:rsidR="006477FD" w:rsidRPr="00BB5E09">
        <w:t>–</w:t>
      </w:r>
      <w:r w:rsidRPr="00BB5E09">
        <w:rPr>
          <w:rFonts w:ascii="Times New Roman" w:hAnsi="Times New Roman"/>
          <w:sz w:val="24"/>
          <w:szCs w:val="24"/>
        </w:rPr>
        <w:t>4 klas</w:t>
      </w:r>
      <w:r w:rsidR="006477FD" w:rsidRPr="00BB5E09">
        <w:rPr>
          <w:rFonts w:ascii="Times New Roman" w:hAnsi="Times New Roman"/>
          <w:sz w:val="24"/>
          <w:szCs w:val="24"/>
        </w:rPr>
        <w:t>ių mokiniams – birželio 9 d.; 5</w:t>
      </w:r>
      <w:r w:rsidR="006477FD" w:rsidRPr="00BB5E09">
        <w:t>–</w:t>
      </w:r>
      <w:r w:rsidRPr="00BB5E09">
        <w:rPr>
          <w:rFonts w:ascii="Times New Roman" w:hAnsi="Times New Roman"/>
          <w:sz w:val="24"/>
          <w:szCs w:val="24"/>
        </w:rPr>
        <w:t>8 klasių mokiniams – birželio 23 d.</w:t>
      </w:r>
    </w:p>
    <w:p w14:paraId="5C1DE12E" w14:textId="367DD08C" w:rsidR="003421A5" w:rsidRPr="00BB5E09" w:rsidRDefault="006477FD" w:rsidP="009F6E22">
      <w:pPr>
        <w:pStyle w:val="Spalvotassraas1parykinimas1"/>
        <w:numPr>
          <w:ilvl w:val="0"/>
          <w:numId w:val="4"/>
        </w:numPr>
        <w:tabs>
          <w:tab w:val="left" w:pos="720"/>
          <w:tab w:val="left" w:pos="900"/>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Ugdymo procesas 1</w:t>
      </w:r>
      <w:r w:rsidRPr="00BB5E09">
        <w:t>–</w:t>
      </w:r>
      <w:r w:rsidR="003421A5" w:rsidRPr="00BB5E09">
        <w:rPr>
          <w:rFonts w:ascii="Times New Roman" w:hAnsi="Times New Roman"/>
          <w:sz w:val="24"/>
          <w:szCs w:val="24"/>
        </w:rPr>
        <w:t>8 klasėse skirstomas pusmečiais:</w:t>
      </w:r>
    </w:p>
    <w:p w14:paraId="01547BDB" w14:textId="77777777" w:rsidR="003421A5" w:rsidRPr="00BB5E09" w:rsidRDefault="003421A5" w:rsidP="009F6E22">
      <w:pPr>
        <w:pStyle w:val="Spalvotassraas1parykinimas1"/>
        <w:numPr>
          <w:ilvl w:val="1"/>
          <w:numId w:val="4"/>
        </w:numPr>
        <w:tabs>
          <w:tab w:val="left" w:pos="720"/>
          <w:tab w:val="left" w:pos="900"/>
        </w:tabs>
        <w:spacing w:after="0" w:line="240" w:lineRule="auto"/>
        <w:ind w:left="993"/>
        <w:jc w:val="both"/>
        <w:rPr>
          <w:rFonts w:ascii="Times New Roman" w:hAnsi="Times New Roman"/>
          <w:sz w:val="24"/>
          <w:szCs w:val="24"/>
        </w:rPr>
      </w:pPr>
      <w:r w:rsidRPr="00BB5E09">
        <w:rPr>
          <w:rFonts w:ascii="Times New Roman" w:hAnsi="Times New Roman"/>
          <w:sz w:val="24"/>
          <w:szCs w:val="24"/>
        </w:rPr>
        <w:t xml:space="preserve">pirmas pusmetis: </w:t>
      </w:r>
    </w:p>
    <w:p w14:paraId="21202161" w14:textId="4DAF7890" w:rsidR="003421A5" w:rsidRPr="00BB5E09" w:rsidRDefault="006477FD" w:rsidP="009F6E22">
      <w:pPr>
        <w:pStyle w:val="Spalvotassraas1parykinimas1"/>
        <w:numPr>
          <w:ilvl w:val="2"/>
          <w:numId w:val="4"/>
        </w:numPr>
        <w:tabs>
          <w:tab w:val="left" w:pos="720"/>
          <w:tab w:val="left" w:pos="900"/>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2019 m. rugsėjo 2 d.–</w:t>
      </w:r>
      <w:r w:rsidR="003421A5" w:rsidRPr="00BB5E09">
        <w:rPr>
          <w:rFonts w:ascii="Times New Roman" w:hAnsi="Times New Roman"/>
          <w:sz w:val="24"/>
          <w:szCs w:val="24"/>
        </w:rPr>
        <w:t xml:space="preserve">2020 sausio 31 d.; </w:t>
      </w:r>
    </w:p>
    <w:p w14:paraId="68AD4F24" w14:textId="5BD4BA11" w:rsidR="003421A5" w:rsidRPr="00BB5E09" w:rsidRDefault="006477FD" w:rsidP="009F6E22">
      <w:pPr>
        <w:pStyle w:val="Spalvotassraas1parykinimas1"/>
        <w:numPr>
          <w:ilvl w:val="2"/>
          <w:numId w:val="4"/>
        </w:numPr>
        <w:tabs>
          <w:tab w:val="left" w:pos="720"/>
          <w:tab w:val="left" w:pos="900"/>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2020 m. rugsėjo 1 d.–</w:t>
      </w:r>
      <w:r w:rsidR="003421A5" w:rsidRPr="00BB5E09">
        <w:rPr>
          <w:rFonts w:ascii="Times New Roman" w:hAnsi="Times New Roman"/>
          <w:sz w:val="24"/>
          <w:szCs w:val="24"/>
        </w:rPr>
        <w:t>2021 sausio 31 d.;</w:t>
      </w:r>
    </w:p>
    <w:p w14:paraId="5BC219AA" w14:textId="77777777" w:rsidR="003421A5" w:rsidRPr="00BB5E09" w:rsidRDefault="003421A5" w:rsidP="009F6E22">
      <w:pPr>
        <w:pStyle w:val="Spalvotassraas1parykinimas1"/>
        <w:numPr>
          <w:ilvl w:val="1"/>
          <w:numId w:val="4"/>
        </w:numPr>
        <w:tabs>
          <w:tab w:val="left" w:pos="720"/>
          <w:tab w:val="left" w:pos="900"/>
        </w:tabs>
        <w:spacing w:after="0" w:line="240" w:lineRule="auto"/>
        <w:ind w:left="993"/>
        <w:jc w:val="both"/>
        <w:rPr>
          <w:rFonts w:ascii="Times New Roman" w:hAnsi="Times New Roman"/>
          <w:sz w:val="24"/>
          <w:szCs w:val="24"/>
        </w:rPr>
      </w:pPr>
      <w:r w:rsidRPr="00BB5E09">
        <w:rPr>
          <w:rFonts w:ascii="Times New Roman" w:hAnsi="Times New Roman"/>
          <w:sz w:val="24"/>
          <w:szCs w:val="24"/>
        </w:rPr>
        <w:t>antras pusmetis:</w:t>
      </w:r>
    </w:p>
    <w:p w14:paraId="405F8166" w14:textId="363928AA" w:rsidR="003421A5" w:rsidRPr="00BB5E09" w:rsidRDefault="006477FD" w:rsidP="009F6E22">
      <w:pPr>
        <w:pStyle w:val="Spalvotassraas1parykinimas1"/>
        <w:numPr>
          <w:ilvl w:val="2"/>
          <w:numId w:val="4"/>
        </w:numPr>
        <w:tabs>
          <w:tab w:val="left" w:pos="720"/>
          <w:tab w:val="left" w:pos="900"/>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1</w:t>
      </w:r>
      <w:r w:rsidRPr="00BB5E09">
        <w:t>–</w:t>
      </w:r>
      <w:r w:rsidR="003421A5" w:rsidRPr="00BB5E09">
        <w:rPr>
          <w:rFonts w:ascii="Times New Roman" w:hAnsi="Times New Roman"/>
          <w:sz w:val="24"/>
          <w:szCs w:val="24"/>
        </w:rPr>
        <w:t>4 klasių mokiniams – 2</w:t>
      </w:r>
      <w:r w:rsidR="009F6E22" w:rsidRPr="00BB5E09">
        <w:rPr>
          <w:rFonts w:ascii="Times New Roman" w:hAnsi="Times New Roman"/>
          <w:sz w:val="24"/>
          <w:szCs w:val="24"/>
        </w:rPr>
        <w:t xml:space="preserve">020 m. vasario 1 d. – birželio </w:t>
      </w:r>
      <w:r w:rsidRPr="00BB5E09">
        <w:rPr>
          <w:rFonts w:ascii="Times New Roman" w:hAnsi="Times New Roman"/>
          <w:sz w:val="24"/>
          <w:szCs w:val="24"/>
        </w:rPr>
        <w:t>9 d.; 5</w:t>
      </w:r>
      <w:r w:rsidRPr="00BB5E09">
        <w:t>–</w:t>
      </w:r>
      <w:r w:rsidR="003421A5" w:rsidRPr="00BB5E09">
        <w:rPr>
          <w:rFonts w:ascii="Times New Roman" w:hAnsi="Times New Roman"/>
          <w:sz w:val="24"/>
          <w:szCs w:val="24"/>
        </w:rPr>
        <w:t>8 klasių m</w:t>
      </w:r>
      <w:r w:rsidRPr="00BB5E09">
        <w:rPr>
          <w:rFonts w:ascii="Times New Roman" w:hAnsi="Times New Roman"/>
          <w:sz w:val="24"/>
          <w:szCs w:val="24"/>
        </w:rPr>
        <w:t>okiniams – 2020 m. vasario 1 d.–</w:t>
      </w:r>
      <w:r w:rsidR="003421A5" w:rsidRPr="00BB5E09">
        <w:rPr>
          <w:rFonts w:ascii="Times New Roman" w:hAnsi="Times New Roman"/>
          <w:sz w:val="24"/>
          <w:szCs w:val="24"/>
        </w:rPr>
        <w:t>birželio 23 d.;</w:t>
      </w:r>
    </w:p>
    <w:p w14:paraId="2AF3FC73" w14:textId="0DC6EAAB" w:rsidR="003421A5" w:rsidRPr="00BB5E09" w:rsidRDefault="006477FD" w:rsidP="009F6E22">
      <w:pPr>
        <w:pStyle w:val="Spalvotassraas1parykinimas1"/>
        <w:numPr>
          <w:ilvl w:val="2"/>
          <w:numId w:val="4"/>
        </w:numPr>
        <w:tabs>
          <w:tab w:val="left" w:pos="720"/>
          <w:tab w:val="left" w:pos="900"/>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1</w:t>
      </w:r>
      <w:r w:rsidRPr="00BB5E09">
        <w:t>–</w:t>
      </w:r>
      <w:r w:rsidR="003421A5" w:rsidRPr="00BB5E09">
        <w:rPr>
          <w:rFonts w:ascii="Times New Roman" w:hAnsi="Times New Roman"/>
          <w:sz w:val="24"/>
          <w:szCs w:val="24"/>
        </w:rPr>
        <w:t>4 klasių mokiniams – 2</w:t>
      </w:r>
      <w:r w:rsidR="009F6E22" w:rsidRPr="00BB5E09">
        <w:rPr>
          <w:rFonts w:ascii="Times New Roman" w:hAnsi="Times New Roman"/>
          <w:sz w:val="24"/>
          <w:szCs w:val="24"/>
        </w:rPr>
        <w:t xml:space="preserve">021 m. vasario 3 d. – birželio </w:t>
      </w:r>
      <w:r w:rsidRPr="00BB5E09">
        <w:rPr>
          <w:rFonts w:ascii="Times New Roman" w:hAnsi="Times New Roman"/>
          <w:sz w:val="24"/>
          <w:szCs w:val="24"/>
        </w:rPr>
        <w:t>9 d.; 5</w:t>
      </w:r>
      <w:r w:rsidRPr="00BB5E09">
        <w:t>–</w:t>
      </w:r>
      <w:r w:rsidR="003421A5" w:rsidRPr="00BB5E09">
        <w:rPr>
          <w:rFonts w:ascii="Times New Roman" w:hAnsi="Times New Roman"/>
          <w:sz w:val="24"/>
          <w:szCs w:val="24"/>
        </w:rPr>
        <w:t>8 klasių mok</w:t>
      </w:r>
      <w:r w:rsidRPr="00BB5E09">
        <w:rPr>
          <w:rFonts w:ascii="Times New Roman" w:hAnsi="Times New Roman"/>
          <w:sz w:val="24"/>
          <w:szCs w:val="24"/>
        </w:rPr>
        <w:t>iniams – 2021 m. vasario 3 d.–</w:t>
      </w:r>
      <w:r w:rsidR="003421A5" w:rsidRPr="00BB5E09">
        <w:rPr>
          <w:rFonts w:ascii="Times New Roman" w:hAnsi="Times New Roman"/>
          <w:sz w:val="24"/>
          <w:szCs w:val="24"/>
        </w:rPr>
        <w:t>birželio 23 d.</w:t>
      </w:r>
    </w:p>
    <w:p w14:paraId="6D288BCF" w14:textId="19B38815" w:rsidR="003421A5" w:rsidRPr="00BB5E09" w:rsidRDefault="006477FD"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1</w:t>
      </w:r>
      <w:r w:rsidRPr="00BB5E09">
        <w:t>–</w:t>
      </w:r>
      <w:r w:rsidR="003421A5" w:rsidRPr="00BB5E09">
        <w:rPr>
          <w:rFonts w:ascii="Times New Roman" w:hAnsi="Times New Roman"/>
          <w:sz w:val="24"/>
          <w:szCs w:val="24"/>
        </w:rPr>
        <w:t xml:space="preserve">8 klasių mokiniai visus mokslo metus mokosi 5 dienas per savaitę. </w:t>
      </w:r>
    </w:p>
    <w:p w14:paraId="478881B4" w14:textId="77777777" w:rsidR="003421A5" w:rsidRPr="00BB5E09" w:rsidRDefault="003421A5"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Mokinių atostogos </w:t>
      </w:r>
      <w:r w:rsidRPr="00BB5E09">
        <w:rPr>
          <w:rFonts w:ascii="Times New Roman" w:hAnsi="Times New Roman"/>
          <w:bCs/>
          <w:sz w:val="24"/>
          <w:szCs w:val="24"/>
          <w:lang w:eastAsia="lt-LT"/>
        </w:rPr>
        <w:t>2019–2020 mokslo metais: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3"/>
        <w:gridCol w:w="1596"/>
        <w:gridCol w:w="1596"/>
        <w:gridCol w:w="1494"/>
      </w:tblGrid>
      <w:tr w:rsidR="003421A5" w:rsidRPr="00BB5E09" w14:paraId="553B9B19" w14:textId="77777777" w:rsidTr="007F15BC">
        <w:tc>
          <w:tcPr>
            <w:tcW w:w="4953" w:type="dxa"/>
            <w:tcMar>
              <w:top w:w="0" w:type="dxa"/>
              <w:left w:w="108" w:type="dxa"/>
              <w:bottom w:w="0" w:type="dxa"/>
              <w:right w:w="108" w:type="dxa"/>
            </w:tcMar>
            <w:vAlign w:val="center"/>
          </w:tcPr>
          <w:p w14:paraId="5AE4B9D2" w14:textId="77777777" w:rsidR="003421A5" w:rsidRPr="00BB5E09" w:rsidRDefault="003421A5" w:rsidP="009F6E22">
            <w:pPr>
              <w:spacing w:before="100" w:beforeAutospacing="1"/>
              <w:jc w:val="both"/>
            </w:pPr>
          </w:p>
        </w:tc>
        <w:tc>
          <w:tcPr>
            <w:tcW w:w="1596" w:type="dxa"/>
            <w:tcMar>
              <w:top w:w="0" w:type="dxa"/>
              <w:left w:w="108" w:type="dxa"/>
              <w:bottom w:w="0" w:type="dxa"/>
              <w:right w:w="108" w:type="dxa"/>
            </w:tcMar>
            <w:vAlign w:val="center"/>
          </w:tcPr>
          <w:p w14:paraId="13B9888E" w14:textId="77777777" w:rsidR="003421A5" w:rsidRPr="00BB5E09" w:rsidRDefault="003421A5" w:rsidP="009F6E22">
            <w:pPr>
              <w:spacing w:before="100" w:beforeAutospacing="1"/>
              <w:jc w:val="both"/>
              <w:rPr>
                <w:bCs/>
                <w:lang w:eastAsia="lt-LT"/>
              </w:rPr>
            </w:pPr>
            <w:r w:rsidRPr="00BB5E09">
              <w:rPr>
                <w:bCs/>
                <w:lang w:eastAsia="lt-LT"/>
              </w:rPr>
              <w:t>Prasideda</w:t>
            </w:r>
          </w:p>
        </w:tc>
        <w:tc>
          <w:tcPr>
            <w:tcW w:w="1596" w:type="dxa"/>
            <w:tcMar>
              <w:top w:w="0" w:type="dxa"/>
              <w:left w:w="108" w:type="dxa"/>
              <w:bottom w:w="0" w:type="dxa"/>
              <w:right w:w="108" w:type="dxa"/>
            </w:tcMar>
            <w:vAlign w:val="center"/>
          </w:tcPr>
          <w:p w14:paraId="4FB86C34" w14:textId="77777777" w:rsidR="003421A5" w:rsidRPr="00BB5E09" w:rsidRDefault="003421A5" w:rsidP="009F6E22">
            <w:pPr>
              <w:spacing w:before="100" w:beforeAutospacing="1"/>
              <w:jc w:val="both"/>
              <w:rPr>
                <w:bCs/>
                <w:lang w:eastAsia="lt-LT"/>
              </w:rPr>
            </w:pPr>
            <w:r w:rsidRPr="00BB5E09">
              <w:rPr>
                <w:bCs/>
                <w:lang w:eastAsia="lt-LT"/>
              </w:rPr>
              <w:t>Baigiasi</w:t>
            </w:r>
          </w:p>
        </w:tc>
        <w:tc>
          <w:tcPr>
            <w:tcW w:w="1494" w:type="dxa"/>
            <w:tcMar>
              <w:top w:w="0" w:type="dxa"/>
              <w:left w:w="108" w:type="dxa"/>
              <w:bottom w:w="0" w:type="dxa"/>
              <w:right w:w="108" w:type="dxa"/>
            </w:tcMar>
            <w:vAlign w:val="center"/>
          </w:tcPr>
          <w:p w14:paraId="711BDEB4" w14:textId="77777777" w:rsidR="003421A5" w:rsidRPr="00BB5E09" w:rsidRDefault="003421A5" w:rsidP="009F6E22">
            <w:pPr>
              <w:spacing w:before="100" w:beforeAutospacing="1"/>
              <w:jc w:val="both"/>
              <w:rPr>
                <w:bCs/>
                <w:lang w:eastAsia="lt-LT"/>
              </w:rPr>
            </w:pPr>
            <w:r w:rsidRPr="00BB5E09">
              <w:rPr>
                <w:bCs/>
                <w:lang w:eastAsia="lt-LT"/>
              </w:rPr>
              <w:t>Į mokyklą</w:t>
            </w:r>
          </w:p>
        </w:tc>
      </w:tr>
      <w:tr w:rsidR="003421A5" w:rsidRPr="00BB5E09" w14:paraId="2EBE5D94" w14:textId="77777777" w:rsidTr="007F15BC">
        <w:tc>
          <w:tcPr>
            <w:tcW w:w="4953" w:type="dxa"/>
            <w:tcMar>
              <w:top w:w="0" w:type="dxa"/>
              <w:left w:w="108" w:type="dxa"/>
              <w:bottom w:w="0" w:type="dxa"/>
              <w:right w:w="108" w:type="dxa"/>
            </w:tcMar>
            <w:vAlign w:val="center"/>
          </w:tcPr>
          <w:p w14:paraId="6AB9E3B9" w14:textId="77777777" w:rsidR="003421A5" w:rsidRPr="00BB5E09" w:rsidRDefault="003421A5" w:rsidP="009F6E22">
            <w:pPr>
              <w:spacing w:before="100" w:beforeAutospacing="1"/>
              <w:jc w:val="both"/>
              <w:rPr>
                <w:lang w:eastAsia="lt-LT"/>
              </w:rPr>
            </w:pPr>
            <w:r w:rsidRPr="00BB5E09">
              <w:rPr>
                <w:bCs/>
                <w:lang w:eastAsia="lt-LT"/>
              </w:rPr>
              <w:t xml:space="preserve">1-8 kl. – rudens </w:t>
            </w:r>
          </w:p>
        </w:tc>
        <w:tc>
          <w:tcPr>
            <w:tcW w:w="1596" w:type="dxa"/>
            <w:tcMar>
              <w:top w:w="0" w:type="dxa"/>
              <w:left w:w="108" w:type="dxa"/>
              <w:bottom w:w="0" w:type="dxa"/>
              <w:right w:w="108" w:type="dxa"/>
            </w:tcMar>
            <w:vAlign w:val="center"/>
          </w:tcPr>
          <w:p w14:paraId="786221A5" w14:textId="77777777" w:rsidR="003421A5" w:rsidRPr="00BB5E09" w:rsidRDefault="003421A5" w:rsidP="009F6E22">
            <w:pPr>
              <w:spacing w:before="100" w:beforeAutospacing="1"/>
              <w:jc w:val="both"/>
              <w:rPr>
                <w:lang w:eastAsia="lt-LT"/>
              </w:rPr>
            </w:pPr>
            <w:r w:rsidRPr="00BB5E09">
              <w:rPr>
                <w:bCs/>
                <w:lang w:eastAsia="lt-LT"/>
              </w:rPr>
              <w:t>2019-10-28</w:t>
            </w:r>
          </w:p>
        </w:tc>
        <w:tc>
          <w:tcPr>
            <w:tcW w:w="1596" w:type="dxa"/>
            <w:tcMar>
              <w:top w:w="0" w:type="dxa"/>
              <w:left w:w="108" w:type="dxa"/>
              <w:bottom w:w="0" w:type="dxa"/>
              <w:right w:w="108" w:type="dxa"/>
            </w:tcMar>
            <w:vAlign w:val="center"/>
          </w:tcPr>
          <w:p w14:paraId="67B1B74B" w14:textId="77777777" w:rsidR="003421A5" w:rsidRPr="00BB5E09" w:rsidRDefault="003421A5" w:rsidP="009F6E22">
            <w:pPr>
              <w:spacing w:before="100" w:beforeAutospacing="1"/>
              <w:jc w:val="both"/>
              <w:rPr>
                <w:lang w:eastAsia="lt-LT"/>
              </w:rPr>
            </w:pPr>
            <w:r w:rsidRPr="00BB5E09">
              <w:rPr>
                <w:bCs/>
                <w:lang w:eastAsia="lt-LT"/>
              </w:rPr>
              <w:t>2019-10-31</w:t>
            </w:r>
          </w:p>
        </w:tc>
        <w:tc>
          <w:tcPr>
            <w:tcW w:w="1494" w:type="dxa"/>
            <w:tcMar>
              <w:top w:w="0" w:type="dxa"/>
              <w:left w:w="108" w:type="dxa"/>
              <w:bottom w:w="0" w:type="dxa"/>
              <w:right w:w="108" w:type="dxa"/>
            </w:tcMar>
            <w:vAlign w:val="center"/>
          </w:tcPr>
          <w:p w14:paraId="27D197EE" w14:textId="77777777" w:rsidR="003421A5" w:rsidRPr="00BB5E09" w:rsidRDefault="003421A5" w:rsidP="009F6E22">
            <w:pPr>
              <w:spacing w:before="100" w:beforeAutospacing="1"/>
              <w:jc w:val="both"/>
              <w:rPr>
                <w:lang w:eastAsia="lt-LT"/>
              </w:rPr>
            </w:pPr>
            <w:r w:rsidRPr="00BB5E09">
              <w:rPr>
                <w:bCs/>
                <w:lang w:eastAsia="lt-LT"/>
              </w:rPr>
              <w:t>2019-11-04</w:t>
            </w:r>
          </w:p>
        </w:tc>
      </w:tr>
      <w:tr w:rsidR="003421A5" w:rsidRPr="00BB5E09" w14:paraId="43BCB871" w14:textId="77777777" w:rsidTr="007F15BC">
        <w:tc>
          <w:tcPr>
            <w:tcW w:w="4953" w:type="dxa"/>
            <w:tcMar>
              <w:top w:w="0" w:type="dxa"/>
              <w:left w:w="108" w:type="dxa"/>
              <w:bottom w:w="0" w:type="dxa"/>
              <w:right w:w="108" w:type="dxa"/>
            </w:tcMar>
            <w:vAlign w:val="center"/>
          </w:tcPr>
          <w:p w14:paraId="5818C19E" w14:textId="77777777" w:rsidR="003421A5" w:rsidRPr="00BB5E09" w:rsidRDefault="003421A5" w:rsidP="009F6E22">
            <w:pPr>
              <w:spacing w:before="100" w:beforeAutospacing="1"/>
              <w:jc w:val="both"/>
              <w:rPr>
                <w:lang w:eastAsia="lt-LT"/>
              </w:rPr>
            </w:pPr>
            <w:r w:rsidRPr="00BB5E09">
              <w:rPr>
                <w:bCs/>
                <w:lang w:eastAsia="lt-LT"/>
              </w:rPr>
              <w:t>1-8 kl. – žiemos ( Kalėdų)</w:t>
            </w:r>
          </w:p>
        </w:tc>
        <w:tc>
          <w:tcPr>
            <w:tcW w:w="1596" w:type="dxa"/>
            <w:tcMar>
              <w:top w:w="0" w:type="dxa"/>
              <w:left w:w="108" w:type="dxa"/>
              <w:bottom w:w="0" w:type="dxa"/>
              <w:right w:w="108" w:type="dxa"/>
            </w:tcMar>
            <w:vAlign w:val="center"/>
          </w:tcPr>
          <w:p w14:paraId="48C8B5D8" w14:textId="77777777" w:rsidR="003421A5" w:rsidRPr="00BB5E09" w:rsidRDefault="003421A5" w:rsidP="009F6E22">
            <w:pPr>
              <w:spacing w:before="100" w:beforeAutospacing="1"/>
              <w:jc w:val="both"/>
              <w:rPr>
                <w:lang w:eastAsia="lt-LT"/>
              </w:rPr>
            </w:pPr>
            <w:r w:rsidRPr="00BB5E09">
              <w:rPr>
                <w:bCs/>
                <w:lang w:eastAsia="lt-LT"/>
              </w:rPr>
              <w:t>2019-12-23</w:t>
            </w:r>
          </w:p>
        </w:tc>
        <w:tc>
          <w:tcPr>
            <w:tcW w:w="1596" w:type="dxa"/>
            <w:tcMar>
              <w:top w:w="0" w:type="dxa"/>
              <w:left w:w="108" w:type="dxa"/>
              <w:bottom w:w="0" w:type="dxa"/>
              <w:right w:w="108" w:type="dxa"/>
            </w:tcMar>
            <w:vAlign w:val="center"/>
          </w:tcPr>
          <w:p w14:paraId="56F50B70" w14:textId="77777777" w:rsidR="003421A5" w:rsidRPr="00BB5E09" w:rsidRDefault="003421A5" w:rsidP="009F6E22">
            <w:pPr>
              <w:spacing w:before="100" w:beforeAutospacing="1"/>
              <w:jc w:val="both"/>
              <w:rPr>
                <w:lang w:eastAsia="lt-LT"/>
              </w:rPr>
            </w:pPr>
            <w:r w:rsidRPr="00BB5E09">
              <w:rPr>
                <w:bCs/>
                <w:lang w:eastAsia="lt-LT"/>
              </w:rPr>
              <w:t>2020-01-03</w:t>
            </w:r>
          </w:p>
        </w:tc>
        <w:tc>
          <w:tcPr>
            <w:tcW w:w="1494" w:type="dxa"/>
            <w:tcMar>
              <w:top w:w="0" w:type="dxa"/>
              <w:left w:w="108" w:type="dxa"/>
              <w:bottom w:w="0" w:type="dxa"/>
              <w:right w:w="108" w:type="dxa"/>
            </w:tcMar>
            <w:vAlign w:val="center"/>
          </w:tcPr>
          <w:p w14:paraId="11C4BE14" w14:textId="77777777" w:rsidR="003421A5" w:rsidRPr="00BB5E09" w:rsidRDefault="003421A5" w:rsidP="009F6E22">
            <w:pPr>
              <w:spacing w:before="100" w:beforeAutospacing="1"/>
              <w:jc w:val="both"/>
              <w:rPr>
                <w:lang w:eastAsia="lt-LT"/>
              </w:rPr>
            </w:pPr>
            <w:r w:rsidRPr="00BB5E09">
              <w:rPr>
                <w:bCs/>
                <w:lang w:eastAsia="lt-LT"/>
              </w:rPr>
              <w:t>2020-01-06</w:t>
            </w:r>
          </w:p>
        </w:tc>
      </w:tr>
      <w:tr w:rsidR="003421A5" w:rsidRPr="00BB5E09" w14:paraId="58497947" w14:textId="77777777" w:rsidTr="007F15BC">
        <w:tc>
          <w:tcPr>
            <w:tcW w:w="4953" w:type="dxa"/>
            <w:tcMar>
              <w:top w:w="0" w:type="dxa"/>
              <w:left w:w="108" w:type="dxa"/>
              <w:bottom w:w="0" w:type="dxa"/>
              <w:right w:w="108" w:type="dxa"/>
            </w:tcMar>
            <w:vAlign w:val="center"/>
          </w:tcPr>
          <w:p w14:paraId="39FCA337" w14:textId="77777777" w:rsidR="003421A5" w:rsidRPr="00BB5E09" w:rsidRDefault="003421A5" w:rsidP="009F6E22">
            <w:pPr>
              <w:spacing w:before="100" w:beforeAutospacing="1"/>
              <w:jc w:val="both"/>
              <w:rPr>
                <w:lang w:eastAsia="lt-LT"/>
              </w:rPr>
            </w:pPr>
            <w:r w:rsidRPr="00BB5E09">
              <w:rPr>
                <w:bCs/>
                <w:lang w:eastAsia="lt-LT"/>
              </w:rPr>
              <w:t>1-8 kl. – žiemos</w:t>
            </w:r>
          </w:p>
        </w:tc>
        <w:tc>
          <w:tcPr>
            <w:tcW w:w="1596" w:type="dxa"/>
            <w:tcMar>
              <w:top w:w="0" w:type="dxa"/>
              <w:left w:w="108" w:type="dxa"/>
              <w:bottom w:w="0" w:type="dxa"/>
              <w:right w:w="108" w:type="dxa"/>
            </w:tcMar>
            <w:vAlign w:val="center"/>
          </w:tcPr>
          <w:p w14:paraId="2C0E387E" w14:textId="77777777" w:rsidR="003421A5" w:rsidRPr="00BB5E09" w:rsidRDefault="003421A5" w:rsidP="009F6E22">
            <w:pPr>
              <w:spacing w:before="100" w:beforeAutospacing="1"/>
              <w:jc w:val="both"/>
              <w:rPr>
                <w:lang w:eastAsia="lt-LT"/>
              </w:rPr>
            </w:pPr>
            <w:r w:rsidRPr="00BB5E09">
              <w:rPr>
                <w:bCs/>
                <w:lang w:eastAsia="lt-LT"/>
              </w:rPr>
              <w:t>2020-02-17</w:t>
            </w:r>
          </w:p>
        </w:tc>
        <w:tc>
          <w:tcPr>
            <w:tcW w:w="1596" w:type="dxa"/>
            <w:tcMar>
              <w:top w:w="0" w:type="dxa"/>
              <w:left w:w="108" w:type="dxa"/>
              <w:bottom w:w="0" w:type="dxa"/>
              <w:right w:w="108" w:type="dxa"/>
            </w:tcMar>
            <w:vAlign w:val="center"/>
          </w:tcPr>
          <w:p w14:paraId="389A0680" w14:textId="77777777" w:rsidR="003421A5" w:rsidRPr="00BB5E09" w:rsidRDefault="003421A5" w:rsidP="009F6E22">
            <w:pPr>
              <w:spacing w:before="100" w:beforeAutospacing="1"/>
              <w:jc w:val="both"/>
              <w:rPr>
                <w:lang w:eastAsia="lt-LT"/>
              </w:rPr>
            </w:pPr>
            <w:r w:rsidRPr="00BB5E09">
              <w:rPr>
                <w:bCs/>
                <w:lang w:eastAsia="lt-LT"/>
              </w:rPr>
              <w:t>2020-02-21</w:t>
            </w:r>
          </w:p>
        </w:tc>
        <w:tc>
          <w:tcPr>
            <w:tcW w:w="1494" w:type="dxa"/>
            <w:tcMar>
              <w:top w:w="0" w:type="dxa"/>
              <w:left w:w="108" w:type="dxa"/>
              <w:bottom w:w="0" w:type="dxa"/>
              <w:right w:w="108" w:type="dxa"/>
            </w:tcMar>
            <w:vAlign w:val="center"/>
          </w:tcPr>
          <w:p w14:paraId="07F83658" w14:textId="77777777" w:rsidR="003421A5" w:rsidRPr="00BB5E09" w:rsidRDefault="003421A5" w:rsidP="009F6E22">
            <w:pPr>
              <w:spacing w:before="100" w:beforeAutospacing="1"/>
              <w:jc w:val="both"/>
              <w:rPr>
                <w:lang w:eastAsia="lt-LT"/>
              </w:rPr>
            </w:pPr>
            <w:r w:rsidRPr="00BB5E09">
              <w:rPr>
                <w:bCs/>
                <w:lang w:eastAsia="lt-LT"/>
              </w:rPr>
              <w:t>2020-02-24</w:t>
            </w:r>
          </w:p>
        </w:tc>
      </w:tr>
      <w:tr w:rsidR="003421A5" w:rsidRPr="00BB5E09" w14:paraId="2E6A06BE" w14:textId="77777777" w:rsidTr="007F15BC">
        <w:tc>
          <w:tcPr>
            <w:tcW w:w="4953" w:type="dxa"/>
            <w:tcMar>
              <w:top w:w="0" w:type="dxa"/>
              <w:left w:w="108" w:type="dxa"/>
              <w:bottom w:w="0" w:type="dxa"/>
              <w:right w:w="108" w:type="dxa"/>
            </w:tcMar>
            <w:vAlign w:val="center"/>
          </w:tcPr>
          <w:p w14:paraId="15BE722F" w14:textId="77777777" w:rsidR="003421A5" w:rsidRPr="00BB5E09" w:rsidRDefault="003421A5" w:rsidP="009F6E22">
            <w:pPr>
              <w:spacing w:before="100" w:beforeAutospacing="1"/>
              <w:jc w:val="both"/>
              <w:rPr>
                <w:lang w:eastAsia="lt-LT"/>
              </w:rPr>
            </w:pPr>
            <w:r w:rsidRPr="00BB5E09">
              <w:rPr>
                <w:bCs/>
                <w:lang w:eastAsia="lt-LT"/>
              </w:rPr>
              <w:t>1-8 kl. – pavasario ( Velykų)</w:t>
            </w:r>
          </w:p>
        </w:tc>
        <w:tc>
          <w:tcPr>
            <w:tcW w:w="1596" w:type="dxa"/>
            <w:tcMar>
              <w:top w:w="0" w:type="dxa"/>
              <w:left w:w="108" w:type="dxa"/>
              <w:bottom w:w="0" w:type="dxa"/>
              <w:right w:w="108" w:type="dxa"/>
            </w:tcMar>
            <w:vAlign w:val="center"/>
          </w:tcPr>
          <w:p w14:paraId="462F434D" w14:textId="77777777" w:rsidR="003421A5" w:rsidRPr="00BB5E09" w:rsidRDefault="003421A5" w:rsidP="009F6E22">
            <w:pPr>
              <w:spacing w:before="100" w:beforeAutospacing="1"/>
              <w:jc w:val="both"/>
              <w:rPr>
                <w:lang w:eastAsia="lt-LT"/>
              </w:rPr>
            </w:pPr>
            <w:r w:rsidRPr="00BB5E09">
              <w:rPr>
                <w:bCs/>
                <w:lang w:eastAsia="lt-LT"/>
              </w:rPr>
              <w:t>2020-04-14</w:t>
            </w:r>
          </w:p>
        </w:tc>
        <w:tc>
          <w:tcPr>
            <w:tcW w:w="1596" w:type="dxa"/>
            <w:tcMar>
              <w:top w:w="0" w:type="dxa"/>
              <w:left w:w="108" w:type="dxa"/>
              <w:bottom w:w="0" w:type="dxa"/>
              <w:right w:w="108" w:type="dxa"/>
            </w:tcMar>
            <w:vAlign w:val="center"/>
          </w:tcPr>
          <w:p w14:paraId="1E35ACBA" w14:textId="77777777" w:rsidR="003421A5" w:rsidRPr="00BB5E09" w:rsidRDefault="003421A5" w:rsidP="009F6E22">
            <w:pPr>
              <w:spacing w:before="100" w:beforeAutospacing="1"/>
              <w:jc w:val="both"/>
              <w:rPr>
                <w:lang w:eastAsia="lt-LT"/>
              </w:rPr>
            </w:pPr>
            <w:r w:rsidRPr="00BB5E09">
              <w:rPr>
                <w:bCs/>
                <w:lang w:eastAsia="lt-LT"/>
              </w:rPr>
              <w:t>2020-04-17</w:t>
            </w:r>
          </w:p>
        </w:tc>
        <w:tc>
          <w:tcPr>
            <w:tcW w:w="1494" w:type="dxa"/>
            <w:tcMar>
              <w:top w:w="0" w:type="dxa"/>
              <w:left w:w="108" w:type="dxa"/>
              <w:bottom w:w="0" w:type="dxa"/>
              <w:right w:w="108" w:type="dxa"/>
            </w:tcMar>
            <w:vAlign w:val="center"/>
          </w:tcPr>
          <w:p w14:paraId="0C30278D" w14:textId="77777777" w:rsidR="003421A5" w:rsidRPr="00BB5E09" w:rsidRDefault="003421A5" w:rsidP="009F6E22">
            <w:pPr>
              <w:spacing w:before="100" w:beforeAutospacing="1"/>
              <w:jc w:val="both"/>
              <w:rPr>
                <w:lang w:eastAsia="lt-LT"/>
              </w:rPr>
            </w:pPr>
            <w:r w:rsidRPr="00BB5E09">
              <w:rPr>
                <w:bCs/>
                <w:lang w:eastAsia="lt-LT"/>
              </w:rPr>
              <w:t>2020-04-20</w:t>
            </w:r>
          </w:p>
        </w:tc>
      </w:tr>
      <w:tr w:rsidR="003421A5" w:rsidRPr="00BB5E09" w14:paraId="017BB2EE" w14:textId="77777777" w:rsidTr="007F15BC">
        <w:tc>
          <w:tcPr>
            <w:tcW w:w="4953" w:type="dxa"/>
            <w:tcMar>
              <w:top w:w="0" w:type="dxa"/>
              <w:left w:w="108" w:type="dxa"/>
              <w:bottom w:w="0" w:type="dxa"/>
              <w:right w:w="108" w:type="dxa"/>
            </w:tcMar>
            <w:vAlign w:val="center"/>
          </w:tcPr>
          <w:p w14:paraId="34917B8B" w14:textId="77777777" w:rsidR="003421A5" w:rsidRPr="00BB5E09" w:rsidRDefault="003421A5" w:rsidP="009F6E22">
            <w:pPr>
              <w:spacing w:before="100" w:beforeAutospacing="1"/>
              <w:jc w:val="both"/>
              <w:rPr>
                <w:lang w:eastAsia="lt-LT"/>
              </w:rPr>
            </w:pPr>
            <w:r w:rsidRPr="00BB5E09">
              <w:rPr>
                <w:bCs/>
                <w:lang w:eastAsia="lt-LT"/>
              </w:rPr>
              <w:t>1-4 kl. – vasaros</w:t>
            </w:r>
          </w:p>
        </w:tc>
        <w:tc>
          <w:tcPr>
            <w:tcW w:w="1596" w:type="dxa"/>
            <w:tcMar>
              <w:top w:w="0" w:type="dxa"/>
              <w:left w:w="108" w:type="dxa"/>
              <w:bottom w:w="0" w:type="dxa"/>
              <w:right w:w="108" w:type="dxa"/>
            </w:tcMar>
            <w:vAlign w:val="center"/>
          </w:tcPr>
          <w:p w14:paraId="4C3D5924" w14:textId="77777777" w:rsidR="003421A5" w:rsidRPr="00BB5E09" w:rsidRDefault="003421A5" w:rsidP="009F6E22">
            <w:pPr>
              <w:spacing w:before="100" w:beforeAutospacing="1"/>
              <w:jc w:val="both"/>
              <w:rPr>
                <w:lang w:eastAsia="lt-LT"/>
              </w:rPr>
            </w:pPr>
            <w:r w:rsidRPr="00BB5E09">
              <w:rPr>
                <w:bCs/>
                <w:lang w:eastAsia="lt-LT"/>
              </w:rPr>
              <w:t>2020-06-10</w:t>
            </w:r>
          </w:p>
        </w:tc>
        <w:tc>
          <w:tcPr>
            <w:tcW w:w="1596" w:type="dxa"/>
            <w:tcMar>
              <w:top w:w="0" w:type="dxa"/>
              <w:left w:w="108" w:type="dxa"/>
              <w:bottom w:w="0" w:type="dxa"/>
              <w:right w:w="108" w:type="dxa"/>
            </w:tcMar>
            <w:vAlign w:val="center"/>
          </w:tcPr>
          <w:p w14:paraId="68918527" w14:textId="77777777" w:rsidR="003421A5" w:rsidRPr="00BB5E09" w:rsidRDefault="003421A5" w:rsidP="009F6E22">
            <w:pPr>
              <w:spacing w:before="100" w:beforeAutospacing="1"/>
              <w:jc w:val="both"/>
              <w:rPr>
                <w:lang w:eastAsia="lt-LT"/>
              </w:rPr>
            </w:pPr>
            <w:r w:rsidRPr="00BB5E09">
              <w:rPr>
                <w:bCs/>
                <w:lang w:eastAsia="lt-LT"/>
              </w:rPr>
              <w:t>2020-08-31</w:t>
            </w:r>
          </w:p>
        </w:tc>
        <w:tc>
          <w:tcPr>
            <w:tcW w:w="1494" w:type="dxa"/>
            <w:tcMar>
              <w:top w:w="0" w:type="dxa"/>
              <w:left w:w="108" w:type="dxa"/>
              <w:bottom w:w="0" w:type="dxa"/>
              <w:right w:w="108" w:type="dxa"/>
            </w:tcMar>
            <w:vAlign w:val="center"/>
          </w:tcPr>
          <w:p w14:paraId="31AE2985" w14:textId="77777777" w:rsidR="003421A5" w:rsidRPr="00BB5E09" w:rsidRDefault="003421A5" w:rsidP="009F6E22">
            <w:pPr>
              <w:spacing w:before="100" w:beforeAutospacing="1"/>
              <w:jc w:val="both"/>
              <w:rPr>
                <w:lang w:eastAsia="lt-LT"/>
              </w:rPr>
            </w:pPr>
            <w:r w:rsidRPr="00BB5E09">
              <w:rPr>
                <w:bCs/>
                <w:lang w:eastAsia="lt-LT"/>
              </w:rPr>
              <w:t>2020-09-01</w:t>
            </w:r>
          </w:p>
        </w:tc>
      </w:tr>
      <w:tr w:rsidR="003421A5" w:rsidRPr="00BB5E09" w14:paraId="4BBE38B0" w14:textId="77777777" w:rsidTr="007F15BC">
        <w:tc>
          <w:tcPr>
            <w:tcW w:w="4953" w:type="dxa"/>
            <w:tcMar>
              <w:top w:w="0" w:type="dxa"/>
              <w:left w:w="108" w:type="dxa"/>
              <w:bottom w:w="0" w:type="dxa"/>
              <w:right w:w="108" w:type="dxa"/>
            </w:tcMar>
            <w:vAlign w:val="center"/>
          </w:tcPr>
          <w:p w14:paraId="018BFF40" w14:textId="77777777" w:rsidR="003421A5" w:rsidRPr="00BB5E09" w:rsidRDefault="003421A5" w:rsidP="009F6E22">
            <w:pPr>
              <w:spacing w:before="100" w:beforeAutospacing="1"/>
              <w:jc w:val="both"/>
              <w:rPr>
                <w:lang w:eastAsia="lt-LT"/>
              </w:rPr>
            </w:pPr>
            <w:r w:rsidRPr="00BB5E09">
              <w:rPr>
                <w:bCs/>
                <w:lang w:eastAsia="lt-LT"/>
              </w:rPr>
              <w:t>5-8 kl. – vasaros</w:t>
            </w:r>
          </w:p>
        </w:tc>
        <w:tc>
          <w:tcPr>
            <w:tcW w:w="1596" w:type="dxa"/>
            <w:tcMar>
              <w:top w:w="0" w:type="dxa"/>
              <w:left w:w="108" w:type="dxa"/>
              <w:bottom w:w="0" w:type="dxa"/>
              <w:right w:w="108" w:type="dxa"/>
            </w:tcMar>
            <w:vAlign w:val="center"/>
          </w:tcPr>
          <w:p w14:paraId="72CBE2DC" w14:textId="77777777" w:rsidR="003421A5" w:rsidRPr="00BB5E09" w:rsidRDefault="003421A5" w:rsidP="009F6E22">
            <w:pPr>
              <w:spacing w:before="100" w:beforeAutospacing="1"/>
              <w:jc w:val="both"/>
              <w:rPr>
                <w:lang w:eastAsia="lt-LT"/>
              </w:rPr>
            </w:pPr>
            <w:r w:rsidRPr="00BB5E09">
              <w:rPr>
                <w:bCs/>
                <w:lang w:eastAsia="lt-LT"/>
              </w:rPr>
              <w:t>2020-06-24</w:t>
            </w:r>
          </w:p>
        </w:tc>
        <w:tc>
          <w:tcPr>
            <w:tcW w:w="1596" w:type="dxa"/>
            <w:tcMar>
              <w:top w:w="0" w:type="dxa"/>
              <w:left w:w="108" w:type="dxa"/>
              <w:bottom w:w="0" w:type="dxa"/>
              <w:right w:w="108" w:type="dxa"/>
            </w:tcMar>
            <w:vAlign w:val="center"/>
          </w:tcPr>
          <w:p w14:paraId="12CB087F" w14:textId="77777777" w:rsidR="003421A5" w:rsidRPr="00BB5E09" w:rsidRDefault="003421A5" w:rsidP="009F6E22">
            <w:pPr>
              <w:spacing w:before="100" w:beforeAutospacing="1"/>
              <w:jc w:val="both"/>
              <w:rPr>
                <w:lang w:eastAsia="lt-LT"/>
              </w:rPr>
            </w:pPr>
            <w:r w:rsidRPr="00BB5E09">
              <w:rPr>
                <w:bCs/>
                <w:lang w:eastAsia="lt-LT"/>
              </w:rPr>
              <w:t>2020-08-31</w:t>
            </w:r>
          </w:p>
        </w:tc>
        <w:tc>
          <w:tcPr>
            <w:tcW w:w="1494" w:type="dxa"/>
            <w:tcMar>
              <w:top w:w="0" w:type="dxa"/>
              <w:left w:w="108" w:type="dxa"/>
              <w:bottom w:w="0" w:type="dxa"/>
              <w:right w:w="108" w:type="dxa"/>
            </w:tcMar>
            <w:vAlign w:val="center"/>
          </w:tcPr>
          <w:p w14:paraId="1211B0F4" w14:textId="77777777" w:rsidR="003421A5" w:rsidRPr="00BB5E09" w:rsidRDefault="003421A5" w:rsidP="009F6E22">
            <w:pPr>
              <w:spacing w:before="100" w:beforeAutospacing="1"/>
              <w:jc w:val="both"/>
              <w:rPr>
                <w:lang w:eastAsia="lt-LT"/>
              </w:rPr>
            </w:pPr>
            <w:r w:rsidRPr="00BB5E09">
              <w:rPr>
                <w:bCs/>
                <w:lang w:eastAsia="lt-LT"/>
              </w:rPr>
              <w:t>2020-09-01</w:t>
            </w:r>
          </w:p>
        </w:tc>
      </w:tr>
    </w:tbl>
    <w:p w14:paraId="5B918CAE" w14:textId="77777777" w:rsidR="003421A5" w:rsidRPr="00BB5E09" w:rsidRDefault="003421A5" w:rsidP="009F6E22">
      <w:pPr>
        <w:jc w:val="both"/>
        <w:rPr>
          <w:lang w:eastAsia="lt-LT"/>
        </w:rPr>
      </w:pPr>
    </w:p>
    <w:p w14:paraId="79CED9C1" w14:textId="77777777" w:rsidR="003421A5" w:rsidRPr="00BB5E09" w:rsidRDefault="003421A5"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lang w:eastAsia="lt-LT"/>
        </w:rPr>
      </w:pPr>
      <w:r w:rsidRPr="00BB5E09">
        <w:rPr>
          <w:rFonts w:ascii="Times New Roman" w:hAnsi="Times New Roman"/>
          <w:sz w:val="24"/>
          <w:szCs w:val="24"/>
        </w:rPr>
        <w:t xml:space="preserve">Mokinių atostogos </w:t>
      </w:r>
      <w:r w:rsidRPr="00BB5E09">
        <w:rPr>
          <w:rFonts w:ascii="Times New Roman" w:hAnsi="Times New Roman"/>
          <w:bCs/>
          <w:sz w:val="24"/>
          <w:szCs w:val="24"/>
          <w:lang w:eastAsia="lt-LT"/>
        </w:rPr>
        <w:t>2020–2021 mokslo metais: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3"/>
        <w:gridCol w:w="1596"/>
        <w:gridCol w:w="1596"/>
        <w:gridCol w:w="1494"/>
      </w:tblGrid>
      <w:tr w:rsidR="003421A5" w:rsidRPr="00BB5E09" w14:paraId="05A83A75" w14:textId="77777777" w:rsidTr="007F15BC">
        <w:tc>
          <w:tcPr>
            <w:tcW w:w="4953" w:type="dxa"/>
            <w:tcMar>
              <w:top w:w="0" w:type="dxa"/>
              <w:left w:w="108" w:type="dxa"/>
              <w:bottom w:w="0" w:type="dxa"/>
              <w:right w:w="108" w:type="dxa"/>
            </w:tcMar>
            <w:vAlign w:val="center"/>
          </w:tcPr>
          <w:p w14:paraId="0F84CC8F" w14:textId="77777777" w:rsidR="003421A5" w:rsidRPr="00BB5E09" w:rsidRDefault="003421A5" w:rsidP="009F6E22">
            <w:pPr>
              <w:spacing w:before="100" w:beforeAutospacing="1"/>
              <w:jc w:val="both"/>
            </w:pPr>
          </w:p>
        </w:tc>
        <w:tc>
          <w:tcPr>
            <w:tcW w:w="1596" w:type="dxa"/>
            <w:tcMar>
              <w:top w:w="0" w:type="dxa"/>
              <w:left w:w="108" w:type="dxa"/>
              <w:bottom w:w="0" w:type="dxa"/>
              <w:right w:w="108" w:type="dxa"/>
            </w:tcMar>
            <w:vAlign w:val="center"/>
          </w:tcPr>
          <w:p w14:paraId="74A83EC5" w14:textId="77777777" w:rsidR="003421A5" w:rsidRPr="00BB5E09" w:rsidRDefault="003421A5" w:rsidP="009F6E22">
            <w:pPr>
              <w:spacing w:before="100" w:beforeAutospacing="1"/>
              <w:jc w:val="both"/>
              <w:rPr>
                <w:bCs/>
                <w:lang w:eastAsia="lt-LT"/>
              </w:rPr>
            </w:pPr>
            <w:r w:rsidRPr="00BB5E09">
              <w:rPr>
                <w:bCs/>
                <w:lang w:eastAsia="lt-LT"/>
              </w:rPr>
              <w:t>Prasideda</w:t>
            </w:r>
          </w:p>
        </w:tc>
        <w:tc>
          <w:tcPr>
            <w:tcW w:w="1596" w:type="dxa"/>
            <w:tcMar>
              <w:top w:w="0" w:type="dxa"/>
              <w:left w:w="108" w:type="dxa"/>
              <w:bottom w:w="0" w:type="dxa"/>
              <w:right w:w="108" w:type="dxa"/>
            </w:tcMar>
            <w:vAlign w:val="center"/>
          </w:tcPr>
          <w:p w14:paraId="757D0DF0" w14:textId="77777777" w:rsidR="003421A5" w:rsidRPr="00BB5E09" w:rsidRDefault="003421A5" w:rsidP="009F6E22">
            <w:pPr>
              <w:spacing w:before="100" w:beforeAutospacing="1"/>
              <w:jc w:val="both"/>
              <w:rPr>
                <w:bCs/>
                <w:lang w:eastAsia="lt-LT"/>
              </w:rPr>
            </w:pPr>
            <w:r w:rsidRPr="00BB5E09">
              <w:rPr>
                <w:bCs/>
                <w:lang w:eastAsia="lt-LT"/>
              </w:rPr>
              <w:t>Baigiasi</w:t>
            </w:r>
          </w:p>
        </w:tc>
        <w:tc>
          <w:tcPr>
            <w:tcW w:w="1494" w:type="dxa"/>
            <w:tcMar>
              <w:top w:w="0" w:type="dxa"/>
              <w:left w:w="108" w:type="dxa"/>
              <w:bottom w:w="0" w:type="dxa"/>
              <w:right w:w="108" w:type="dxa"/>
            </w:tcMar>
            <w:vAlign w:val="center"/>
          </w:tcPr>
          <w:p w14:paraId="598CB27D" w14:textId="77777777" w:rsidR="003421A5" w:rsidRPr="00BB5E09" w:rsidRDefault="003421A5" w:rsidP="009F6E22">
            <w:pPr>
              <w:spacing w:before="100" w:beforeAutospacing="1"/>
              <w:jc w:val="both"/>
              <w:rPr>
                <w:bCs/>
                <w:lang w:eastAsia="lt-LT"/>
              </w:rPr>
            </w:pPr>
            <w:r w:rsidRPr="00BB5E09">
              <w:rPr>
                <w:bCs/>
                <w:lang w:eastAsia="lt-LT"/>
              </w:rPr>
              <w:t>Į mokyklą</w:t>
            </w:r>
          </w:p>
        </w:tc>
      </w:tr>
      <w:tr w:rsidR="003421A5" w:rsidRPr="00BB5E09" w14:paraId="4C80C93E" w14:textId="77777777" w:rsidTr="007F15BC">
        <w:tc>
          <w:tcPr>
            <w:tcW w:w="4953" w:type="dxa"/>
            <w:tcMar>
              <w:top w:w="0" w:type="dxa"/>
              <w:left w:w="108" w:type="dxa"/>
              <w:bottom w:w="0" w:type="dxa"/>
              <w:right w:w="108" w:type="dxa"/>
            </w:tcMar>
            <w:vAlign w:val="center"/>
          </w:tcPr>
          <w:p w14:paraId="21D75433" w14:textId="77777777" w:rsidR="003421A5" w:rsidRPr="00BB5E09" w:rsidRDefault="003421A5" w:rsidP="009F6E22">
            <w:pPr>
              <w:spacing w:before="100" w:beforeAutospacing="1"/>
              <w:jc w:val="both"/>
              <w:rPr>
                <w:lang w:eastAsia="lt-LT"/>
              </w:rPr>
            </w:pPr>
            <w:r w:rsidRPr="00BB5E09">
              <w:rPr>
                <w:bCs/>
                <w:lang w:eastAsia="lt-LT"/>
              </w:rPr>
              <w:lastRenderedPageBreak/>
              <w:t xml:space="preserve">1-8 kl. – rudens </w:t>
            </w:r>
          </w:p>
        </w:tc>
        <w:tc>
          <w:tcPr>
            <w:tcW w:w="1596" w:type="dxa"/>
            <w:tcMar>
              <w:top w:w="0" w:type="dxa"/>
              <w:left w:w="108" w:type="dxa"/>
              <w:bottom w:w="0" w:type="dxa"/>
              <w:right w:w="108" w:type="dxa"/>
            </w:tcMar>
            <w:vAlign w:val="center"/>
          </w:tcPr>
          <w:p w14:paraId="5CC5FD1F" w14:textId="77777777" w:rsidR="003421A5" w:rsidRPr="00BB5E09" w:rsidRDefault="003421A5" w:rsidP="009F6E22">
            <w:pPr>
              <w:spacing w:before="100" w:beforeAutospacing="1"/>
              <w:jc w:val="both"/>
              <w:rPr>
                <w:lang w:eastAsia="lt-LT"/>
              </w:rPr>
            </w:pPr>
            <w:r w:rsidRPr="00BB5E09">
              <w:rPr>
                <w:bCs/>
                <w:lang w:eastAsia="lt-LT"/>
              </w:rPr>
              <w:t>2020-10-26</w:t>
            </w:r>
          </w:p>
        </w:tc>
        <w:tc>
          <w:tcPr>
            <w:tcW w:w="1596" w:type="dxa"/>
            <w:tcMar>
              <w:top w:w="0" w:type="dxa"/>
              <w:left w:w="108" w:type="dxa"/>
              <w:bottom w:w="0" w:type="dxa"/>
              <w:right w:w="108" w:type="dxa"/>
            </w:tcMar>
            <w:vAlign w:val="center"/>
          </w:tcPr>
          <w:p w14:paraId="328C6AE0" w14:textId="77777777" w:rsidR="003421A5" w:rsidRPr="00BB5E09" w:rsidRDefault="003421A5" w:rsidP="009F6E22">
            <w:pPr>
              <w:spacing w:before="100" w:beforeAutospacing="1"/>
              <w:jc w:val="both"/>
              <w:rPr>
                <w:lang w:eastAsia="lt-LT"/>
              </w:rPr>
            </w:pPr>
            <w:r w:rsidRPr="00BB5E09">
              <w:rPr>
                <w:bCs/>
                <w:lang w:eastAsia="lt-LT"/>
              </w:rPr>
              <w:t>2020-10-30</w:t>
            </w:r>
          </w:p>
        </w:tc>
        <w:tc>
          <w:tcPr>
            <w:tcW w:w="1494" w:type="dxa"/>
            <w:tcMar>
              <w:top w:w="0" w:type="dxa"/>
              <w:left w:w="108" w:type="dxa"/>
              <w:bottom w:w="0" w:type="dxa"/>
              <w:right w:w="108" w:type="dxa"/>
            </w:tcMar>
            <w:vAlign w:val="center"/>
          </w:tcPr>
          <w:p w14:paraId="4FECDA55" w14:textId="77777777" w:rsidR="003421A5" w:rsidRPr="00BB5E09" w:rsidRDefault="003421A5" w:rsidP="009F6E22">
            <w:pPr>
              <w:spacing w:before="100" w:beforeAutospacing="1"/>
              <w:jc w:val="both"/>
              <w:rPr>
                <w:lang w:eastAsia="lt-LT"/>
              </w:rPr>
            </w:pPr>
            <w:r w:rsidRPr="00BB5E09">
              <w:rPr>
                <w:bCs/>
                <w:lang w:eastAsia="lt-LT"/>
              </w:rPr>
              <w:t>2020-11-03</w:t>
            </w:r>
          </w:p>
        </w:tc>
      </w:tr>
      <w:tr w:rsidR="003421A5" w:rsidRPr="00BB5E09" w14:paraId="63D8BBB1" w14:textId="77777777" w:rsidTr="007F15BC">
        <w:tc>
          <w:tcPr>
            <w:tcW w:w="4953" w:type="dxa"/>
            <w:tcMar>
              <w:top w:w="0" w:type="dxa"/>
              <w:left w:w="108" w:type="dxa"/>
              <w:bottom w:w="0" w:type="dxa"/>
              <w:right w:w="108" w:type="dxa"/>
            </w:tcMar>
            <w:vAlign w:val="center"/>
          </w:tcPr>
          <w:p w14:paraId="03B52B9D" w14:textId="77777777" w:rsidR="003421A5" w:rsidRPr="00BB5E09" w:rsidRDefault="003421A5" w:rsidP="009F6E22">
            <w:pPr>
              <w:spacing w:before="100" w:beforeAutospacing="1"/>
              <w:jc w:val="both"/>
              <w:rPr>
                <w:lang w:eastAsia="lt-LT"/>
              </w:rPr>
            </w:pPr>
            <w:r w:rsidRPr="00BB5E09">
              <w:rPr>
                <w:bCs/>
                <w:lang w:eastAsia="lt-LT"/>
              </w:rPr>
              <w:t>1-8 kl. – žiemos ( Kalėdų)</w:t>
            </w:r>
          </w:p>
        </w:tc>
        <w:tc>
          <w:tcPr>
            <w:tcW w:w="1596" w:type="dxa"/>
            <w:tcMar>
              <w:top w:w="0" w:type="dxa"/>
              <w:left w:w="108" w:type="dxa"/>
              <w:bottom w:w="0" w:type="dxa"/>
              <w:right w:w="108" w:type="dxa"/>
            </w:tcMar>
            <w:vAlign w:val="center"/>
          </w:tcPr>
          <w:p w14:paraId="5856E293" w14:textId="77777777" w:rsidR="003421A5" w:rsidRPr="00BB5E09" w:rsidRDefault="003421A5" w:rsidP="009F6E22">
            <w:pPr>
              <w:spacing w:before="100" w:beforeAutospacing="1"/>
              <w:jc w:val="both"/>
              <w:rPr>
                <w:lang w:eastAsia="lt-LT"/>
              </w:rPr>
            </w:pPr>
            <w:r w:rsidRPr="00BB5E09">
              <w:rPr>
                <w:bCs/>
                <w:lang w:eastAsia="lt-LT"/>
              </w:rPr>
              <w:t>2020-12-23</w:t>
            </w:r>
          </w:p>
        </w:tc>
        <w:tc>
          <w:tcPr>
            <w:tcW w:w="1596" w:type="dxa"/>
            <w:tcMar>
              <w:top w:w="0" w:type="dxa"/>
              <w:left w:w="108" w:type="dxa"/>
              <w:bottom w:w="0" w:type="dxa"/>
              <w:right w:w="108" w:type="dxa"/>
            </w:tcMar>
            <w:vAlign w:val="center"/>
          </w:tcPr>
          <w:p w14:paraId="183F189E" w14:textId="77777777" w:rsidR="003421A5" w:rsidRPr="00BB5E09" w:rsidRDefault="003421A5" w:rsidP="009F6E22">
            <w:pPr>
              <w:spacing w:before="100" w:beforeAutospacing="1"/>
              <w:jc w:val="both"/>
              <w:rPr>
                <w:lang w:eastAsia="lt-LT"/>
              </w:rPr>
            </w:pPr>
            <w:r w:rsidRPr="00BB5E09">
              <w:rPr>
                <w:bCs/>
                <w:lang w:eastAsia="lt-LT"/>
              </w:rPr>
              <w:t>2021-01-05</w:t>
            </w:r>
          </w:p>
        </w:tc>
        <w:tc>
          <w:tcPr>
            <w:tcW w:w="1494" w:type="dxa"/>
            <w:tcMar>
              <w:top w:w="0" w:type="dxa"/>
              <w:left w:w="108" w:type="dxa"/>
              <w:bottom w:w="0" w:type="dxa"/>
              <w:right w:w="108" w:type="dxa"/>
            </w:tcMar>
            <w:vAlign w:val="center"/>
          </w:tcPr>
          <w:p w14:paraId="47A01880" w14:textId="77777777" w:rsidR="003421A5" w:rsidRPr="00BB5E09" w:rsidRDefault="003421A5" w:rsidP="009F6E22">
            <w:pPr>
              <w:spacing w:before="100" w:beforeAutospacing="1"/>
              <w:jc w:val="both"/>
              <w:rPr>
                <w:lang w:eastAsia="lt-LT"/>
              </w:rPr>
            </w:pPr>
            <w:r w:rsidRPr="00BB5E09">
              <w:rPr>
                <w:bCs/>
                <w:lang w:eastAsia="lt-LT"/>
              </w:rPr>
              <w:t>2021-01-06</w:t>
            </w:r>
          </w:p>
        </w:tc>
      </w:tr>
      <w:tr w:rsidR="003421A5" w:rsidRPr="00BB5E09" w14:paraId="43A3B56C" w14:textId="77777777" w:rsidTr="007F15BC">
        <w:tc>
          <w:tcPr>
            <w:tcW w:w="4953" w:type="dxa"/>
            <w:tcMar>
              <w:top w:w="0" w:type="dxa"/>
              <w:left w:w="108" w:type="dxa"/>
              <w:bottom w:w="0" w:type="dxa"/>
              <w:right w:w="108" w:type="dxa"/>
            </w:tcMar>
            <w:vAlign w:val="center"/>
          </w:tcPr>
          <w:p w14:paraId="0CA5634D" w14:textId="77777777" w:rsidR="003421A5" w:rsidRPr="00BB5E09" w:rsidRDefault="003421A5" w:rsidP="009F6E22">
            <w:pPr>
              <w:spacing w:before="100" w:beforeAutospacing="1"/>
              <w:jc w:val="both"/>
              <w:rPr>
                <w:lang w:eastAsia="lt-LT"/>
              </w:rPr>
            </w:pPr>
            <w:r w:rsidRPr="00BB5E09">
              <w:rPr>
                <w:bCs/>
                <w:lang w:eastAsia="lt-LT"/>
              </w:rPr>
              <w:t>1-8 kl. – žiemos</w:t>
            </w:r>
          </w:p>
        </w:tc>
        <w:tc>
          <w:tcPr>
            <w:tcW w:w="1596" w:type="dxa"/>
            <w:tcMar>
              <w:top w:w="0" w:type="dxa"/>
              <w:left w:w="108" w:type="dxa"/>
              <w:bottom w:w="0" w:type="dxa"/>
              <w:right w:w="108" w:type="dxa"/>
            </w:tcMar>
            <w:vAlign w:val="center"/>
          </w:tcPr>
          <w:p w14:paraId="3FDF26F6" w14:textId="77777777" w:rsidR="003421A5" w:rsidRPr="00BB5E09" w:rsidRDefault="003421A5" w:rsidP="009F6E22">
            <w:pPr>
              <w:spacing w:before="100" w:beforeAutospacing="1"/>
              <w:jc w:val="both"/>
              <w:rPr>
                <w:lang w:eastAsia="lt-LT"/>
              </w:rPr>
            </w:pPr>
            <w:r w:rsidRPr="00BB5E09">
              <w:rPr>
                <w:bCs/>
                <w:lang w:eastAsia="lt-LT"/>
              </w:rPr>
              <w:t>2021-02-15</w:t>
            </w:r>
          </w:p>
        </w:tc>
        <w:tc>
          <w:tcPr>
            <w:tcW w:w="1596" w:type="dxa"/>
            <w:tcMar>
              <w:top w:w="0" w:type="dxa"/>
              <w:left w:w="108" w:type="dxa"/>
              <w:bottom w:w="0" w:type="dxa"/>
              <w:right w:w="108" w:type="dxa"/>
            </w:tcMar>
            <w:vAlign w:val="center"/>
          </w:tcPr>
          <w:p w14:paraId="6EE688BA" w14:textId="77777777" w:rsidR="003421A5" w:rsidRPr="00BB5E09" w:rsidRDefault="003421A5" w:rsidP="009F6E22">
            <w:pPr>
              <w:spacing w:before="100" w:beforeAutospacing="1"/>
              <w:jc w:val="both"/>
              <w:rPr>
                <w:lang w:eastAsia="lt-LT"/>
              </w:rPr>
            </w:pPr>
            <w:r w:rsidRPr="00BB5E09">
              <w:rPr>
                <w:bCs/>
                <w:lang w:eastAsia="lt-LT"/>
              </w:rPr>
              <w:t>2021-02-19</w:t>
            </w:r>
          </w:p>
        </w:tc>
        <w:tc>
          <w:tcPr>
            <w:tcW w:w="1494" w:type="dxa"/>
            <w:tcMar>
              <w:top w:w="0" w:type="dxa"/>
              <w:left w:w="108" w:type="dxa"/>
              <w:bottom w:w="0" w:type="dxa"/>
              <w:right w:w="108" w:type="dxa"/>
            </w:tcMar>
            <w:vAlign w:val="center"/>
          </w:tcPr>
          <w:p w14:paraId="1D182DDA" w14:textId="77777777" w:rsidR="003421A5" w:rsidRPr="00BB5E09" w:rsidRDefault="003421A5" w:rsidP="009F6E22">
            <w:pPr>
              <w:spacing w:before="100" w:beforeAutospacing="1"/>
              <w:jc w:val="both"/>
              <w:rPr>
                <w:lang w:eastAsia="lt-LT"/>
              </w:rPr>
            </w:pPr>
            <w:r w:rsidRPr="00BB5E09">
              <w:rPr>
                <w:bCs/>
                <w:lang w:eastAsia="lt-LT"/>
              </w:rPr>
              <w:t>2021-02-22</w:t>
            </w:r>
          </w:p>
        </w:tc>
      </w:tr>
      <w:tr w:rsidR="003421A5" w:rsidRPr="00BB5E09" w14:paraId="2C01E1F0" w14:textId="77777777" w:rsidTr="007F15BC">
        <w:tc>
          <w:tcPr>
            <w:tcW w:w="4953" w:type="dxa"/>
            <w:tcMar>
              <w:top w:w="0" w:type="dxa"/>
              <w:left w:w="108" w:type="dxa"/>
              <w:bottom w:w="0" w:type="dxa"/>
              <w:right w:w="108" w:type="dxa"/>
            </w:tcMar>
            <w:vAlign w:val="center"/>
          </w:tcPr>
          <w:p w14:paraId="7A73D708" w14:textId="77777777" w:rsidR="003421A5" w:rsidRPr="00BB5E09" w:rsidRDefault="003421A5" w:rsidP="009F6E22">
            <w:pPr>
              <w:spacing w:before="100" w:beforeAutospacing="1"/>
              <w:jc w:val="both"/>
              <w:rPr>
                <w:lang w:eastAsia="lt-LT"/>
              </w:rPr>
            </w:pPr>
            <w:r w:rsidRPr="00BB5E09">
              <w:rPr>
                <w:bCs/>
                <w:lang w:eastAsia="lt-LT"/>
              </w:rPr>
              <w:t>1-8 kl. – pavasario ( Velykų)</w:t>
            </w:r>
          </w:p>
        </w:tc>
        <w:tc>
          <w:tcPr>
            <w:tcW w:w="1596" w:type="dxa"/>
            <w:tcMar>
              <w:top w:w="0" w:type="dxa"/>
              <w:left w:w="108" w:type="dxa"/>
              <w:bottom w:w="0" w:type="dxa"/>
              <w:right w:w="108" w:type="dxa"/>
            </w:tcMar>
            <w:vAlign w:val="center"/>
          </w:tcPr>
          <w:p w14:paraId="490D5633" w14:textId="77777777" w:rsidR="003421A5" w:rsidRPr="00BB5E09" w:rsidRDefault="003421A5" w:rsidP="009F6E22">
            <w:pPr>
              <w:spacing w:before="100" w:beforeAutospacing="1"/>
              <w:jc w:val="both"/>
              <w:rPr>
                <w:lang w:eastAsia="lt-LT"/>
              </w:rPr>
            </w:pPr>
            <w:r w:rsidRPr="00BB5E09">
              <w:rPr>
                <w:bCs/>
                <w:lang w:eastAsia="lt-LT"/>
              </w:rPr>
              <w:t>2021-04-06</w:t>
            </w:r>
          </w:p>
        </w:tc>
        <w:tc>
          <w:tcPr>
            <w:tcW w:w="1596" w:type="dxa"/>
            <w:tcMar>
              <w:top w:w="0" w:type="dxa"/>
              <w:left w:w="108" w:type="dxa"/>
              <w:bottom w:w="0" w:type="dxa"/>
              <w:right w:w="108" w:type="dxa"/>
            </w:tcMar>
            <w:vAlign w:val="center"/>
          </w:tcPr>
          <w:p w14:paraId="1FB0CBF4" w14:textId="77777777" w:rsidR="003421A5" w:rsidRPr="00BB5E09" w:rsidRDefault="003421A5" w:rsidP="009F6E22">
            <w:pPr>
              <w:spacing w:before="100" w:beforeAutospacing="1"/>
              <w:jc w:val="both"/>
              <w:rPr>
                <w:lang w:eastAsia="lt-LT"/>
              </w:rPr>
            </w:pPr>
            <w:r w:rsidRPr="00BB5E09">
              <w:rPr>
                <w:bCs/>
                <w:lang w:eastAsia="lt-LT"/>
              </w:rPr>
              <w:t>2021-04-09</w:t>
            </w:r>
          </w:p>
        </w:tc>
        <w:tc>
          <w:tcPr>
            <w:tcW w:w="1494" w:type="dxa"/>
            <w:tcMar>
              <w:top w:w="0" w:type="dxa"/>
              <w:left w:w="108" w:type="dxa"/>
              <w:bottom w:w="0" w:type="dxa"/>
              <w:right w:w="108" w:type="dxa"/>
            </w:tcMar>
            <w:vAlign w:val="center"/>
          </w:tcPr>
          <w:p w14:paraId="5C8D18EB" w14:textId="77777777" w:rsidR="003421A5" w:rsidRPr="00BB5E09" w:rsidRDefault="003421A5" w:rsidP="009F6E22">
            <w:pPr>
              <w:spacing w:before="100" w:beforeAutospacing="1"/>
              <w:jc w:val="both"/>
              <w:rPr>
                <w:lang w:eastAsia="lt-LT"/>
              </w:rPr>
            </w:pPr>
            <w:r w:rsidRPr="00BB5E09">
              <w:rPr>
                <w:bCs/>
                <w:lang w:eastAsia="lt-LT"/>
              </w:rPr>
              <w:t>2021-04-12</w:t>
            </w:r>
          </w:p>
        </w:tc>
      </w:tr>
      <w:tr w:rsidR="003421A5" w:rsidRPr="00BB5E09" w14:paraId="374D2320" w14:textId="77777777" w:rsidTr="007F15BC">
        <w:tc>
          <w:tcPr>
            <w:tcW w:w="4953" w:type="dxa"/>
            <w:tcMar>
              <w:top w:w="0" w:type="dxa"/>
              <w:left w:w="108" w:type="dxa"/>
              <w:bottom w:w="0" w:type="dxa"/>
              <w:right w:w="108" w:type="dxa"/>
            </w:tcMar>
            <w:vAlign w:val="center"/>
          </w:tcPr>
          <w:p w14:paraId="5F45839C" w14:textId="77777777" w:rsidR="003421A5" w:rsidRPr="00BB5E09" w:rsidRDefault="003421A5" w:rsidP="009F6E22">
            <w:pPr>
              <w:spacing w:before="100" w:beforeAutospacing="1"/>
              <w:jc w:val="both"/>
              <w:rPr>
                <w:lang w:eastAsia="lt-LT"/>
              </w:rPr>
            </w:pPr>
            <w:r w:rsidRPr="00BB5E09">
              <w:rPr>
                <w:bCs/>
                <w:lang w:eastAsia="lt-LT"/>
              </w:rPr>
              <w:t>1-4 kl. – vasaros</w:t>
            </w:r>
          </w:p>
        </w:tc>
        <w:tc>
          <w:tcPr>
            <w:tcW w:w="1596" w:type="dxa"/>
            <w:tcMar>
              <w:top w:w="0" w:type="dxa"/>
              <w:left w:w="108" w:type="dxa"/>
              <w:bottom w:w="0" w:type="dxa"/>
              <w:right w:w="108" w:type="dxa"/>
            </w:tcMar>
            <w:vAlign w:val="center"/>
          </w:tcPr>
          <w:p w14:paraId="08D6E632" w14:textId="77777777" w:rsidR="003421A5" w:rsidRPr="00BB5E09" w:rsidRDefault="003421A5" w:rsidP="009F6E22">
            <w:pPr>
              <w:spacing w:before="100" w:beforeAutospacing="1"/>
              <w:jc w:val="both"/>
              <w:rPr>
                <w:lang w:eastAsia="lt-LT"/>
              </w:rPr>
            </w:pPr>
            <w:r w:rsidRPr="00BB5E09">
              <w:rPr>
                <w:bCs/>
                <w:lang w:eastAsia="lt-LT"/>
              </w:rPr>
              <w:t>2021-06-10</w:t>
            </w:r>
          </w:p>
        </w:tc>
        <w:tc>
          <w:tcPr>
            <w:tcW w:w="1596" w:type="dxa"/>
            <w:tcMar>
              <w:top w:w="0" w:type="dxa"/>
              <w:left w:w="108" w:type="dxa"/>
              <w:bottom w:w="0" w:type="dxa"/>
              <w:right w:w="108" w:type="dxa"/>
            </w:tcMar>
            <w:vAlign w:val="center"/>
          </w:tcPr>
          <w:p w14:paraId="3749BC92" w14:textId="77777777" w:rsidR="003421A5" w:rsidRPr="00BB5E09" w:rsidRDefault="003421A5" w:rsidP="009F6E22">
            <w:pPr>
              <w:spacing w:before="100" w:beforeAutospacing="1"/>
              <w:jc w:val="both"/>
              <w:rPr>
                <w:lang w:eastAsia="lt-LT"/>
              </w:rPr>
            </w:pPr>
            <w:r w:rsidRPr="00BB5E09">
              <w:rPr>
                <w:bCs/>
                <w:lang w:eastAsia="lt-LT"/>
              </w:rPr>
              <w:t>2021-08-31</w:t>
            </w:r>
          </w:p>
        </w:tc>
        <w:tc>
          <w:tcPr>
            <w:tcW w:w="1494" w:type="dxa"/>
            <w:tcMar>
              <w:top w:w="0" w:type="dxa"/>
              <w:left w:w="108" w:type="dxa"/>
              <w:bottom w:w="0" w:type="dxa"/>
              <w:right w:w="108" w:type="dxa"/>
            </w:tcMar>
            <w:vAlign w:val="center"/>
          </w:tcPr>
          <w:p w14:paraId="22D3ED8E" w14:textId="77777777" w:rsidR="003421A5" w:rsidRPr="00BB5E09" w:rsidRDefault="003421A5" w:rsidP="009F6E22">
            <w:pPr>
              <w:spacing w:before="100" w:beforeAutospacing="1"/>
              <w:jc w:val="both"/>
              <w:rPr>
                <w:lang w:eastAsia="lt-LT"/>
              </w:rPr>
            </w:pPr>
            <w:r w:rsidRPr="00BB5E09">
              <w:rPr>
                <w:bCs/>
                <w:lang w:eastAsia="lt-LT"/>
              </w:rPr>
              <w:t>2021-09-01</w:t>
            </w:r>
          </w:p>
        </w:tc>
      </w:tr>
      <w:tr w:rsidR="003421A5" w:rsidRPr="00BB5E09" w14:paraId="359DD004" w14:textId="77777777" w:rsidTr="007F15BC">
        <w:tc>
          <w:tcPr>
            <w:tcW w:w="4953" w:type="dxa"/>
            <w:tcMar>
              <w:top w:w="0" w:type="dxa"/>
              <w:left w:w="108" w:type="dxa"/>
              <w:bottom w:w="0" w:type="dxa"/>
              <w:right w:w="108" w:type="dxa"/>
            </w:tcMar>
            <w:vAlign w:val="center"/>
          </w:tcPr>
          <w:p w14:paraId="2549417E" w14:textId="77777777" w:rsidR="003421A5" w:rsidRPr="00BB5E09" w:rsidRDefault="003421A5" w:rsidP="009F6E22">
            <w:pPr>
              <w:spacing w:before="100" w:beforeAutospacing="1"/>
              <w:jc w:val="both"/>
              <w:rPr>
                <w:lang w:eastAsia="lt-LT"/>
              </w:rPr>
            </w:pPr>
            <w:r w:rsidRPr="00BB5E09">
              <w:rPr>
                <w:bCs/>
                <w:lang w:eastAsia="lt-LT"/>
              </w:rPr>
              <w:t>5-8 kl. – vasaros</w:t>
            </w:r>
          </w:p>
        </w:tc>
        <w:tc>
          <w:tcPr>
            <w:tcW w:w="1596" w:type="dxa"/>
            <w:tcMar>
              <w:top w:w="0" w:type="dxa"/>
              <w:left w:w="108" w:type="dxa"/>
              <w:bottom w:w="0" w:type="dxa"/>
              <w:right w:w="108" w:type="dxa"/>
            </w:tcMar>
            <w:vAlign w:val="center"/>
          </w:tcPr>
          <w:p w14:paraId="06624177" w14:textId="77777777" w:rsidR="003421A5" w:rsidRPr="00BB5E09" w:rsidRDefault="003421A5" w:rsidP="009F6E22">
            <w:pPr>
              <w:spacing w:before="100" w:beforeAutospacing="1"/>
              <w:jc w:val="both"/>
              <w:rPr>
                <w:lang w:eastAsia="lt-LT"/>
              </w:rPr>
            </w:pPr>
            <w:r w:rsidRPr="00BB5E09">
              <w:rPr>
                <w:bCs/>
                <w:lang w:eastAsia="lt-LT"/>
              </w:rPr>
              <w:t>2021-06-24</w:t>
            </w:r>
          </w:p>
        </w:tc>
        <w:tc>
          <w:tcPr>
            <w:tcW w:w="1596" w:type="dxa"/>
            <w:tcMar>
              <w:top w:w="0" w:type="dxa"/>
              <w:left w:w="108" w:type="dxa"/>
              <w:bottom w:w="0" w:type="dxa"/>
              <w:right w:w="108" w:type="dxa"/>
            </w:tcMar>
            <w:vAlign w:val="center"/>
          </w:tcPr>
          <w:p w14:paraId="027618AC" w14:textId="77777777" w:rsidR="003421A5" w:rsidRPr="00BB5E09" w:rsidRDefault="003421A5" w:rsidP="009F6E22">
            <w:pPr>
              <w:spacing w:before="100" w:beforeAutospacing="1"/>
              <w:jc w:val="both"/>
              <w:rPr>
                <w:lang w:eastAsia="lt-LT"/>
              </w:rPr>
            </w:pPr>
            <w:r w:rsidRPr="00BB5E09">
              <w:rPr>
                <w:bCs/>
                <w:lang w:eastAsia="lt-LT"/>
              </w:rPr>
              <w:t>2021-08-31</w:t>
            </w:r>
          </w:p>
        </w:tc>
        <w:tc>
          <w:tcPr>
            <w:tcW w:w="1494" w:type="dxa"/>
            <w:tcMar>
              <w:top w:w="0" w:type="dxa"/>
              <w:left w:w="108" w:type="dxa"/>
              <w:bottom w:w="0" w:type="dxa"/>
              <w:right w:w="108" w:type="dxa"/>
            </w:tcMar>
            <w:vAlign w:val="center"/>
          </w:tcPr>
          <w:p w14:paraId="079D38EF" w14:textId="77777777" w:rsidR="003421A5" w:rsidRPr="00BB5E09" w:rsidRDefault="003421A5" w:rsidP="009F6E22">
            <w:pPr>
              <w:spacing w:before="100" w:beforeAutospacing="1"/>
              <w:jc w:val="both"/>
              <w:rPr>
                <w:lang w:eastAsia="lt-LT"/>
              </w:rPr>
            </w:pPr>
            <w:r w:rsidRPr="00BB5E09">
              <w:rPr>
                <w:bCs/>
                <w:lang w:eastAsia="lt-LT"/>
              </w:rPr>
              <w:t>2021-09-01</w:t>
            </w:r>
          </w:p>
        </w:tc>
      </w:tr>
    </w:tbl>
    <w:p w14:paraId="3734A48C" w14:textId="77777777" w:rsidR="00893A41" w:rsidRPr="00BB5E09" w:rsidRDefault="00893A41" w:rsidP="006477FD">
      <w:pPr>
        <w:pStyle w:val="Spalvotassraas1parykinimas1"/>
        <w:spacing w:after="0" w:line="240" w:lineRule="auto"/>
        <w:ind w:left="0"/>
        <w:jc w:val="both"/>
        <w:rPr>
          <w:rFonts w:ascii="Times New Roman" w:hAnsi="Times New Roman"/>
          <w:sz w:val="24"/>
          <w:szCs w:val="24"/>
          <w:lang w:eastAsia="lt-LT"/>
        </w:rPr>
      </w:pPr>
    </w:p>
    <w:p w14:paraId="79996B18" w14:textId="2B938F1E" w:rsidR="003421A5" w:rsidRPr="00BB5E09" w:rsidRDefault="003421A5"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lang w:eastAsia="lt-LT"/>
        </w:rPr>
      </w:pPr>
      <w:r w:rsidRPr="00BB5E09">
        <w:rPr>
          <w:rFonts w:ascii="Times New Roman" w:hAnsi="Times New Roman"/>
          <w:sz w:val="24"/>
          <w:szCs w:val="24"/>
          <w:lang w:eastAsia="lt-LT"/>
        </w:rPr>
        <w:t>Kultūrinei, meninei, pažintinei, kūrybinei, sportinei, praktinei, socialinei, prevencinei, vertybinių nuostatų ugdymo ir kitai ugdomajai veiklai, į</w:t>
      </w:r>
      <w:r w:rsidR="006477FD" w:rsidRPr="00BB5E09">
        <w:rPr>
          <w:rFonts w:ascii="Times New Roman" w:hAnsi="Times New Roman"/>
          <w:sz w:val="24"/>
          <w:szCs w:val="24"/>
          <w:lang w:eastAsia="lt-LT"/>
        </w:rPr>
        <w:t>vairiems projektams vykdyti 1</w:t>
      </w:r>
      <w:r w:rsidR="006477FD" w:rsidRPr="00BB5E09">
        <w:t>–</w:t>
      </w:r>
      <w:r w:rsidRPr="00BB5E09">
        <w:rPr>
          <w:rFonts w:ascii="Times New Roman" w:hAnsi="Times New Roman"/>
          <w:sz w:val="24"/>
          <w:szCs w:val="24"/>
          <w:lang w:eastAsia="lt-LT"/>
        </w:rPr>
        <w:t>8 klasių mokiniams skiriama 10 mokymosi dienų. Ši veikla organizuojama pagal direktoriaus įsakymu patvirtintą planą. Rekomenduojamos veiklos: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4"/>
      </w:tblGrid>
      <w:tr w:rsidR="008972C7" w:rsidRPr="00BB5E09" w14:paraId="677F01E3" w14:textId="77777777" w:rsidTr="00B05D93">
        <w:trPr>
          <w:trHeight w:val="454"/>
        </w:trPr>
        <w:tc>
          <w:tcPr>
            <w:tcW w:w="4927" w:type="dxa"/>
            <w:shd w:val="clear" w:color="auto" w:fill="auto"/>
            <w:vAlign w:val="center"/>
          </w:tcPr>
          <w:p w14:paraId="0DAE7F91" w14:textId="77777777" w:rsidR="003421A5" w:rsidRPr="00BB5E09" w:rsidRDefault="003421A5" w:rsidP="009F6E22">
            <w:pPr>
              <w:jc w:val="center"/>
              <w:rPr>
                <w:rFonts w:eastAsia="Calibri"/>
                <w:sz w:val="22"/>
                <w:szCs w:val="22"/>
                <w:lang w:eastAsia="lt-LT"/>
              </w:rPr>
            </w:pPr>
            <w:r w:rsidRPr="00BB5E09">
              <w:rPr>
                <w:rFonts w:eastAsia="Calibri"/>
                <w:sz w:val="22"/>
                <w:szCs w:val="22"/>
                <w:lang w:eastAsia="lt-LT"/>
              </w:rPr>
              <w:t>2019–2020 m. m.</w:t>
            </w:r>
          </w:p>
        </w:tc>
        <w:tc>
          <w:tcPr>
            <w:tcW w:w="4927" w:type="dxa"/>
            <w:shd w:val="clear" w:color="auto" w:fill="auto"/>
            <w:vAlign w:val="center"/>
          </w:tcPr>
          <w:p w14:paraId="7A609D49" w14:textId="77777777" w:rsidR="003421A5" w:rsidRPr="00BB5E09" w:rsidRDefault="003421A5" w:rsidP="009F6E22">
            <w:pPr>
              <w:jc w:val="center"/>
              <w:rPr>
                <w:rFonts w:eastAsia="Calibri"/>
                <w:sz w:val="22"/>
                <w:szCs w:val="22"/>
                <w:lang w:eastAsia="lt-LT"/>
              </w:rPr>
            </w:pPr>
            <w:r w:rsidRPr="00BB5E09">
              <w:rPr>
                <w:rFonts w:eastAsia="Calibri"/>
                <w:sz w:val="22"/>
                <w:szCs w:val="22"/>
                <w:lang w:eastAsia="lt-LT"/>
              </w:rPr>
              <w:t>2020–2021 m. m.</w:t>
            </w:r>
          </w:p>
        </w:tc>
      </w:tr>
      <w:tr w:rsidR="008972C7" w:rsidRPr="00BB5E09" w14:paraId="75B9CA50" w14:textId="77777777" w:rsidTr="00B05D93">
        <w:tc>
          <w:tcPr>
            <w:tcW w:w="4927" w:type="dxa"/>
            <w:shd w:val="clear" w:color="auto" w:fill="auto"/>
            <w:vAlign w:val="center"/>
          </w:tcPr>
          <w:p w14:paraId="0E7851C9" w14:textId="77777777" w:rsidR="003421A5" w:rsidRPr="00BB5E09" w:rsidRDefault="003421A5" w:rsidP="009F6E22">
            <w:pPr>
              <w:rPr>
                <w:rFonts w:eastAsia="Calibri"/>
                <w:sz w:val="22"/>
                <w:szCs w:val="22"/>
                <w:lang w:eastAsia="lt-LT"/>
              </w:rPr>
            </w:pPr>
            <w:r w:rsidRPr="00BB5E09">
              <w:rPr>
                <w:rFonts w:eastAsia="Calibri"/>
                <w:sz w:val="22"/>
                <w:szCs w:val="22"/>
              </w:rPr>
              <w:t>2019-09-02 – Mokslo ir žinių diena (1-8 kl.).</w:t>
            </w:r>
          </w:p>
        </w:tc>
        <w:tc>
          <w:tcPr>
            <w:tcW w:w="4927" w:type="dxa"/>
            <w:shd w:val="clear" w:color="auto" w:fill="auto"/>
            <w:vAlign w:val="center"/>
          </w:tcPr>
          <w:p w14:paraId="38E64A36" w14:textId="77777777" w:rsidR="003421A5" w:rsidRPr="00BB5E09" w:rsidRDefault="003421A5" w:rsidP="009F6E22">
            <w:pPr>
              <w:rPr>
                <w:rFonts w:eastAsia="Calibri"/>
                <w:sz w:val="22"/>
                <w:szCs w:val="22"/>
                <w:lang w:eastAsia="lt-LT"/>
              </w:rPr>
            </w:pPr>
            <w:r w:rsidRPr="00BB5E09">
              <w:rPr>
                <w:rFonts w:eastAsia="Calibri"/>
                <w:sz w:val="22"/>
                <w:szCs w:val="22"/>
              </w:rPr>
              <w:t>2020-09-01 – Mokslo ir žinių diena (1-8 kl.).</w:t>
            </w:r>
          </w:p>
        </w:tc>
      </w:tr>
      <w:tr w:rsidR="008972C7" w:rsidRPr="00BB5E09" w14:paraId="03128C3A" w14:textId="77777777" w:rsidTr="00B05D93">
        <w:tc>
          <w:tcPr>
            <w:tcW w:w="4927" w:type="dxa"/>
            <w:shd w:val="clear" w:color="auto" w:fill="auto"/>
            <w:vAlign w:val="center"/>
          </w:tcPr>
          <w:p w14:paraId="739350F3" w14:textId="77777777" w:rsidR="003421A5" w:rsidRPr="00BB5E09" w:rsidRDefault="003421A5" w:rsidP="009F6E22">
            <w:pPr>
              <w:rPr>
                <w:rFonts w:eastAsia="Calibri"/>
                <w:sz w:val="22"/>
                <w:szCs w:val="22"/>
                <w:lang w:eastAsia="lt-LT"/>
              </w:rPr>
            </w:pPr>
            <w:r w:rsidRPr="00BB5E09">
              <w:rPr>
                <w:rFonts w:eastAsia="Calibri"/>
                <w:sz w:val="22"/>
                <w:szCs w:val="22"/>
              </w:rPr>
              <w:t>2019-09-06 – Kultūrinė diena „Aš esu Šiauliai</w:t>
            </w:r>
            <w:r w:rsidR="00287C18" w:rsidRPr="00BB5E09">
              <w:rPr>
                <w:rFonts w:eastAsia="Calibri"/>
                <w:sz w:val="22"/>
                <w:szCs w:val="22"/>
              </w:rPr>
              <w:t>“</w:t>
            </w:r>
            <w:r w:rsidRPr="00BB5E09">
              <w:rPr>
                <w:rFonts w:eastAsia="Calibri"/>
                <w:sz w:val="22"/>
                <w:szCs w:val="22"/>
              </w:rPr>
              <w:t xml:space="preserve"> (1-8 kl.).</w:t>
            </w:r>
          </w:p>
        </w:tc>
        <w:tc>
          <w:tcPr>
            <w:tcW w:w="4927" w:type="dxa"/>
            <w:shd w:val="clear" w:color="auto" w:fill="auto"/>
            <w:vAlign w:val="center"/>
          </w:tcPr>
          <w:p w14:paraId="75957E13" w14:textId="6609C534" w:rsidR="003421A5" w:rsidRPr="00BB5E09" w:rsidRDefault="009B4128" w:rsidP="009F6E22">
            <w:pPr>
              <w:rPr>
                <w:rFonts w:eastAsia="Calibri"/>
                <w:sz w:val="22"/>
                <w:szCs w:val="22"/>
                <w:lang w:eastAsia="lt-LT"/>
              </w:rPr>
            </w:pPr>
            <w:r w:rsidRPr="00BB5E09">
              <w:rPr>
                <w:rFonts w:eastAsia="Calibri"/>
                <w:sz w:val="22"/>
                <w:szCs w:val="22"/>
              </w:rPr>
              <w:t>2020-09-02</w:t>
            </w:r>
            <w:r w:rsidR="003421A5" w:rsidRPr="00BB5E09">
              <w:rPr>
                <w:rFonts w:eastAsia="Calibri"/>
                <w:sz w:val="22"/>
                <w:szCs w:val="22"/>
              </w:rPr>
              <w:t xml:space="preserve"> – </w:t>
            </w:r>
            <w:r w:rsidRPr="00BB5E09">
              <w:rPr>
                <w:rFonts w:eastAsia="Calibri"/>
                <w:sz w:val="22"/>
                <w:szCs w:val="22"/>
              </w:rPr>
              <w:t>Ugdymo proceso organizavimas socialinių partnerių erdvėse (2</w:t>
            </w:r>
            <w:r w:rsidR="003421A5" w:rsidRPr="00BB5E09">
              <w:rPr>
                <w:rFonts w:eastAsia="Calibri"/>
                <w:sz w:val="22"/>
                <w:szCs w:val="22"/>
              </w:rPr>
              <w:t>-8 kl.).</w:t>
            </w:r>
          </w:p>
        </w:tc>
      </w:tr>
      <w:tr w:rsidR="008972C7" w:rsidRPr="00BB5E09" w14:paraId="083FFD01" w14:textId="77777777" w:rsidTr="00B05D93">
        <w:tc>
          <w:tcPr>
            <w:tcW w:w="4927" w:type="dxa"/>
            <w:shd w:val="clear" w:color="auto" w:fill="auto"/>
            <w:vAlign w:val="center"/>
          </w:tcPr>
          <w:p w14:paraId="799A4124" w14:textId="77777777" w:rsidR="003421A5" w:rsidRPr="00BB5E09" w:rsidRDefault="003421A5" w:rsidP="009F6E22">
            <w:pPr>
              <w:rPr>
                <w:rFonts w:eastAsia="Calibri"/>
                <w:sz w:val="22"/>
                <w:szCs w:val="22"/>
                <w:lang w:eastAsia="lt-LT"/>
              </w:rPr>
            </w:pPr>
            <w:r w:rsidRPr="00BB5E09">
              <w:rPr>
                <w:rFonts w:eastAsia="Calibri"/>
                <w:sz w:val="22"/>
                <w:szCs w:val="22"/>
              </w:rPr>
              <w:t xml:space="preserve">2019 m. spalio mėn. – </w:t>
            </w:r>
            <w:proofErr w:type="spellStart"/>
            <w:r w:rsidRPr="00BB5E09">
              <w:rPr>
                <w:rFonts w:eastAsia="Calibri"/>
                <w:sz w:val="22"/>
                <w:szCs w:val="22"/>
              </w:rPr>
              <w:t>Patyriminio</w:t>
            </w:r>
            <w:proofErr w:type="spellEnd"/>
            <w:r w:rsidRPr="00BB5E09">
              <w:rPr>
                <w:rFonts w:eastAsia="Calibri"/>
                <w:sz w:val="22"/>
                <w:szCs w:val="22"/>
              </w:rPr>
              <w:t xml:space="preserve"> ugdymo (STEAM) diena (1-8 kl.).</w:t>
            </w:r>
          </w:p>
        </w:tc>
        <w:tc>
          <w:tcPr>
            <w:tcW w:w="4927" w:type="dxa"/>
            <w:shd w:val="clear" w:color="auto" w:fill="auto"/>
            <w:vAlign w:val="center"/>
          </w:tcPr>
          <w:p w14:paraId="2DC20B80" w14:textId="15E5D461" w:rsidR="003421A5" w:rsidRPr="00BB5E09" w:rsidRDefault="009B4128" w:rsidP="009F6E22">
            <w:pPr>
              <w:rPr>
                <w:rFonts w:eastAsia="Calibri"/>
                <w:sz w:val="22"/>
                <w:szCs w:val="22"/>
                <w:lang w:eastAsia="lt-LT"/>
              </w:rPr>
            </w:pPr>
            <w:r w:rsidRPr="00BB5E09">
              <w:rPr>
                <w:rFonts w:eastAsia="Calibri"/>
                <w:sz w:val="22"/>
                <w:szCs w:val="22"/>
              </w:rPr>
              <w:t>2020-09-03</w:t>
            </w:r>
            <w:r w:rsidR="003421A5" w:rsidRPr="00BB5E09">
              <w:rPr>
                <w:rFonts w:eastAsia="Calibri"/>
                <w:sz w:val="22"/>
                <w:szCs w:val="22"/>
              </w:rPr>
              <w:t xml:space="preserve"> – </w:t>
            </w:r>
            <w:proofErr w:type="spellStart"/>
            <w:r w:rsidR="003421A5" w:rsidRPr="00BB5E09">
              <w:rPr>
                <w:rFonts w:eastAsia="Calibri"/>
                <w:sz w:val="22"/>
                <w:szCs w:val="22"/>
              </w:rPr>
              <w:t>Pat</w:t>
            </w:r>
            <w:r w:rsidRPr="00BB5E09">
              <w:rPr>
                <w:rFonts w:eastAsia="Calibri"/>
                <w:sz w:val="22"/>
                <w:szCs w:val="22"/>
              </w:rPr>
              <w:t>yriminio</w:t>
            </w:r>
            <w:proofErr w:type="spellEnd"/>
            <w:r w:rsidRPr="00BB5E09">
              <w:rPr>
                <w:rFonts w:eastAsia="Calibri"/>
                <w:sz w:val="22"/>
                <w:szCs w:val="22"/>
              </w:rPr>
              <w:t xml:space="preserve"> ugdymo (STEAM) diena (2</w:t>
            </w:r>
            <w:r w:rsidR="003421A5" w:rsidRPr="00BB5E09">
              <w:rPr>
                <w:rFonts w:eastAsia="Calibri"/>
                <w:sz w:val="22"/>
                <w:szCs w:val="22"/>
              </w:rPr>
              <w:t>-8 kl.).</w:t>
            </w:r>
          </w:p>
        </w:tc>
      </w:tr>
      <w:tr w:rsidR="008972C7" w:rsidRPr="00BB5E09" w14:paraId="5EBB1C51" w14:textId="77777777" w:rsidTr="00B05D93">
        <w:tc>
          <w:tcPr>
            <w:tcW w:w="4927" w:type="dxa"/>
            <w:shd w:val="clear" w:color="auto" w:fill="auto"/>
            <w:vAlign w:val="center"/>
          </w:tcPr>
          <w:p w14:paraId="19D9B820" w14:textId="77777777" w:rsidR="003421A5" w:rsidRPr="00BB5E09" w:rsidRDefault="003421A5" w:rsidP="009F6E22">
            <w:pPr>
              <w:rPr>
                <w:rFonts w:eastAsia="Calibri"/>
                <w:sz w:val="22"/>
                <w:szCs w:val="22"/>
                <w:lang w:eastAsia="lt-LT"/>
              </w:rPr>
            </w:pPr>
            <w:r w:rsidRPr="00BB5E09">
              <w:rPr>
                <w:rFonts w:eastAsia="Calibri"/>
                <w:sz w:val="22"/>
                <w:szCs w:val="22"/>
              </w:rPr>
              <w:t>2019-12-20 – Gerumo ir santarvės ugdymo diena (1-8 kl.).</w:t>
            </w:r>
          </w:p>
        </w:tc>
        <w:tc>
          <w:tcPr>
            <w:tcW w:w="4927" w:type="dxa"/>
            <w:shd w:val="clear" w:color="auto" w:fill="auto"/>
            <w:vAlign w:val="center"/>
          </w:tcPr>
          <w:p w14:paraId="50797645" w14:textId="1A795277" w:rsidR="003421A5" w:rsidRPr="00BB5E09" w:rsidRDefault="009B4128" w:rsidP="009F6E22">
            <w:pPr>
              <w:rPr>
                <w:rFonts w:eastAsia="Calibri"/>
                <w:sz w:val="22"/>
                <w:szCs w:val="22"/>
                <w:lang w:eastAsia="lt-LT"/>
              </w:rPr>
            </w:pPr>
            <w:r w:rsidRPr="00BB5E09">
              <w:rPr>
                <w:rFonts w:eastAsia="Calibri"/>
                <w:sz w:val="22"/>
                <w:szCs w:val="22"/>
              </w:rPr>
              <w:t xml:space="preserve">2020-09-04 – </w:t>
            </w:r>
            <w:proofErr w:type="spellStart"/>
            <w:r w:rsidRPr="00BB5E09">
              <w:rPr>
                <w:rFonts w:eastAsia="Calibri"/>
                <w:sz w:val="22"/>
                <w:szCs w:val="22"/>
              </w:rPr>
              <w:t>Patyriminio</w:t>
            </w:r>
            <w:proofErr w:type="spellEnd"/>
            <w:r w:rsidRPr="00BB5E09">
              <w:rPr>
                <w:rFonts w:eastAsia="Calibri"/>
                <w:sz w:val="22"/>
                <w:szCs w:val="22"/>
              </w:rPr>
              <w:t xml:space="preserve"> ugdymo (STEAM) diena (2</w:t>
            </w:r>
            <w:r w:rsidR="003421A5" w:rsidRPr="00BB5E09">
              <w:rPr>
                <w:rFonts w:eastAsia="Calibri"/>
                <w:sz w:val="22"/>
                <w:szCs w:val="22"/>
              </w:rPr>
              <w:t>-8 kl.).</w:t>
            </w:r>
          </w:p>
        </w:tc>
      </w:tr>
      <w:tr w:rsidR="008972C7" w:rsidRPr="00BB5E09" w14:paraId="4B0DDA6D" w14:textId="77777777" w:rsidTr="00B05D93">
        <w:tc>
          <w:tcPr>
            <w:tcW w:w="4927" w:type="dxa"/>
            <w:shd w:val="clear" w:color="auto" w:fill="auto"/>
            <w:vAlign w:val="center"/>
          </w:tcPr>
          <w:p w14:paraId="4B3A34CE" w14:textId="77777777" w:rsidR="003421A5" w:rsidRPr="00BB5E09" w:rsidRDefault="003421A5" w:rsidP="009F6E22">
            <w:pPr>
              <w:rPr>
                <w:rFonts w:eastAsia="Calibri"/>
                <w:sz w:val="22"/>
                <w:szCs w:val="22"/>
                <w:lang w:eastAsia="lt-LT"/>
              </w:rPr>
            </w:pPr>
            <w:r w:rsidRPr="00BB5E09">
              <w:rPr>
                <w:rFonts w:eastAsia="Calibri"/>
                <w:sz w:val="22"/>
                <w:szCs w:val="22"/>
              </w:rPr>
              <w:t>2020-02-14 – Pilietiškumo ir lietuvių kalbos puoselėjimo diena (1-8 kl.).</w:t>
            </w:r>
          </w:p>
        </w:tc>
        <w:tc>
          <w:tcPr>
            <w:tcW w:w="4927" w:type="dxa"/>
            <w:shd w:val="clear" w:color="auto" w:fill="auto"/>
            <w:vAlign w:val="center"/>
          </w:tcPr>
          <w:p w14:paraId="13089376" w14:textId="7385B8CA" w:rsidR="003421A5" w:rsidRPr="00BB5E09" w:rsidRDefault="009B4128" w:rsidP="009F6E22">
            <w:pPr>
              <w:rPr>
                <w:rFonts w:eastAsia="Calibri"/>
                <w:sz w:val="22"/>
                <w:szCs w:val="22"/>
                <w:lang w:eastAsia="lt-LT"/>
              </w:rPr>
            </w:pPr>
            <w:r w:rsidRPr="00BB5E09">
              <w:rPr>
                <w:rFonts w:eastAsia="Calibri"/>
                <w:sz w:val="22"/>
                <w:szCs w:val="22"/>
              </w:rPr>
              <w:t>2020-09-07 – Edukacinės išvykos (2</w:t>
            </w:r>
            <w:r w:rsidR="003421A5" w:rsidRPr="00BB5E09">
              <w:rPr>
                <w:rFonts w:eastAsia="Calibri"/>
                <w:sz w:val="22"/>
                <w:szCs w:val="22"/>
              </w:rPr>
              <w:t>-8 kl.).</w:t>
            </w:r>
          </w:p>
        </w:tc>
      </w:tr>
      <w:tr w:rsidR="008972C7" w:rsidRPr="00BB5E09" w14:paraId="163E58A1" w14:textId="77777777" w:rsidTr="00B05D93">
        <w:tc>
          <w:tcPr>
            <w:tcW w:w="4927" w:type="dxa"/>
            <w:shd w:val="clear" w:color="auto" w:fill="auto"/>
            <w:vAlign w:val="center"/>
          </w:tcPr>
          <w:p w14:paraId="6D816927" w14:textId="77777777" w:rsidR="003421A5" w:rsidRPr="00BB5E09" w:rsidRDefault="003421A5" w:rsidP="009F6E22">
            <w:pPr>
              <w:autoSpaceDE w:val="0"/>
              <w:autoSpaceDN w:val="0"/>
              <w:adjustRightInd w:val="0"/>
              <w:rPr>
                <w:rFonts w:eastAsia="Calibri"/>
                <w:sz w:val="22"/>
                <w:szCs w:val="22"/>
                <w:lang w:eastAsia="lt-LT"/>
              </w:rPr>
            </w:pPr>
            <w:r w:rsidRPr="00BB5E09">
              <w:rPr>
                <w:rFonts w:eastAsia="Calibri"/>
                <w:sz w:val="22"/>
                <w:szCs w:val="22"/>
              </w:rPr>
              <w:t>2020-02-25 – Užgavėnių diena (1-8 kl.).</w:t>
            </w:r>
          </w:p>
        </w:tc>
        <w:tc>
          <w:tcPr>
            <w:tcW w:w="4927" w:type="dxa"/>
            <w:shd w:val="clear" w:color="auto" w:fill="auto"/>
            <w:vAlign w:val="center"/>
          </w:tcPr>
          <w:p w14:paraId="18ABEA0B" w14:textId="6B25A9A8" w:rsidR="003421A5" w:rsidRPr="00BB5E09" w:rsidRDefault="009B4128" w:rsidP="009F6E22">
            <w:pPr>
              <w:rPr>
                <w:rFonts w:eastAsia="Calibri"/>
                <w:sz w:val="22"/>
                <w:szCs w:val="22"/>
                <w:lang w:eastAsia="lt-LT"/>
              </w:rPr>
            </w:pPr>
            <w:r w:rsidRPr="00BB5E09">
              <w:rPr>
                <w:rFonts w:eastAsia="Calibri"/>
                <w:sz w:val="22"/>
                <w:szCs w:val="22"/>
              </w:rPr>
              <w:t>2020-09-08</w:t>
            </w:r>
            <w:r w:rsidR="003421A5" w:rsidRPr="00BB5E09">
              <w:rPr>
                <w:rFonts w:eastAsia="Calibri"/>
                <w:sz w:val="22"/>
                <w:szCs w:val="22"/>
              </w:rPr>
              <w:t xml:space="preserve"> – </w:t>
            </w:r>
            <w:r w:rsidRPr="00BB5E09">
              <w:rPr>
                <w:rFonts w:eastAsia="Calibri"/>
                <w:sz w:val="22"/>
                <w:szCs w:val="22"/>
              </w:rPr>
              <w:t>Edukacinės išvykos (2</w:t>
            </w:r>
            <w:r w:rsidR="003421A5" w:rsidRPr="00BB5E09">
              <w:rPr>
                <w:rFonts w:eastAsia="Calibri"/>
                <w:sz w:val="22"/>
                <w:szCs w:val="22"/>
              </w:rPr>
              <w:t>-8 kl.).</w:t>
            </w:r>
          </w:p>
        </w:tc>
      </w:tr>
      <w:tr w:rsidR="008972C7" w:rsidRPr="00BB5E09" w14:paraId="1042A556" w14:textId="77777777" w:rsidTr="00B05D93">
        <w:tc>
          <w:tcPr>
            <w:tcW w:w="4927" w:type="dxa"/>
            <w:shd w:val="clear" w:color="auto" w:fill="auto"/>
            <w:vAlign w:val="center"/>
          </w:tcPr>
          <w:p w14:paraId="70DAC78A" w14:textId="77777777" w:rsidR="003421A5" w:rsidRPr="00BB5E09" w:rsidRDefault="003421A5" w:rsidP="009F6E22">
            <w:pPr>
              <w:autoSpaceDE w:val="0"/>
              <w:autoSpaceDN w:val="0"/>
              <w:adjustRightInd w:val="0"/>
              <w:rPr>
                <w:rFonts w:eastAsia="Calibri"/>
                <w:sz w:val="22"/>
                <w:szCs w:val="22"/>
                <w:lang w:eastAsia="lt-LT"/>
              </w:rPr>
            </w:pPr>
            <w:r w:rsidRPr="00BB5E09">
              <w:rPr>
                <w:rFonts w:eastAsia="Calibri"/>
                <w:sz w:val="22"/>
                <w:szCs w:val="22"/>
              </w:rPr>
              <w:t>2020-03-04 – Verslumo diena (1-8 kl.).</w:t>
            </w:r>
          </w:p>
        </w:tc>
        <w:tc>
          <w:tcPr>
            <w:tcW w:w="4927" w:type="dxa"/>
            <w:shd w:val="clear" w:color="auto" w:fill="auto"/>
            <w:vAlign w:val="center"/>
          </w:tcPr>
          <w:p w14:paraId="1425FC09" w14:textId="04FF9423" w:rsidR="003421A5" w:rsidRPr="00BB5E09" w:rsidRDefault="009B4128" w:rsidP="009F6E22">
            <w:pPr>
              <w:rPr>
                <w:rFonts w:eastAsia="Calibri"/>
                <w:sz w:val="22"/>
                <w:szCs w:val="22"/>
                <w:lang w:eastAsia="lt-LT"/>
              </w:rPr>
            </w:pPr>
            <w:r w:rsidRPr="00BB5E09">
              <w:rPr>
                <w:rFonts w:eastAsia="Calibri"/>
                <w:sz w:val="22"/>
                <w:szCs w:val="22"/>
              </w:rPr>
              <w:t xml:space="preserve">2020-09-09 – </w:t>
            </w:r>
            <w:proofErr w:type="spellStart"/>
            <w:r w:rsidRPr="00BB5E09">
              <w:rPr>
                <w:rFonts w:eastAsia="Calibri"/>
                <w:sz w:val="22"/>
                <w:szCs w:val="22"/>
              </w:rPr>
              <w:t>Patyriminio</w:t>
            </w:r>
            <w:proofErr w:type="spellEnd"/>
            <w:r w:rsidRPr="00BB5E09">
              <w:rPr>
                <w:rFonts w:eastAsia="Calibri"/>
                <w:sz w:val="22"/>
                <w:szCs w:val="22"/>
              </w:rPr>
              <w:t xml:space="preserve"> ugdymo diena (2</w:t>
            </w:r>
            <w:r w:rsidR="003421A5" w:rsidRPr="00BB5E09">
              <w:rPr>
                <w:rFonts w:eastAsia="Calibri"/>
                <w:sz w:val="22"/>
                <w:szCs w:val="22"/>
              </w:rPr>
              <w:t>-8 kl.).</w:t>
            </w:r>
          </w:p>
        </w:tc>
      </w:tr>
      <w:tr w:rsidR="008972C7" w:rsidRPr="00BB5E09" w14:paraId="32511166" w14:textId="77777777" w:rsidTr="00B05D93">
        <w:tc>
          <w:tcPr>
            <w:tcW w:w="4927" w:type="dxa"/>
            <w:shd w:val="clear" w:color="auto" w:fill="auto"/>
            <w:vAlign w:val="center"/>
          </w:tcPr>
          <w:p w14:paraId="67CD9354" w14:textId="77777777" w:rsidR="003421A5" w:rsidRPr="00BB5E09" w:rsidRDefault="003421A5" w:rsidP="009F6E22">
            <w:pPr>
              <w:autoSpaceDE w:val="0"/>
              <w:autoSpaceDN w:val="0"/>
              <w:adjustRightInd w:val="0"/>
              <w:rPr>
                <w:rFonts w:eastAsia="Calibri"/>
                <w:sz w:val="22"/>
                <w:szCs w:val="22"/>
              </w:rPr>
            </w:pPr>
            <w:r w:rsidRPr="00BB5E09">
              <w:rPr>
                <w:rFonts w:eastAsia="Calibri"/>
                <w:sz w:val="22"/>
                <w:szCs w:val="22"/>
              </w:rPr>
              <w:t>2020-05-15 – Šeimos diena (1-8 kl.).</w:t>
            </w:r>
          </w:p>
        </w:tc>
        <w:tc>
          <w:tcPr>
            <w:tcW w:w="4927" w:type="dxa"/>
            <w:shd w:val="clear" w:color="auto" w:fill="auto"/>
            <w:vAlign w:val="center"/>
          </w:tcPr>
          <w:p w14:paraId="5499FB78" w14:textId="75AC647D" w:rsidR="003421A5" w:rsidRPr="00BB5E09" w:rsidRDefault="009B4128" w:rsidP="009F6E22">
            <w:pPr>
              <w:rPr>
                <w:rFonts w:eastAsia="Calibri"/>
                <w:sz w:val="22"/>
                <w:szCs w:val="22"/>
                <w:lang w:eastAsia="lt-LT"/>
              </w:rPr>
            </w:pPr>
            <w:r w:rsidRPr="00BB5E09">
              <w:rPr>
                <w:rFonts w:eastAsia="Calibri"/>
                <w:sz w:val="22"/>
                <w:szCs w:val="22"/>
              </w:rPr>
              <w:t xml:space="preserve">2020-09-10 – </w:t>
            </w:r>
            <w:r w:rsidR="003421A5" w:rsidRPr="00BB5E09">
              <w:rPr>
                <w:rFonts w:eastAsia="Calibri"/>
                <w:sz w:val="22"/>
                <w:szCs w:val="22"/>
              </w:rPr>
              <w:t xml:space="preserve"> </w:t>
            </w:r>
            <w:r w:rsidRPr="00BB5E09">
              <w:rPr>
                <w:rFonts w:eastAsia="Calibri"/>
                <w:sz w:val="22"/>
                <w:szCs w:val="22"/>
              </w:rPr>
              <w:t xml:space="preserve">Medelyno bendruomenės ir Šiaulių miesto šventė </w:t>
            </w:r>
            <w:r w:rsidR="003421A5" w:rsidRPr="00BB5E09">
              <w:rPr>
                <w:rFonts w:eastAsia="Calibri"/>
                <w:sz w:val="22"/>
                <w:szCs w:val="22"/>
              </w:rPr>
              <w:t>(1-8 kl.).</w:t>
            </w:r>
          </w:p>
        </w:tc>
      </w:tr>
      <w:tr w:rsidR="008972C7" w:rsidRPr="00BB5E09" w14:paraId="33483CFF" w14:textId="77777777" w:rsidTr="00B05D93">
        <w:tc>
          <w:tcPr>
            <w:tcW w:w="4927" w:type="dxa"/>
            <w:shd w:val="clear" w:color="auto" w:fill="auto"/>
            <w:vAlign w:val="center"/>
          </w:tcPr>
          <w:p w14:paraId="6B15319F" w14:textId="77777777" w:rsidR="003421A5" w:rsidRPr="00BB5E09" w:rsidRDefault="003421A5" w:rsidP="009F6E22">
            <w:pPr>
              <w:autoSpaceDE w:val="0"/>
              <w:autoSpaceDN w:val="0"/>
              <w:adjustRightInd w:val="0"/>
              <w:rPr>
                <w:rFonts w:eastAsia="Calibri"/>
                <w:sz w:val="22"/>
                <w:szCs w:val="22"/>
              </w:rPr>
            </w:pPr>
            <w:r w:rsidRPr="00BB5E09">
              <w:rPr>
                <w:rFonts w:eastAsia="Calibri"/>
                <w:sz w:val="22"/>
                <w:szCs w:val="22"/>
              </w:rPr>
              <w:t>2020-06-08 – Vaikystės aitvarai (1-4 kl.).</w:t>
            </w:r>
          </w:p>
        </w:tc>
        <w:tc>
          <w:tcPr>
            <w:tcW w:w="4927" w:type="dxa"/>
            <w:shd w:val="clear" w:color="auto" w:fill="auto"/>
            <w:vAlign w:val="center"/>
          </w:tcPr>
          <w:p w14:paraId="271D8A1D" w14:textId="70E4FD2D" w:rsidR="003421A5" w:rsidRPr="00BB5E09" w:rsidRDefault="009B4128" w:rsidP="009F6E22">
            <w:pPr>
              <w:rPr>
                <w:rFonts w:eastAsia="Calibri"/>
                <w:sz w:val="22"/>
                <w:szCs w:val="22"/>
                <w:lang w:eastAsia="lt-LT"/>
              </w:rPr>
            </w:pPr>
            <w:r w:rsidRPr="00BB5E09">
              <w:rPr>
                <w:rFonts w:eastAsia="Calibri"/>
                <w:sz w:val="22"/>
                <w:szCs w:val="22"/>
              </w:rPr>
              <w:t>2020-09-11 – Šiaulių miesto gimtadienis “Šiauliai šviečia” (1-8 kl.)</w:t>
            </w:r>
            <w:r w:rsidR="003421A5" w:rsidRPr="00BB5E09">
              <w:rPr>
                <w:rFonts w:eastAsia="Calibri"/>
                <w:sz w:val="22"/>
                <w:szCs w:val="22"/>
              </w:rPr>
              <w:t>.</w:t>
            </w:r>
          </w:p>
        </w:tc>
      </w:tr>
      <w:tr w:rsidR="008972C7" w:rsidRPr="00BB5E09" w14:paraId="405035E4" w14:textId="77777777" w:rsidTr="00B05D93">
        <w:tc>
          <w:tcPr>
            <w:tcW w:w="4927" w:type="dxa"/>
            <w:shd w:val="clear" w:color="auto" w:fill="auto"/>
            <w:vAlign w:val="center"/>
          </w:tcPr>
          <w:p w14:paraId="7558E0E5" w14:textId="77777777" w:rsidR="003421A5" w:rsidRPr="00BB5E09" w:rsidRDefault="003421A5" w:rsidP="009F6E22">
            <w:pPr>
              <w:autoSpaceDE w:val="0"/>
              <w:autoSpaceDN w:val="0"/>
              <w:adjustRightInd w:val="0"/>
              <w:rPr>
                <w:rFonts w:eastAsia="Calibri"/>
                <w:sz w:val="22"/>
                <w:szCs w:val="22"/>
              </w:rPr>
            </w:pPr>
            <w:r w:rsidRPr="00BB5E09">
              <w:rPr>
                <w:rFonts w:eastAsia="Calibri"/>
                <w:sz w:val="22"/>
                <w:szCs w:val="22"/>
              </w:rPr>
              <w:t>2020-06-09 – Mokinių kūrybinės saviraiškos diena (1-4 kl.).</w:t>
            </w:r>
          </w:p>
        </w:tc>
        <w:tc>
          <w:tcPr>
            <w:tcW w:w="4927" w:type="dxa"/>
            <w:shd w:val="clear" w:color="auto" w:fill="auto"/>
            <w:vAlign w:val="center"/>
          </w:tcPr>
          <w:p w14:paraId="5354D21F" w14:textId="77777777" w:rsidR="00845F56" w:rsidRPr="00BB5E09" w:rsidRDefault="00845F56" w:rsidP="00845F56">
            <w:pPr>
              <w:rPr>
                <w:rFonts w:eastAsia="Calibri"/>
                <w:sz w:val="22"/>
                <w:szCs w:val="22"/>
              </w:rPr>
            </w:pPr>
            <w:r w:rsidRPr="00BB5E09">
              <w:rPr>
                <w:rFonts w:eastAsia="Calibri"/>
                <w:sz w:val="22"/>
                <w:szCs w:val="22"/>
              </w:rPr>
              <w:t>2021-06-07 – Projektinė diena (1-4 kl.).</w:t>
            </w:r>
          </w:p>
          <w:p w14:paraId="5EA02249" w14:textId="219FDF1C" w:rsidR="003421A5" w:rsidRPr="00BB5E09" w:rsidRDefault="00845F56" w:rsidP="00BB5E09">
            <w:pPr>
              <w:rPr>
                <w:rFonts w:eastAsia="Calibri"/>
                <w:sz w:val="22"/>
                <w:szCs w:val="22"/>
                <w:lang w:eastAsia="lt-LT"/>
              </w:rPr>
            </w:pPr>
            <w:r w:rsidRPr="00BB5E09">
              <w:rPr>
                <w:rFonts w:eastAsia="Calibri"/>
                <w:sz w:val="22"/>
                <w:szCs w:val="22"/>
              </w:rPr>
              <w:t>2021-06-21 – Projektinė diena (5-8 kl.).</w:t>
            </w:r>
          </w:p>
        </w:tc>
      </w:tr>
      <w:tr w:rsidR="008972C7" w:rsidRPr="00BB5E09" w14:paraId="7FBB20D7" w14:textId="77777777" w:rsidTr="00B05D93">
        <w:tc>
          <w:tcPr>
            <w:tcW w:w="4927" w:type="dxa"/>
            <w:shd w:val="clear" w:color="auto" w:fill="auto"/>
            <w:vAlign w:val="center"/>
          </w:tcPr>
          <w:p w14:paraId="603050D4" w14:textId="77777777" w:rsidR="003421A5" w:rsidRPr="00BB5E09" w:rsidRDefault="003421A5" w:rsidP="009F6E22">
            <w:pPr>
              <w:autoSpaceDE w:val="0"/>
              <w:autoSpaceDN w:val="0"/>
              <w:adjustRightInd w:val="0"/>
              <w:rPr>
                <w:rFonts w:eastAsia="Calibri"/>
                <w:sz w:val="22"/>
                <w:szCs w:val="22"/>
              </w:rPr>
            </w:pPr>
            <w:r w:rsidRPr="00BB5E09">
              <w:rPr>
                <w:rFonts w:eastAsia="Calibri"/>
                <w:sz w:val="22"/>
                <w:szCs w:val="22"/>
              </w:rPr>
              <w:t>2020-06-22 – Sveikatingumo, sporto ir turizmo diena (5-8 kl.).</w:t>
            </w:r>
          </w:p>
        </w:tc>
        <w:tc>
          <w:tcPr>
            <w:tcW w:w="4927" w:type="dxa"/>
            <w:shd w:val="clear" w:color="auto" w:fill="auto"/>
            <w:vAlign w:val="center"/>
          </w:tcPr>
          <w:p w14:paraId="6D32271F" w14:textId="3BDA1F58" w:rsidR="00845F56" w:rsidRPr="00BB5E09" w:rsidRDefault="00845F56" w:rsidP="009F6E22">
            <w:pPr>
              <w:rPr>
                <w:rFonts w:eastAsia="Calibri"/>
                <w:sz w:val="22"/>
                <w:szCs w:val="22"/>
              </w:rPr>
            </w:pPr>
            <w:r w:rsidRPr="00BB5E09">
              <w:rPr>
                <w:rFonts w:eastAsia="Calibri"/>
                <w:sz w:val="22"/>
                <w:szCs w:val="22"/>
              </w:rPr>
              <w:t>2021-06-08 – Sveikatingumo, sporto ir turizmo diena(1-4 kl.).</w:t>
            </w:r>
          </w:p>
          <w:p w14:paraId="3899CF86" w14:textId="77777777" w:rsidR="003421A5" w:rsidRPr="00BB5E09" w:rsidRDefault="003421A5" w:rsidP="009F6E22">
            <w:pPr>
              <w:rPr>
                <w:rFonts w:eastAsia="Calibri"/>
                <w:sz w:val="22"/>
                <w:szCs w:val="22"/>
                <w:lang w:eastAsia="lt-LT"/>
              </w:rPr>
            </w:pPr>
            <w:r w:rsidRPr="00BB5E09">
              <w:rPr>
                <w:rFonts w:eastAsia="Calibri"/>
                <w:sz w:val="22"/>
                <w:szCs w:val="22"/>
              </w:rPr>
              <w:t>2021-06-22 – Sveikatingumo, sporto ir turizmo diena (5-8 kl.).</w:t>
            </w:r>
          </w:p>
        </w:tc>
      </w:tr>
      <w:tr w:rsidR="003421A5" w:rsidRPr="00BB5E09" w14:paraId="45F7D93E" w14:textId="77777777" w:rsidTr="00B05D93">
        <w:tc>
          <w:tcPr>
            <w:tcW w:w="4927" w:type="dxa"/>
            <w:shd w:val="clear" w:color="auto" w:fill="auto"/>
            <w:vAlign w:val="center"/>
          </w:tcPr>
          <w:p w14:paraId="48E7DE27" w14:textId="77777777" w:rsidR="003421A5" w:rsidRPr="00BB5E09" w:rsidRDefault="003421A5" w:rsidP="009F6E22">
            <w:pPr>
              <w:autoSpaceDE w:val="0"/>
              <w:autoSpaceDN w:val="0"/>
              <w:adjustRightInd w:val="0"/>
              <w:rPr>
                <w:rFonts w:eastAsia="Calibri"/>
                <w:sz w:val="22"/>
                <w:szCs w:val="22"/>
              </w:rPr>
            </w:pPr>
            <w:r w:rsidRPr="00BB5E09">
              <w:rPr>
                <w:rFonts w:eastAsia="Calibri"/>
                <w:sz w:val="22"/>
                <w:szCs w:val="22"/>
              </w:rPr>
              <w:t>2020-06-23 – Mokinių kūrybinės saviraiškos diena (5-8 kl.).</w:t>
            </w:r>
          </w:p>
        </w:tc>
        <w:tc>
          <w:tcPr>
            <w:tcW w:w="4927" w:type="dxa"/>
            <w:shd w:val="clear" w:color="auto" w:fill="auto"/>
            <w:vAlign w:val="center"/>
          </w:tcPr>
          <w:p w14:paraId="63DD6515" w14:textId="08DFC9BE" w:rsidR="00845F56" w:rsidRPr="00BB5E09" w:rsidRDefault="00845F56" w:rsidP="00845F56">
            <w:pPr>
              <w:rPr>
                <w:rFonts w:eastAsia="Calibri"/>
                <w:sz w:val="22"/>
                <w:szCs w:val="22"/>
              </w:rPr>
            </w:pPr>
            <w:r w:rsidRPr="00BB5E09">
              <w:rPr>
                <w:rFonts w:eastAsia="Calibri"/>
                <w:sz w:val="22"/>
                <w:szCs w:val="22"/>
              </w:rPr>
              <w:t>2021-06-09 – Mokinių kūrybinės saviraiškos diena (1-4 kl.).</w:t>
            </w:r>
          </w:p>
          <w:p w14:paraId="0242565D" w14:textId="3F7BBBC8" w:rsidR="003421A5" w:rsidRPr="00BB5E09" w:rsidRDefault="00845F56" w:rsidP="00845F56">
            <w:pPr>
              <w:rPr>
                <w:rFonts w:eastAsia="Calibri"/>
                <w:sz w:val="22"/>
                <w:szCs w:val="22"/>
                <w:lang w:eastAsia="lt-LT"/>
              </w:rPr>
            </w:pPr>
            <w:r w:rsidRPr="00BB5E09">
              <w:rPr>
                <w:rFonts w:eastAsia="Calibri"/>
                <w:sz w:val="22"/>
                <w:szCs w:val="22"/>
              </w:rPr>
              <w:t>2021-06-23 – Mokinių kūrybinės saviraiškos diena (5-8 kl.).</w:t>
            </w:r>
          </w:p>
        </w:tc>
      </w:tr>
    </w:tbl>
    <w:p w14:paraId="505606DA" w14:textId="77777777" w:rsidR="003421A5" w:rsidRPr="00BB5E09" w:rsidRDefault="003421A5" w:rsidP="009F6E22">
      <w:pPr>
        <w:autoSpaceDE w:val="0"/>
        <w:autoSpaceDN w:val="0"/>
        <w:adjustRightInd w:val="0"/>
        <w:jc w:val="both"/>
      </w:pPr>
    </w:p>
    <w:p w14:paraId="0F51B62F" w14:textId="77777777" w:rsidR="003421A5" w:rsidRPr="00BB5E09" w:rsidRDefault="003421A5" w:rsidP="009F6E22">
      <w:pPr>
        <w:pStyle w:val="Spalvotassraas1parykinimas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Progimnazija, atsiradus Bendruosiuose ugdymo planuose nenumatytiems atvejams ugdymo proceso metu, gali koreguoti progimnazijos ugdymo plano įgyvendinimą arba mokinio individualų ugdymo planą priklausomai nuo mokymo lėšų, išlaikydama minimalų pamokų skaičių dalykų programoms įgyvendinti ir minimalų privalomų pamokų skaičių mokiniui.</w:t>
      </w:r>
    </w:p>
    <w:p w14:paraId="4CC6EC82" w14:textId="51CEA6BE" w:rsidR="003421A5" w:rsidRPr="00BB5E09" w:rsidRDefault="003421A5" w:rsidP="009F6E22">
      <w:pPr>
        <w:pStyle w:val="Spalvotassraas1parykinimas1"/>
        <w:numPr>
          <w:ilvl w:val="0"/>
          <w:numId w:val="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Oro temperatūrai esant 20 laipsnių šalčio ar že</w:t>
      </w:r>
      <w:r w:rsidR="006477FD" w:rsidRPr="00BB5E09">
        <w:rPr>
          <w:rFonts w:ascii="Times New Roman" w:hAnsi="Times New Roman"/>
          <w:sz w:val="24"/>
          <w:szCs w:val="24"/>
        </w:rPr>
        <w:t>mesnei, į mokyklą gali neiti 1</w:t>
      </w:r>
      <w:r w:rsidR="006477FD" w:rsidRPr="00BB5E09">
        <w:t>–</w:t>
      </w:r>
      <w:r w:rsidRPr="00BB5E09">
        <w:rPr>
          <w:rFonts w:ascii="Times New Roman" w:hAnsi="Times New Roman"/>
          <w:sz w:val="24"/>
          <w:szCs w:val="24"/>
        </w:rPr>
        <w:t xml:space="preserve">5 klasių mokiniai, esant 25 laipsniams šalčio ar žemesnei temperatūrai – 6–8 klasių mokiniai. Šios dienos įskaičiuojamos į mokymosi dienų skaičių. Ugdymo procesas, atvykusiems į mokyklą mokiniams, vykdomas. 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ugdymo procesas gali būti koreguojamas ir organizuojamas kitose erdvėse. </w:t>
      </w:r>
    </w:p>
    <w:p w14:paraId="066C235A" w14:textId="77777777" w:rsidR="003421A5" w:rsidRPr="00BB5E09" w:rsidRDefault="003421A5" w:rsidP="009F6E22">
      <w:pPr>
        <w:pStyle w:val="Spalvotassraas1parykinimas1"/>
        <w:numPr>
          <w:ilvl w:val="1"/>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Esant aplinkybėms, keliančioms pavojų mokinių sveikatai ar gyvybei, progimnazijos vadovas priima sprendimus dėl ugdymo proceso koregavimo ar sustabdymo, o mokymuisi reikalinga </w:t>
      </w:r>
      <w:r w:rsidRPr="00BB5E09">
        <w:rPr>
          <w:rFonts w:ascii="Times New Roman" w:hAnsi="Times New Roman"/>
          <w:sz w:val="24"/>
          <w:szCs w:val="24"/>
        </w:rPr>
        <w:lastRenderedPageBreak/>
        <w:t>informacija skelbiama mokyklos interneto svetainėje ir (arba) elektroniniame dienyne. Šios dienos įskaičiuojamos ar neįskaičiuojamos į ugdymo dienų skaičių derinama su Švietimo skyriaus vedėju.</w:t>
      </w:r>
    </w:p>
    <w:p w14:paraId="7D94EB4A" w14:textId="77777777" w:rsidR="003421A5" w:rsidRPr="00BB5E09" w:rsidRDefault="003421A5" w:rsidP="009F6E22">
      <w:pPr>
        <w:pStyle w:val="Spalvotassraas1parykinimas1"/>
        <w:numPr>
          <w:ilvl w:val="1"/>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Ugdymo plano įgyvendinimui po ugdymo proceso sustabdymo koreguojamas dalykų ugdymo turinys: teikiamos individualios ir/ar grupinės trumpalaikės konsultacijos, derinamas formaliojo ir neformaliojo švietimo programų turinys, pasitelkiama </w:t>
      </w:r>
      <w:proofErr w:type="spellStart"/>
      <w:r w:rsidRPr="00BB5E09">
        <w:rPr>
          <w:rFonts w:ascii="Times New Roman" w:hAnsi="Times New Roman"/>
          <w:sz w:val="24"/>
          <w:szCs w:val="24"/>
        </w:rPr>
        <w:t>savanoryste</w:t>
      </w:r>
      <w:proofErr w:type="spellEnd"/>
      <w:r w:rsidRPr="00BB5E09">
        <w:rPr>
          <w:rFonts w:ascii="Times New Roman" w:hAnsi="Times New Roman"/>
          <w:sz w:val="24"/>
          <w:szCs w:val="24"/>
        </w:rPr>
        <w:t xml:space="preserve"> grįsta bendradarbiaujančių gimnazijų mokinių pagalba progimnazijos mokiniams ruošiant namų darbus ir likviduojant mokymosi spragas.</w:t>
      </w:r>
    </w:p>
    <w:p w14:paraId="55136D8B" w14:textId="77777777" w:rsidR="003421A5" w:rsidRPr="00BB5E09" w:rsidRDefault="003421A5" w:rsidP="009F6E22">
      <w:pPr>
        <w:pStyle w:val="Spalvotassraas1parykinimas1"/>
        <w:numPr>
          <w:ilvl w:val="1"/>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Karštuoju metų laiku ugdymo turinys įgyvendinamas per projektines veiklas, kitose erdvėse, išnaudojant elektronines komunikavimo galimybes, organizuojant trumpalaikes konsultacijas. </w:t>
      </w:r>
    </w:p>
    <w:p w14:paraId="655E4A7B" w14:textId="77777777" w:rsidR="00C15CAA" w:rsidRPr="00BB5E09" w:rsidRDefault="00C15CAA" w:rsidP="009F6E22">
      <w:pPr>
        <w:pStyle w:val="Spalvotassraas1parykinimas1"/>
        <w:numPr>
          <w:ilvl w:val="0"/>
          <w:numId w:val="4"/>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Mokyklos vadovas priima sprendimus dėl ugdymo proceso koregavimo, apie priimtus sprendimus informuoja</w:t>
      </w:r>
      <w:r w:rsidR="008270D1" w:rsidRPr="00BB5E09">
        <w:rPr>
          <w:rFonts w:ascii="Times New Roman" w:hAnsi="Times New Roman"/>
          <w:sz w:val="24"/>
          <w:szCs w:val="24"/>
        </w:rPr>
        <w:t>ma</w:t>
      </w:r>
      <w:r w:rsidRPr="00BB5E09">
        <w:rPr>
          <w:rFonts w:ascii="Times New Roman" w:hAnsi="Times New Roman"/>
          <w:sz w:val="24"/>
          <w:szCs w:val="24"/>
        </w:rPr>
        <w:t xml:space="preserve"> mokyklos taryb</w:t>
      </w:r>
      <w:r w:rsidR="008270D1" w:rsidRPr="00BB5E09">
        <w:rPr>
          <w:rFonts w:ascii="Times New Roman" w:hAnsi="Times New Roman"/>
          <w:sz w:val="24"/>
          <w:szCs w:val="24"/>
        </w:rPr>
        <w:t>a</w:t>
      </w:r>
      <w:r w:rsidRPr="00BB5E09">
        <w:rPr>
          <w:rFonts w:ascii="Times New Roman" w:hAnsi="Times New Roman"/>
          <w:sz w:val="24"/>
          <w:szCs w:val="24"/>
        </w:rPr>
        <w:t>, savivaldybės vykdom</w:t>
      </w:r>
      <w:r w:rsidR="008270D1" w:rsidRPr="00BB5E09">
        <w:rPr>
          <w:rFonts w:ascii="Times New Roman" w:hAnsi="Times New Roman"/>
          <w:sz w:val="24"/>
          <w:szCs w:val="24"/>
        </w:rPr>
        <w:t>oji</w:t>
      </w:r>
      <w:r w:rsidRPr="00BB5E09">
        <w:rPr>
          <w:rFonts w:ascii="Times New Roman" w:hAnsi="Times New Roman"/>
          <w:sz w:val="24"/>
          <w:szCs w:val="24"/>
        </w:rPr>
        <w:t xml:space="preserve"> institucij</w:t>
      </w:r>
      <w:r w:rsidR="008270D1" w:rsidRPr="00BB5E09">
        <w:rPr>
          <w:rFonts w:ascii="Times New Roman" w:hAnsi="Times New Roman"/>
          <w:sz w:val="24"/>
          <w:szCs w:val="24"/>
        </w:rPr>
        <w:t>a</w:t>
      </w:r>
      <w:r w:rsidRPr="00BB5E09">
        <w:rPr>
          <w:rFonts w:ascii="Times New Roman" w:hAnsi="Times New Roman"/>
          <w:sz w:val="24"/>
          <w:szCs w:val="24"/>
        </w:rPr>
        <w:t xml:space="preserve"> ar jos įgaliot</w:t>
      </w:r>
      <w:r w:rsidR="008270D1" w:rsidRPr="00BB5E09">
        <w:rPr>
          <w:rFonts w:ascii="Times New Roman" w:hAnsi="Times New Roman"/>
          <w:sz w:val="24"/>
          <w:szCs w:val="24"/>
        </w:rPr>
        <w:t>as</w:t>
      </w:r>
      <w:r w:rsidRPr="00BB5E09">
        <w:rPr>
          <w:rFonts w:ascii="Times New Roman" w:hAnsi="Times New Roman"/>
          <w:sz w:val="24"/>
          <w:szCs w:val="24"/>
        </w:rPr>
        <w:t xml:space="preserve"> asm</w:t>
      </w:r>
      <w:r w:rsidR="008270D1" w:rsidRPr="00BB5E09">
        <w:rPr>
          <w:rFonts w:ascii="Times New Roman" w:hAnsi="Times New Roman"/>
          <w:sz w:val="24"/>
          <w:szCs w:val="24"/>
        </w:rPr>
        <w:t>uo, tėvai (globėjai, rūpintojai)</w:t>
      </w:r>
      <w:r w:rsidRPr="00BB5E09">
        <w:rPr>
          <w:rFonts w:ascii="Times New Roman" w:hAnsi="Times New Roman"/>
          <w:sz w:val="24"/>
          <w:szCs w:val="24"/>
        </w:rPr>
        <w:t>.</w:t>
      </w:r>
    </w:p>
    <w:p w14:paraId="063C6CCF" w14:textId="77777777" w:rsidR="00F06E02" w:rsidRPr="00BB5E09" w:rsidRDefault="00F06E02" w:rsidP="002E1657">
      <w:pPr>
        <w:jc w:val="both"/>
      </w:pPr>
    </w:p>
    <w:p w14:paraId="5726F8DF" w14:textId="77777777" w:rsidR="00F06E02" w:rsidRPr="00BB5E09" w:rsidRDefault="00F06E02" w:rsidP="009F6E22">
      <w:pPr>
        <w:ind w:firstLine="567"/>
        <w:jc w:val="both"/>
      </w:pPr>
    </w:p>
    <w:p w14:paraId="0D265B48" w14:textId="77777777" w:rsidR="008A5BCC" w:rsidRPr="00BB5E09" w:rsidRDefault="008A5BCC" w:rsidP="009F6E22">
      <w:pPr>
        <w:jc w:val="center"/>
        <w:rPr>
          <w:b/>
        </w:rPr>
      </w:pPr>
      <w:r w:rsidRPr="00BB5E09">
        <w:rPr>
          <w:b/>
        </w:rPr>
        <w:t>ANTRASIS SKIRSNIS</w:t>
      </w:r>
    </w:p>
    <w:p w14:paraId="13888B96" w14:textId="77777777" w:rsidR="003421A5" w:rsidRPr="00BB5E09" w:rsidRDefault="003421A5" w:rsidP="009F6E22">
      <w:pPr>
        <w:jc w:val="center"/>
      </w:pPr>
      <w:r w:rsidRPr="00BB5E09">
        <w:rPr>
          <w:b/>
        </w:rPr>
        <w:t>MOKYKLOS UGDYMO PLANO RENGIMAS</w:t>
      </w:r>
      <w:r w:rsidR="003D2192" w:rsidRPr="00BB5E09">
        <w:rPr>
          <w:b/>
        </w:rPr>
        <w:t>.</w:t>
      </w:r>
    </w:p>
    <w:p w14:paraId="785FB655" w14:textId="77777777" w:rsidR="00E466D0" w:rsidRPr="00BB5E09" w:rsidRDefault="008A5BCC" w:rsidP="009F6E22">
      <w:pPr>
        <w:jc w:val="center"/>
        <w:rPr>
          <w:b/>
        </w:rPr>
      </w:pPr>
      <w:r w:rsidRPr="00BB5E09">
        <w:rPr>
          <w:b/>
        </w:rPr>
        <w:t>MOKYKL</w:t>
      </w:r>
      <w:r w:rsidR="003D2192" w:rsidRPr="00BB5E09">
        <w:rPr>
          <w:b/>
        </w:rPr>
        <w:t>OS UGDYMO TURINIO ĮGYVENDINIMAS</w:t>
      </w:r>
      <w:r w:rsidR="00184F9F" w:rsidRPr="00BB5E09">
        <w:rPr>
          <w:b/>
        </w:rPr>
        <w:t xml:space="preserve"> </w:t>
      </w:r>
    </w:p>
    <w:p w14:paraId="0AE2C79A" w14:textId="77777777" w:rsidR="008A5BCC" w:rsidRPr="00BB5E09" w:rsidRDefault="008A5BCC" w:rsidP="009F6E22">
      <w:pPr>
        <w:ind w:firstLine="1296"/>
        <w:jc w:val="both"/>
      </w:pPr>
    </w:p>
    <w:p w14:paraId="39102800" w14:textId="13FD7F14" w:rsidR="003D2192" w:rsidRPr="00BB5E09" w:rsidRDefault="003D2192"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Progimnazijos ugd</w:t>
      </w:r>
      <w:r w:rsidR="0082519A" w:rsidRPr="00BB5E09">
        <w:rPr>
          <w:rFonts w:ascii="Times New Roman" w:hAnsi="Times New Roman"/>
          <w:sz w:val="24"/>
          <w:szCs w:val="24"/>
        </w:rPr>
        <w:t>ymo planas parengtas pagal 2019</w:t>
      </w:r>
      <w:r w:rsidR="0082519A" w:rsidRPr="00BB5E09">
        <w:t>–</w:t>
      </w:r>
      <w:r w:rsidR="0082519A" w:rsidRPr="00BB5E09">
        <w:rPr>
          <w:rFonts w:ascii="Times New Roman" w:hAnsi="Times New Roman"/>
          <w:sz w:val="24"/>
          <w:szCs w:val="24"/>
        </w:rPr>
        <w:t>2020 ir 2020</w:t>
      </w:r>
      <w:r w:rsidR="0082519A" w:rsidRPr="00BB5E09">
        <w:t>–</w:t>
      </w:r>
      <w:r w:rsidRPr="00BB5E09">
        <w:rPr>
          <w:rFonts w:ascii="Times New Roman" w:hAnsi="Times New Roman"/>
          <w:sz w:val="24"/>
          <w:szCs w:val="24"/>
        </w:rPr>
        <w:t>2021 mokslo metų pradinio ugdymo programos bendrąjį ugdymo planą, patvirtintą Lietuvos Respublikos švietimo ir mokslo ministro 2019 m. balandžio 15 d. įsakymu Nr.</w:t>
      </w:r>
      <w:r w:rsidR="001134AA" w:rsidRPr="00BB5E09">
        <w:rPr>
          <w:rFonts w:ascii="Times New Roman" w:hAnsi="Times New Roman"/>
          <w:sz w:val="24"/>
          <w:szCs w:val="24"/>
        </w:rPr>
        <w:t xml:space="preserve"> </w:t>
      </w:r>
      <w:r w:rsidR="0082519A" w:rsidRPr="00BB5E09">
        <w:rPr>
          <w:rFonts w:ascii="Times New Roman" w:hAnsi="Times New Roman"/>
          <w:sz w:val="24"/>
          <w:szCs w:val="24"/>
        </w:rPr>
        <w:t>V-413, 2019</w:t>
      </w:r>
      <w:r w:rsidR="0082519A" w:rsidRPr="00BB5E09">
        <w:t>–</w:t>
      </w:r>
      <w:r w:rsidR="0082519A" w:rsidRPr="00BB5E09">
        <w:rPr>
          <w:rFonts w:ascii="Times New Roman" w:hAnsi="Times New Roman"/>
          <w:sz w:val="24"/>
          <w:szCs w:val="24"/>
        </w:rPr>
        <w:t>2020 ir 2020</w:t>
      </w:r>
      <w:r w:rsidR="0082519A" w:rsidRPr="00BB5E09">
        <w:t>–</w:t>
      </w:r>
      <w:r w:rsidRPr="00BB5E09">
        <w:rPr>
          <w:rFonts w:ascii="Times New Roman" w:hAnsi="Times New Roman"/>
          <w:sz w:val="24"/>
          <w:szCs w:val="24"/>
        </w:rPr>
        <w:t xml:space="preserve">2021 mokslo metų pagrindinio ir vidurinio ugdymo programų bendruosius ugdymo planus, patvirtintus Lietuvos Respublikos švietimo ir mokslo ministro 2019 m. balandžio 15 d. įsakymu Nr. V-417, suderintas su Švietimo skyriaus vedėju, progimnazijos taryba ir patvirtintas direktoriaus. </w:t>
      </w:r>
    </w:p>
    <w:p w14:paraId="3BDB65A9" w14:textId="644E10EC" w:rsidR="003D2192" w:rsidRPr="00BB5E09" w:rsidRDefault="003D2192"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Progimnazijos ugdymo planas parengtas 2019 m. balandžio 29 d. direktoriaus įsakymu Nr. V-167 „Dėl</w:t>
      </w:r>
      <w:r w:rsidR="0082519A" w:rsidRPr="00BB5E09">
        <w:rPr>
          <w:rFonts w:ascii="Times New Roman" w:hAnsi="Times New Roman"/>
          <w:sz w:val="24"/>
          <w:szCs w:val="24"/>
        </w:rPr>
        <w:t xml:space="preserve"> darbo grupės 2019</w:t>
      </w:r>
      <w:r w:rsidR="0082519A" w:rsidRPr="00BB5E09">
        <w:t>–</w:t>
      </w:r>
      <w:r w:rsidR="0082519A" w:rsidRPr="00BB5E09">
        <w:rPr>
          <w:rFonts w:ascii="Times New Roman" w:hAnsi="Times New Roman"/>
          <w:sz w:val="24"/>
          <w:szCs w:val="24"/>
        </w:rPr>
        <w:t>2020 ir 2020</w:t>
      </w:r>
      <w:r w:rsidR="0082519A" w:rsidRPr="00BB5E09">
        <w:t>–</w:t>
      </w:r>
      <w:r w:rsidRPr="00BB5E09">
        <w:rPr>
          <w:rFonts w:ascii="Times New Roman" w:hAnsi="Times New Roman"/>
          <w:sz w:val="24"/>
          <w:szCs w:val="24"/>
        </w:rPr>
        <w:t>2021 m.</w:t>
      </w:r>
      <w:r w:rsidR="001134AA" w:rsidRPr="00BB5E09">
        <w:rPr>
          <w:rFonts w:ascii="Times New Roman" w:hAnsi="Times New Roman"/>
          <w:sz w:val="24"/>
          <w:szCs w:val="24"/>
        </w:rPr>
        <w:t xml:space="preserve"> </w:t>
      </w:r>
      <w:r w:rsidRPr="00BB5E09">
        <w:rPr>
          <w:rFonts w:ascii="Times New Roman" w:hAnsi="Times New Roman"/>
          <w:sz w:val="24"/>
          <w:szCs w:val="24"/>
        </w:rPr>
        <w:t>m. ugdymo planui parengti sudarymo“ sudarytos darbo grupės.</w:t>
      </w:r>
    </w:p>
    <w:p w14:paraId="6AD7E02E" w14:textId="77777777" w:rsidR="005B0ABB" w:rsidRPr="00BB5E09" w:rsidRDefault="005B0ABB"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Mokyklos ugdymo plano įgyvendinimo stebėseną vykdo direktoriaus pavaduotojai ugdymui.</w:t>
      </w:r>
    </w:p>
    <w:p w14:paraId="76C0321A" w14:textId="60EC7C79" w:rsidR="003D2192" w:rsidRPr="00BB5E09" w:rsidRDefault="003D2192"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Progimnazijos tarybos sprendim</w:t>
      </w:r>
      <w:r w:rsidR="002E1657" w:rsidRPr="00BB5E09">
        <w:rPr>
          <w:rFonts w:ascii="Times New Roman" w:hAnsi="Times New Roman"/>
          <w:sz w:val="24"/>
          <w:szCs w:val="24"/>
        </w:rPr>
        <w:t xml:space="preserve">ai dėl ugdymo </w:t>
      </w:r>
      <w:r w:rsidR="007966C5" w:rsidRPr="00BB5E09">
        <w:rPr>
          <w:rFonts w:ascii="Times New Roman" w:hAnsi="Times New Roman"/>
          <w:sz w:val="24"/>
          <w:szCs w:val="24"/>
        </w:rPr>
        <w:t xml:space="preserve">plano priimti 2020 m. rugpjūčio </w:t>
      </w:r>
      <w:r w:rsidR="002E1657" w:rsidRPr="00BB5E09">
        <w:rPr>
          <w:rFonts w:ascii="Times New Roman" w:hAnsi="Times New Roman"/>
          <w:sz w:val="24"/>
          <w:szCs w:val="24"/>
        </w:rPr>
        <w:t>2</w:t>
      </w:r>
      <w:r w:rsidR="007966C5" w:rsidRPr="00BB5E09">
        <w:rPr>
          <w:rFonts w:ascii="Times New Roman" w:hAnsi="Times New Roman"/>
          <w:sz w:val="24"/>
          <w:szCs w:val="24"/>
        </w:rPr>
        <w:t>6 d., protokolo Nr. MT-2</w:t>
      </w:r>
      <w:r w:rsidRPr="00BB5E09">
        <w:rPr>
          <w:rFonts w:ascii="Times New Roman" w:hAnsi="Times New Roman"/>
          <w:sz w:val="24"/>
          <w:szCs w:val="24"/>
        </w:rPr>
        <w:t>, progimnazijos mok</w:t>
      </w:r>
      <w:r w:rsidR="007966C5" w:rsidRPr="00BB5E09">
        <w:rPr>
          <w:rFonts w:ascii="Times New Roman" w:hAnsi="Times New Roman"/>
          <w:sz w:val="24"/>
          <w:szCs w:val="24"/>
        </w:rPr>
        <w:t>ytojų tarybos susitarimai – 2020 m. birželio 2 d., protokolo Nr. PT-3, 2020 m. birželio 16</w:t>
      </w:r>
      <w:r w:rsidRPr="00BB5E09">
        <w:rPr>
          <w:rFonts w:ascii="Times New Roman" w:hAnsi="Times New Roman"/>
          <w:sz w:val="24"/>
          <w:szCs w:val="24"/>
        </w:rPr>
        <w:t xml:space="preserve"> d., protokolo Nr. PT-4. Rengiant mokyklos ugdymo planą priimti sprendimai:</w:t>
      </w:r>
    </w:p>
    <w:p w14:paraId="464F1724" w14:textId="77777777" w:rsidR="003D2192" w:rsidRPr="00BB5E09" w:rsidRDefault="003D2192"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Dėl prevencinių ir socialinių įgūdžių programų įgyvendinimo, integruojant jas į klasės vadovo veiklą. Mokykloje įgyvendinamos programos: „</w:t>
      </w:r>
      <w:proofErr w:type="spellStart"/>
      <w:r w:rsidRPr="00BB5E09">
        <w:rPr>
          <w:rFonts w:ascii="Times New Roman" w:hAnsi="Times New Roman"/>
          <w:sz w:val="24"/>
          <w:szCs w:val="24"/>
        </w:rPr>
        <w:t>Zipio</w:t>
      </w:r>
      <w:proofErr w:type="spellEnd"/>
      <w:r w:rsidRPr="00BB5E09">
        <w:rPr>
          <w:rFonts w:ascii="Times New Roman" w:hAnsi="Times New Roman"/>
          <w:sz w:val="24"/>
          <w:szCs w:val="24"/>
        </w:rPr>
        <w:t xml:space="preserve"> draugai</w:t>
      </w:r>
      <w:r w:rsidR="00287C18" w:rsidRPr="00BB5E09">
        <w:rPr>
          <w:rFonts w:ascii="Times New Roman" w:hAnsi="Times New Roman"/>
          <w:sz w:val="24"/>
          <w:szCs w:val="24"/>
        </w:rPr>
        <w:t>“</w:t>
      </w:r>
      <w:r w:rsidRPr="00BB5E09">
        <w:rPr>
          <w:rFonts w:ascii="Times New Roman" w:hAnsi="Times New Roman"/>
          <w:sz w:val="24"/>
          <w:szCs w:val="24"/>
        </w:rPr>
        <w:t>, „Antras žingsnis</w:t>
      </w:r>
      <w:r w:rsidR="00287C18" w:rsidRPr="00BB5E09">
        <w:rPr>
          <w:rFonts w:ascii="Times New Roman" w:hAnsi="Times New Roman"/>
          <w:sz w:val="24"/>
          <w:szCs w:val="24"/>
        </w:rPr>
        <w:t>“</w:t>
      </w:r>
      <w:r w:rsidRPr="00BB5E09">
        <w:rPr>
          <w:rFonts w:ascii="Times New Roman" w:hAnsi="Times New Roman"/>
          <w:sz w:val="24"/>
          <w:szCs w:val="24"/>
        </w:rPr>
        <w:t>, „Įveikime kartu</w:t>
      </w:r>
      <w:r w:rsidR="00287C18" w:rsidRPr="00BB5E09">
        <w:rPr>
          <w:rFonts w:ascii="Times New Roman" w:hAnsi="Times New Roman"/>
          <w:sz w:val="24"/>
          <w:szCs w:val="24"/>
        </w:rPr>
        <w:t>“</w:t>
      </w:r>
      <w:r w:rsidRPr="00BB5E09">
        <w:rPr>
          <w:rFonts w:ascii="Times New Roman" w:hAnsi="Times New Roman"/>
          <w:sz w:val="24"/>
          <w:szCs w:val="24"/>
        </w:rPr>
        <w:t>, „Paauglystės kryžkelės</w:t>
      </w:r>
      <w:r w:rsidR="00287C18" w:rsidRPr="00BB5E09">
        <w:rPr>
          <w:rFonts w:ascii="Times New Roman" w:hAnsi="Times New Roman"/>
          <w:sz w:val="24"/>
          <w:szCs w:val="24"/>
        </w:rPr>
        <w:t>“</w:t>
      </w:r>
      <w:r w:rsidRPr="00BB5E09">
        <w:rPr>
          <w:rFonts w:ascii="Times New Roman" w:hAnsi="Times New Roman"/>
          <w:sz w:val="24"/>
          <w:szCs w:val="24"/>
        </w:rPr>
        <w:t>, „Gyvai</w:t>
      </w:r>
      <w:r w:rsidR="00287C18" w:rsidRPr="00BB5E09">
        <w:rPr>
          <w:rFonts w:ascii="Times New Roman" w:hAnsi="Times New Roman"/>
          <w:sz w:val="24"/>
          <w:szCs w:val="24"/>
        </w:rPr>
        <w:t>“</w:t>
      </w:r>
      <w:r w:rsidRPr="00BB5E09">
        <w:rPr>
          <w:rFonts w:ascii="Times New Roman" w:hAnsi="Times New Roman"/>
          <w:sz w:val="24"/>
          <w:szCs w:val="24"/>
        </w:rPr>
        <w:t xml:space="preserve">. Į mokyklos turinį integruojama Sveikatos ir lytiškumo ugdymo bei rengimo šeimai bendroji programa. 8 klasių mokiniai dalyvaus tarptautinėje socialinių įgūdžių programoje </w:t>
      </w:r>
      <w:proofErr w:type="spellStart"/>
      <w:r w:rsidRPr="00BB5E09">
        <w:rPr>
          <w:rFonts w:ascii="Times New Roman" w:hAnsi="Times New Roman"/>
          <w:sz w:val="24"/>
          <w:szCs w:val="24"/>
        </w:rPr>
        <w:t>DofE</w:t>
      </w:r>
      <w:proofErr w:type="spellEnd"/>
      <w:r w:rsidRPr="00BB5E09">
        <w:rPr>
          <w:rFonts w:ascii="Times New Roman" w:hAnsi="Times New Roman"/>
          <w:sz w:val="24"/>
          <w:szCs w:val="24"/>
        </w:rPr>
        <w:t>.</w:t>
      </w:r>
    </w:p>
    <w:p w14:paraId="6337981E" w14:textId="1BC63A4A" w:rsidR="003D2192" w:rsidRPr="00BB5E09" w:rsidRDefault="0082519A"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1</w:t>
      </w:r>
      <w:r w:rsidRPr="00BB5E09">
        <w:t>–</w:t>
      </w:r>
      <w:r w:rsidR="003D2192" w:rsidRPr="00BB5E09">
        <w:rPr>
          <w:rFonts w:ascii="Times New Roman" w:hAnsi="Times New Roman"/>
          <w:sz w:val="24"/>
          <w:szCs w:val="24"/>
        </w:rPr>
        <w:t>4 klasėse į visus mokomuosius dalykus integruojama Žmogaus saugos programa. Informacinių technologijų programa integruojama į kalbų mokymą(</w:t>
      </w:r>
      <w:proofErr w:type="spellStart"/>
      <w:r w:rsidR="003D2192" w:rsidRPr="00BB5E09">
        <w:rPr>
          <w:rFonts w:ascii="Times New Roman" w:hAnsi="Times New Roman"/>
          <w:sz w:val="24"/>
          <w:szCs w:val="24"/>
        </w:rPr>
        <w:t>si</w:t>
      </w:r>
      <w:proofErr w:type="spellEnd"/>
      <w:r w:rsidR="003D2192" w:rsidRPr="00BB5E09">
        <w:rPr>
          <w:rFonts w:ascii="Times New Roman" w:hAnsi="Times New Roman"/>
          <w:sz w:val="24"/>
          <w:szCs w:val="24"/>
        </w:rPr>
        <w:t>), matematiką, pasaulio pažinimą.</w:t>
      </w:r>
    </w:p>
    <w:p w14:paraId="66D3A125" w14:textId="38F7C32E" w:rsidR="00556F1B" w:rsidRPr="00BB5E09" w:rsidRDefault="0082519A"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noProof/>
          <w:sz w:val="24"/>
          <w:szCs w:val="24"/>
        </w:rPr>
        <w:t>1</w:t>
      </w:r>
      <w:r w:rsidRPr="00BB5E09">
        <w:t>–</w:t>
      </w:r>
      <w:r w:rsidR="003D2192" w:rsidRPr="00BB5E09">
        <w:rPr>
          <w:rFonts w:ascii="Times New Roman" w:hAnsi="Times New Roman"/>
          <w:noProof/>
          <w:sz w:val="24"/>
          <w:szCs w:val="24"/>
        </w:rPr>
        <w:t>8 klasėse į visus mokomuosius dalykus,</w:t>
      </w:r>
      <w:r w:rsidR="003D2192" w:rsidRPr="00BB5E09">
        <w:rPr>
          <w:rFonts w:ascii="Times New Roman" w:hAnsi="Times New Roman"/>
          <w:bCs/>
          <w:sz w:val="24"/>
          <w:szCs w:val="24"/>
        </w:rPr>
        <w:t xml:space="preserve"> klasių vadovų veiklą, </w:t>
      </w:r>
      <w:r w:rsidR="003D2192" w:rsidRPr="00BB5E09">
        <w:rPr>
          <w:rFonts w:ascii="Times New Roman" w:hAnsi="Times New Roman"/>
          <w:noProof/>
          <w:sz w:val="24"/>
          <w:szCs w:val="24"/>
        </w:rPr>
        <w:t xml:space="preserve">neformaliojo švietimo veiklą, progimnazijos bendruomenės renginius integruojama Etninės kultūros programa, Ugdymo karjerai </w:t>
      </w:r>
      <w:r w:rsidR="0023370A" w:rsidRPr="00BB5E09">
        <w:rPr>
          <w:rFonts w:ascii="Times New Roman" w:hAnsi="Times New Roman"/>
          <w:sz w:val="24"/>
          <w:szCs w:val="24"/>
        </w:rPr>
        <w:t>programa.</w:t>
      </w:r>
    </w:p>
    <w:p w14:paraId="5FD9F802" w14:textId="77777777" w:rsidR="003D2192" w:rsidRPr="00BB5E09" w:rsidRDefault="003D2192"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 Pagrindinė ugdymo proceso organizavimo forma - pamoka.</w:t>
      </w:r>
    </w:p>
    <w:p w14:paraId="480C5053" w14:textId="1380F2F4" w:rsidR="003D2192" w:rsidRPr="00BB5E09" w:rsidRDefault="0082519A" w:rsidP="009F6E22">
      <w:pPr>
        <w:pStyle w:val="Spalvotassraas1parykinimas1"/>
        <w:numPr>
          <w:ilvl w:val="2"/>
          <w:numId w:val="4"/>
        </w:numPr>
        <w:tabs>
          <w:tab w:val="left" w:pos="851"/>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Pamokos 1</w:t>
      </w:r>
      <w:r w:rsidRPr="00BB5E09">
        <w:t>–</w:t>
      </w:r>
      <w:r w:rsidR="003D2192" w:rsidRPr="00BB5E09">
        <w:rPr>
          <w:rFonts w:ascii="Times New Roman" w:hAnsi="Times New Roman"/>
          <w:sz w:val="24"/>
          <w:szCs w:val="24"/>
        </w:rPr>
        <w:t>8 klasėms prasideda 8.00 val.</w:t>
      </w:r>
    </w:p>
    <w:p w14:paraId="1B7253B3" w14:textId="59AD0536" w:rsidR="003D2192" w:rsidRPr="00BB5E09" w:rsidRDefault="003D2192" w:rsidP="009F6E22">
      <w:pPr>
        <w:pStyle w:val="Spalvotassraas1parykinimas1"/>
        <w:numPr>
          <w:ilvl w:val="2"/>
          <w:numId w:val="4"/>
        </w:numPr>
        <w:tabs>
          <w:tab w:val="left" w:pos="851"/>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Pamoko</w:t>
      </w:r>
      <w:r w:rsidR="0082519A" w:rsidRPr="00BB5E09">
        <w:rPr>
          <w:rFonts w:ascii="Times New Roman" w:hAnsi="Times New Roman"/>
          <w:sz w:val="24"/>
          <w:szCs w:val="24"/>
        </w:rPr>
        <w:t>s trukmė 1 klasėje – 35 min., 2</w:t>
      </w:r>
      <w:r w:rsidR="0082519A" w:rsidRPr="00BB5E09">
        <w:t>–</w:t>
      </w:r>
      <w:r w:rsidRPr="00BB5E09">
        <w:rPr>
          <w:rFonts w:ascii="Times New Roman" w:hAnsi="Times New Roman"/>
          <w:sz w:val="24"/>
          <w:szCs w:val="24"/>
        </w:rPr>
        <w:t>8 klasėse – 45 min.</w:t>
      </w:r>
    </w:p>
    <w:p w14:paraId="0C01C1D0" w14:textId="6ADFAA94" w:rsidR="003D2192" w:rsidRPr="00BB5E09" w:rsidRDefault="003D2192" w:rsidP="009F6E22">
      <w:pPr>
        <w:pStyle w:val="Spalvotassraas1parykinimas1"/>
        <w:numPr>
          <w:ilvl w:val="1"/>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Mokinių pasiekimai vertinami vadovaujantis Š</w:t>
      </w:r>
      <w:r w:rsidR="0082519A" w:rsidRPr="00BB5E09">
        <w:rPr>
          <w:rFonts w:ascii="Times New Roman" w:hAnsi="Times New Roman"/>
          <w:sz w:val="24"/>
          <w:szCs w:val="24"/>
        </w:rPr>
        <w:t>iaulių Medelyno progimnazijos 1</w:t>
      </w:r>
      <w:r w:rsidR="0082519A" w:rsidRPr="00BB5E09">
        <w:t>–</w:t>
      </w:r>
      <w:r w:rsidRPr="00BB5E09">
        <w:rPr>
          <w:rFonts w:ascii="Times New Roman" w:hAnsi="Times New Roman"/>
          <w:sz w:val="24"/>
          <w:szCs w:val="24"/>
        </w:rPr>
        <w:t xml:space="preserve">8 klasių mokinių pažangos ir pasiekimų vertinimo tvarkos aprašu, patvirtintu mokyklos direktoriaus </w:t>
      </w:r>
      <w:r w:rsidR="0082519A" w:rsidRPr="00BB5E09">
        <w:rPr>
          <w:rFonts w:ascii="Times New Roman" w:hAnsi="Times New Roman"/>
          <w:sz w:val="24"/>
          <w:szCs w:val="24"/>
        </w:rPr>
        <w:t>2017-08-24 įsakymu Nr. V-183. </w:t>
      </w:r>
      <w:r w:rsidRPr="00BB5E09">
        <w:rPr>
          <w:rFonts w:ascii="Times New Roman" w:hAnsi="Times New Roman"/>
          <w:sz w:val="24"/>
          <w:szCs w:val="24"/>
        </w:rPr>
        <w:t xml:space="preserve"> </w:t>
      </w:r>
    </w:p>
    <w:p w14:paraId="3A74FC7D" w14:textId="77777777" w:rsidR="003D2192" w:rsidRPr="00BB5E09" w:rsidRDefault="003D2192" w:rsidP="009F6E22">
      <w:pPr>
        <w:pStyle w:val="Spalvotassraas1parykinimas1"/>
        <w:numPr>
          <w:ilvl w:val="1"/>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lastRenderedPageBreak/>
        <w:t>Dėl priemonių, padėsiančių mokiniams pasiekti aukštesnių mokymosi pasiekimų ir pažangos (Mokytojų tarybos posėdžio 2019 m. birželio 18 d., protokolo Nr. PT-4); dėl mokymosi pagalbos teikimo įgyvendinant Medelyno progimnazijos pagalbos mokiniui ir šeimai programą, patvirtintą progimnazijos direktoriaus 2018-12-20 įsakymu Nr. V-376.</w:t>
      </w:r>
    </w:p>
    <w:p w14:paraId="35071C88" w14:textId="2B9CA610" w:rsidR="003D2192" w:rsidRPr="00BB5E09" w:rsidRDefault="003D2192"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Dėl nefor</w:t>
      </w:r>
      <w:r w:rsidR="00F77E04" w:rsidRPr="00BB5E09">
        <w:rPr>
          <w:rFonts w:ascii="Times New Roman" w:hAnsi="Times New Roman"/>
          <w:sz w:val="24"/>
          <w:szCs w:val="24"/>
        </w:rPr>
        <w:t>maliojo vaikų švietimo pasiūlos,</w:t>
      </w:r>
      <w:r w:rsidR="00F32961" w:rsidRPr="00BB5E09">
        <w:rPr>
          <w:rFonts w:ascii="Times New Roman" w:hAnsi="Times New Roman"/>
          <w:sz w:val="24"/>
          <w:szCs w:val="24"/>
        </w:rPr>
        <w:t xml:space="preserve"> mokinių skaičiaus grupėje (ne mažiau kaip 12 mokinių) </w:t>
      </w:r>
      <w:r w:rsidRPr="00BB5E09">
        <w:rPr>
          <w:rFonts w:ascii="Times New Roman" w:hAnsi="Times New Roman"/>
          <w:sz w:val="24"/>
          <w:szCs w:val="24"/>
        </w:rPr>
        <w:t>ir organizavimo, dėl pamokų, skirtų mokinio ugdymo poreikiams ir mokymosi pagalbai teikti, panaudojimo bei dėl projekto „Man sekasi</w:t>
      </w:r>
      <w:r w:rsidR="00287C18" w:rsidRPr="00BB5E09">
        <w:rPr>
          <w:rFonts w:ascii="Times New Roman" w:hAnsi="Times New Roman"/>
          <w:sz w:val="24"/>
          <w:szCs w:val="24"/>
        </w:rPr>
        <w:t>“</w:t>
      </w:r>
      <w:r w:rsidRPr="00BB5E09">
        <w:rPr>
          <w:rFonts w:ascii="Times New Roman" w:hAnsi="Times New Roman"/>
          <w:sz w:val="24"/>
          <w:szCs w:val="24"/>
        </w:rPr>
        <w:t xml:space="preserve"> įgyvendinimo (Mokytojų tarybos p</w:t>
      </w:r>
      <w:r w:rsidR="0082519A" w:rsidRPr="00BB5E09">
        <w:rPr>
          <w:rFonts w:ascii="Times New Roman" w:hAnsi="Times New Roman"/>
          <w:sz w:val="24"/>
          <w:szCs w:val="24"/>
        </w:rPr>
        <w:t>osėdžio 2019 m. rugpjūčio 30 d.,</w:t>
      </w:r>
      <w:r w:rsidRPr="00BB5E09">
        <w:rPr>
          <w:rFonts w:ascii="Times New Roman" w:hAnsi="Times New Roman"/>
          <w:sz w:val="24"/>
          <w:szCs w:val="24"/>
        </w:rPr>
        <w:t xml:space="preserve"> protokolo Nr. PT-5).</w:t>
      </w:r>
    </w:p>
    <w:p w14:paraId="6CDE4E11" w14:textId="77777777" w:rsidR="003D2192" w:rsidRPr="00BB5E09" w:rsidRDefault="003D2192" w:rsidP="009F6E22">
      <w:pPr>
        <w:pStyle w:val="Spalvotassraas1parykinimas1"/>
        <w:numPr>
          <w:ilvl w:val="0"/>
          <w:numId w:val="4"/>
        </w:numPr>
        <w:tabs>
          <w:tab w:val="left" w:pos="993"/>
          <w:tab w:val="left" w:pos="184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Pamokos, mokinių ugdymo poreikiams tenkinti, mokymosi pagalbai teikti skiriamos:</w:t>
      </w:r>
    </w:p>
    <w:p w14:paraId="2765D904" w14:textId="77777777" w:rsidR="003D2192" w:rsidRPr="00BB5E09" w:rsidRDefault="003D2192"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projektinei ir kitai mokinių ugdomajai veiklai, padedančiai siekti Bendrųjų programų tikslų;</w:t>
      </w:r>
    </w:p>
    <w:p w14:paraId="0943253B" w14:textId="77777777" w:rsidR="003D2192" w:rsidRPr="00BB5E09" w:rsidRDefault="003D2192"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turintiems mokymosi sunkumų, užsieniečių ir grįžusių iš užsienio LR piliečių vaikų ar mokinių, perėjusių iš mokyklos, kurioje buvo mokoma kita kalba, ugdymosi spragoms likviduoti</w:t>
      </w:r>
      <w:r w:rsidR="00D86356" w:rsidRPr="00BB5E09">
        <w:rPr>
          <w:rFonts w:ascii="Times New Roman" w:hAnsi="Times New Roman"/>
          <w:sz w:val="24"/>
          <w:szCs w:val="24"/>
        </w:rPr>
        <w:t>;</w:t>
      </w:r>
      <w:r w:rsidRPr="00BB5E09">
        <w:rPr>
          <w:rFonts w:ascii="Times New Roman" w:hAnsi="Times New Roman"/>
          <w:sz w:val="24"/>
          <w:szCs w:val="24"/>
        </w:rPr>
        <w:t xml:space="preserve"> </w:t>
      </w:r>
    </w:p>
    <w:p w14:paraId="6FF7F371" w14:textId="77777777" w:rsidR="003D2192" w:rsidRPr="00BB5E09" w:rsidRDefault="003D2192"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mokinių, turinčių specialiųjų ugdymosi poreikių, ugdymui, nedidinant privalomo pamokų skaičiaus</w:t>
      </w:r>
      <w:r w:rsidR="00D86356" w:rsidRPr="00BB5E09">
        <w:rPr>
          <w:rFonts w:ascii="Times New Roman" w:hAnsi="Times New Roman"/>
          <w:sz w:val="24"/>
          <w:szCs w:val="24"/>
        </w:rPr>
        <w:t>;</w:t>
      </w:r>
      <w:r w:rsidRPr="00BB5E09">
        <w:rPr>
          <w:rFonts w:ascii="Times New Roman" w:hAnsi="Times New Roman"/>
          <w:sz w:val="24"/>
          <w:szCs w:val="24"/>
        </w:rPr>
        <w:t xml:space="preserve"> </w:t>
      </w:r>
    </w:p>
    <w:p w14:paraId="27469E3F" w14:textId="77777777" w:rsidR="003D2192" w:rsidRPr="00BB5E09" w:rsidRDefault="003D2192"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integruotam ankstyvojo vokiečių </w:t>
      </w:r>
      <w:r w:rsidR="00D86356" w:rsidRPr="00BB5E09">
        <w:rPr>
          <w:rFonts w:ascii="Times New Roman" w:hAnsi="Times New Roman"/>
          <w:sz w:val="24"/>
          <w:szCs w:val="24"/>
        </w:rPr>
        <w:t xml:space="preserve">ir prancūzų </w:t>
      </w:r>
      <w:r w:rsidRPr="00BB5E09">
        <w:rPr>
          <w:rFonts w:ascii="Times New Roman" w:hAnsi="Times New Roman"/>
          <w:sz w:val="24"/>
          <w:szCs w:val="24"/>
        </w:rPr>
        <w:t>kalbos ir dalyko mokymui, kuris prisideda prie nuoseklaus kompetencijų, žinių ir gebėjimų, nuostatų ugdymo, kai pamokos metu dirba du mokytojai</w:t>
      </w:r>
      <w:r w:rsidR="00D86356" w:rsidRPr="00BB5E09">
        <w:rPr>
          <w:rFonts w:ascii="Times New Roman" w:hAnsi="Times New Roman"/>
          <w:sz w:val="24"/>
          <w:szCs w:val="24"/>
        </w:rPr>
        <w:t>;</w:t>
      </w:r>
    </w:p>
    <w:p w14:paraId="5B31A81C" w14:textId="77777777" w:rsidR="00D86356" w:rsidRPr="00BB5E09" w:rsidRDefault="00D86356"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Inžinerinio ugdymo dalies įgyvendinimui.</w:t>
      </w:r>
    </w:p>
    <w:p w14:paraId="1B0B101E" w14:textId="2F31B6B7" w:rsidR="003D2192" w:rsidRPr="00BB5E09" w:rsidRDefault="003D2192"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t xml:space="preserve"> </w:t>
      </w:r>
      <w:r w:rsidRPr="00BB5E09">
        <w:rPr>
          <w:rFonts w:ascii="Times New Roman" w:hAnsi="Times New Roman"/>
          <w:sz w:val="24"/>
          <w:szCs w:val="24"/>
        </w:rPr>
        <w:t>Ugdymo plano lentelėse pateiktas dalykų savaitinių pamokų skaičius k</w:t>
      </w:r>
      <w:r w:rsidR="00F76091" w:rsidRPr="00BB5E09">
        <w:rPr>
          <w:rFonts w:ascii="Times New Roman" w:hAnsi="Times New Roman"/>
          <w:sz w:val="24"/>
          <w:szCs w:val="24"/>
        </w:rPr>
        <w:t>iek</w:t>
      </w:r>
      <w:r w:rsidR="0082519A" w:rsidRPr="00BB5E09">
        <w:rPr>
          <w:rFonts w:ascii="Times New Roman" w:hAnsi="Times New Roman"/>
          <w:sz w:val="24"/>
          <w:szCs w:val="24"/>
        </w:rPr>
        <w:t>vienam klasės komplektui 2020–</w:t>
      </w:r>
      <w:r w:rsidR="00F76091" w:rsidRPr="00BB5E09">
        <w:rPr>
          <w:rFonts w:ascii="Times New Roman" w:hAnsi="Times New Roman"/>
          <w:sz w:val="24"/>
          <w:szCs w:val="24"/>
        </w:rPr>
        <w:t>2021</w:t>
      </w:r>
      <w:r w:rsidRPr="00BB5E09">
        <w:rPr>
          <w:rFonts w:ascii="Times New Roman" w:hAnsi="Times New Roman"/>
          <w:sz w:val="24"/>
          <w:szCs w:val="24"/>
        </w:rPr>
        <w:t xml:space="preserve"> m. m. (1</w:t>
      </w:r>
      <w:r w:rsidR="00F76091" w:rsidRPr="00BB5E09">
        <w:rPr>
          <w:rFonts w:ascii="Times New Roman" w:hAnsi="Times New Roman"/>
          <w:sz w:val="24"/>
          <w:szCs w:val="24"/>
        </w:rPr>
        <w:t xml:space="preserve"> ir 2</w:t>
      </w:r>
      <w:r w:rsidRPr="00BB5E09">
        <w:rPr>
          <w:rFonts w:ascii="Times New Roman" w:hAnsi="Times New Roman"/>
          <w:sz w:val="24"/>
          <w:szCs w:val="24"/>
        </w:rPr>
        <w:t xml:space="preserve"> priedas), mokinių ugdymo(</w:t>
      </w:r>
      <w:proofErr w:type="spellStart"/>
      <w:r w:rsidRPr="00BB5E09">
        <w:rPr>
          <w:rFonts w:ascii="Times New Roman" w:hAnsi="Times New Roman"/>
          <w:sz w:val="24"/>
          <w:szCs w:val="24"/>
        </w:rPr>
        <w:t>si</w:t>
      </w:r>
      <w:proofErr w:type="spellEnd"/>
      <w:r w:rsidRPr="00BB5E09">
        <w:rPr>
          <w:rFonts w:ascii="Times New Roman" w:hAnsi="Times New Roman"/>
          <w:sz w:val="24"/>
          <w:szCs w:val="24"/>
        </w:rPr>
        <w:t>) poreiki</w:t>
      </w:r>
      <w:r w:rsidR="00F76091" w:rsidRPr="00BB5E09">
        <w:rPr>
          <w:rFonts w:ascii="Times New Roman" w:hAnsi="Times New Roman"/>
          <w:sz w:val="24"/>
          <w:szCs w:val="24"/>
        </w:rPr>
        <w:t>us tenkinančių valandų (3</w:t>
      </w:r>
      <w:r w:rsidR="00515F4C" w:rsidRPr="00BB5E09">
        <w:rPr>
          <w:rFonts w:ascii="Times New Roman" w:hAnsi="Times New Roman"/>
          <w:sz w:val="24"/>
          <w:szCs w:val="24"/>
        </w:rPr>
        <w:t xml:space="preserve"> priedas)</w:t>
      </w:r>
      <w:r w:rsidRPr="00BB5E09">
        <w:rPr>
          <w:rFonts w:ascii="Times New Roman" w:hAnsi="Times New Roman"/>
          <w:sz w:val="24"/>
          <w:szCs w:val="24"/>
        </w:rPr>
        <w:t>.</w:t>
      </w:r>
    </w:p>
    <w:p w14:paraId="12760F7D" w14:textId="77777777" w:rsidR="003D2192" w:rsidRPr="00BB5E09" w:rsidRDefault="003D2192"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Individualus ugdymo planas sudaromas mokiniui, turinčiam didelių ir labai didelių specialiųjų ugdymosi poreikių, itin sėkmingai besimokantiems, atvykusiems iš užsienio ar mokomiems namie savarankišku ar (ir) nuotoliniu mokymo proceso organizavimo būdu pagal pradinio ugdymo programą, pagrindinio ugdymo programos pirmą dalį, mokiniams, turintiems specialiųjų ugdymosi poreikių, pritaikytą ar individualizuotą pradinio ugdymo ar pagrindinio ugdymo pirmosios dalies programą. </w:t>
      </w:r>
    </w:p>
    <w:p w14:paraId="563CF7EA" w14:textId="77777777" w:rsidR="003D2192" w:rsidRPr="00BB5E09" w:rsidRDefault="003D2192"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lang w:eastAsia="lt-LT"/>
        </w:rPr>
      </w:pPr>
      <w:r w:rsidRPr="00BB5E09">
        <w:rPr>
          <w:rFonts w:ascii="Times New Roman" w:hAnsi="Times New Roman"/>
          <w:sz w:val="24"/>
          <w:szCs w:val="24"/>
        </w:rPr>
        <w:t xml:space="preserve">Mokinio individualus ugdymo planas rengiamas ir įgyvendinamas bendradarbiaujant progimnazijos vadovams, mokytojams, mokiniams, jų tėvams (globėjams, rūpintojams), švietimo pagalbos specialistams pagal progimnazijos pateiktą formą. </w:t>
      </w:r>
    </w:p>
    <w:p w14:paraId="7BFFAD1D" w14:textId="77777777" w:rsidR="003D2192" w:rsidRPr="00BB5E09" w:rsidRDefault="003D2192" w:rsidP="009F6E22">
      <w:pPr>
        <w:pStyle w:val="Spalvotassraas1parykinimas1"/>
        <w:numPr>
          <w:ilvl w:val="0"/>
          <w:numId w:val="4"/>
        </w:numPr>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Suderinus su mokinio tėvais (globėjais, rūpintojais) m</w:t>
      </w:r>
      <w:r w:rsidRPr="00BB5E09">
        <w:rPr>
          <w:rFonts w:ascii="Times New Roman" w:hAnsi="Times New Roman"/>
          <w:sz w:val="24"/>
          <w:szCs w:val="24"/>
          <w:lang w:eastAsia="lt-LT"/>
        </w:rPr>
        <w:t xml:space="preserve">okinys gali būti progimnazijos direktoriaus įsakymu atleidžiamas nuo kai kurių pamokų ir nesimokyti dailės, muzikos, technologijų ir </w:t>
      </w:r>
      <w:r w:rsidRPr="00BB5E09">
        <w:rPr>
          <w:rFonts w:ascii="Times New Roman" w:hAnsi="Times New Roman"/>
          <w:sz w:val="24"/>
          <w:szCs w:val="24"/>
        </w:rPr>
        <w:t>fizinio ugdymo</w:t>
      </w:r>
      <w:r w:rsidRPr="00BB5E09">
        <w:rPr>
          <w:rFonts w:ascii="Times New Roman" w:hAnsi="Times New Roman"/>
          <w:sz w:val="24"/>
          <w:szCs w:val="24"/>
          <w:lang w:eastAsia="lt-LT"/>
        </w:rPr>
        <w:t xml:space="preserve">, jei mokymas namie trunka daugiau negu pusmetį. Mokiniui atleistam nuo dailės, muzikos, technologijų ir </w:t>
      </w:r>
      <w:r w:rsidRPr="00BB5E09">
        <w:rPr>
          <w:rFonts w:ascii="Times New Roman" w:hAnsi="Times New Roman"/>
          <w:sz w:val="24"/>
          <w:szCs w:val="24"/>
        </w:rPr>
        <w:t>fizinio ugdymo</w:t>
      </w:r>
      <w:r w:rsidRPr="00BB5E09">
        <w:rPr>
          <w:rFonts w:ascii="Times New Roman" w:hAnsi="Times New Roman"/>
          <w:sz w:val="24"/>
          <w:szCs w:val="24"/>
          <w:lang w:eastAsia="lt-LT"/>
        </w:rPr>
        <w:t xml:space="preserve"> dalykų, dienyne ir individualaus ugdymosi plane rašoma „atleista“.</w:t>
      </w:r>
    </w:p>
    <w:p w14:paraId="1AA11AF6" w14:textId="5BB86E87" w:rsidR="003D2192" w:rsidRPr="00BB5E09" w:rsidRDefault="008A5BCC" w:rsidP="009F6E22">
      <w:pPr>
        <w:pStyle w:val="Spalvotassraas1parykinimas1"/>
        <w:numPr>
          <w:ilvl w:val="0"/>
          <w:numId w:val="4"/>
        </w:numPr>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bCs/>
          <w:sz w:val="24"/>
          <w:szCs w:val="24"/>
          <w:shd w:val="clear" w:color="auto" w:fill="FFFFFF"/>
        </w:rPr>
        <w:t>Mokyklos ugdymo turinys formuojamas pagal mokyklos tikslus, mokinių ugdymo(</w:t>
      </w:r>
      <w:proofErr w:type="spellStart"/>
      <w:r w:rsidRPr="00BB5E09">
        <w:rPr>
          <w:rFonts w:ascii="Times New Roman" w:hAnsi="Times New Roman"/>
          <w:bCs/>
          <w:sz w:val="24"/>
          <w:szCs w:val="24"/>
          <w:shd w:val="clear" w:color="auto" w:fill="FFFFFF"/>
        </w:rPr>
        <w:t>si</w:t>
      </w:r>
      <w:proofErr w:type="spellEnd"/>
      <w:r w:rsidRPr="00BB5E09">
        <w:rPr>
          <w:rFonts w:ascii="Times New Roman" w:hAnsi="Times New Roman"/>
          <w:bCs/>
          <w:sz w:val="24"/>
          <w:szCs w:val="24"/>
          <w:shd w:val="clear" w:color="auto" w:fill="FFFFFF"/>
        </w:rPr>
        <w:t xml:space="preserve">) poreikius ir įgyvendinamas vadovaujantis </w:t>
      </w:r>
      <w:r w:rsidR="00A23100" w:rsidRPr="00BB5E09">
        <w:rPr>
          <w:rFonts w:ascii="Times New Roman" w:hAnsi="Times New Roman"/>
          <w:sz w:val="24"/>
          <w:szCs w:val="24"/>
        </w:rPr>
        <w:t>Priešmokyklinio ugdymo tvarkos aprašu, patvirtintu Lietuvos Respublikos švietimo ir mokslo ministro 2016</w:t>
      </w:r>
      <w:r w:rsidR="0082519A" w:rsidRPr="00BB5E09">
        <w:rPr>
          <w:rFonts w:ascii="Times New Roman" w:hAnsi="Times New Roman"/>
          <w:sz w:val="24"/>
          <w:szCs w:val="24"/>
        </w:rPr>
        <w:t xml:space="preserve"> m. liepos 22 d. įsakymo Nr. V-</w:t>
      </w:r>
      <w:r w:rsidR="00A23100" w:rsidRPr="00BB5E09">
        <w:rPr>
          <w:rFonts w:ascii="Times New Roman" w:hAnsi="Times New Roman"/>
          <w:sz w:val="24"/>
          <w:szCs w:val="24"/>
        </w:rPr>
        <w:t xml:space="preserve">674 </w:t>
      </w:r>
      <w:r w:rsidR="00016A74" w:rsidRPr="00BB5E09">
        <w:rPr>
          <w:rFonts w:ascii="Times New Roman" w:hAnsi="Times New Roman"/>
          <w:sz w:val="24"/>
          <w:szCs w:val="24"/>
        </w:rPr>
        <w:t>„D</w:t>
      </w:r>
      <w:r w:rsidR="00016A74" w:rsidRPr="00BB5E09">
        <w:rPr>
          <w:rFonts w:ascii="Times New Roman" w:hAnsi="Times New Roman"/>
          <w:bCs/>
          <w:sz w:val="24"/>
          <w:szCs w:val="24"/>
        </w:rPr>
        <w:t>ėl švietimo ir mokslo ministro 2013 m. lapkričio 21 d. įsakymo Nr. V-1106 pakeitimo „Dėl priešmokyklinio ugdymo tvarkos aprašo patvirtinimo</w:t>
      </w:r>
      <w:r w:rsidR="00AA56DE" w:rsidRPr="00BB5E09">
        <w:rPr>
          <w:rFonts w:ascii="Times New Roman" w:hAnsi="Times New Roman"/>
          <w:bCs/>
          <w:sz w:val="24"/>
          <w:szCs w:val="24"/>
        </w:rPr>
        <w:t>“</w:t>
      </w:r>
      <w:r w:rsidR="00016A74" w:rsidRPr="00BB5E09">
        <w:rPr>
          <w:rFonts w:ascii="Times New Roman" w:hAnsi="Times New Roman"/>
          <w:sz w:val="24"/>
          <w:szCs w:val="24"/>
        </w:rPr>
        <w:t>,</w:t>
      </w:r>
      <w:r w:rsidR="009A1054" w:rsidRPr="00BB5E09">
        <w:rPr>
          <w:rFonts w:ascii="Times New Roman" w:hAnsi="Times New Roman"/>
          <w:sz w:val="24"/>
          <w:szCs w:val="24"/>
        </w:rPr>
        <w:t xml:space="preserve"> </w:t>
      </w:r>
      <w:r w:rsidRPr="00BB5E09">
        <w:rPr>
          <w:rFonts w:ascii="Times New Roman" w:hAnsi="Times New Roman"/>
          <w:bCs/>
          <w:sz w:val="24"/>
          <w:szCs w:val="24"/>
          <w:shd w:val="clear" w:color="auto" w:fill="FFFFFF"/>
        </w:rPr>
        <w:t>Pradinio, pagrindinio ugdymo programų aprašu, patvirtintu Lietuvos Respublikos švietimo ir mokslo ministro 2015 m. gruodžio 21 d. įsakymu Nr. V-1309 „Dėl Pradinio, pagrindinio ir vidurinio ugdymo programų aprašo patvirtinimo</w:t>
      </w:r>
      <w:r w:rsidR="00AA56DE" w:rsidRPr="00BB5E09">
        <w:rPr>
          <w:rFonts w:ascii="Times New Roman" w:hAnsi="Times New Roman"/>
          <w:bCs/>
          <w:sz w:val="24"/>
          <w:szCs w:val="24"/>
          <w:shd w:val="clear" w:color="auto" w:fill="FFFFFF"/>
        </w:rPr>
        <w:t>“</w:t>
      </w:r>
      <w:r w:rsidRPr="00BB5E09">
        <w:rPr>
          <w:rFonts w:ascii="Times New Roman" w:hAnsi="Times New Roman"/>
          <w:bCs/>
          <w:sz w:val="24"/>
          <w:szCs w:val="24"/>
          <w:shd w:val="clear" w:color="auto" w:fill="FFFFFF"/>
        </w:rPr>
        <w:t xml:space="preserve">, Pradinio ir pagrindinio ugdymo bendrosiomis programomis, patvirtintomis Lietuvos Respublikos švietimo ir mokslo ministro 2008 m. rugpjūčio 26 d. įsakymu Nr. ISAK-2433 „Dėl Pradinio ir pagrindinio ugdymo </w:t>
      </w:r>
      <w:r w:rsidR="00E53834" w:rsidRPr="00BB5E09">
        <w:rPr>
          <w:rFonts w:ascii="Times New Roman" w:hAnsi="Times New Roman"/>
          <w:bCs/>
          <w:sz w:val="24"/>
          <w:szCs w:val="24"/>
          <w:shd w:val="clear" w:color="auto" w:fill="FFFFFF"/>
        </w:rPr>
        <w:t>bendrųjų programų patvirtinimo</w:t>
      </w:r>
      <w:r w:rsidR="00AA56DE" w:rsidRPr="00BB5E09">
        <w:rPr>
          <w:rFonts w:ascii="Times New Roman" w:hAnsi="Times New Roman"/>
          <w:bCs/>
          <w:sz w:val="24"/>
          <w:szCs w:val="24"/>
          <w:shd w:val="clear" w:color="auto" w:fill="FFFFFF"/>
        </w:rPr>
        <w:t>“</w:t>
      </w:r>
      <w:r w:rsidRPr="00BB5E09">
        <w:rPr>
          <w:rFonts w:ascii="Times New Roman" w:hAnsi="Times New Roman"/>
          <w:bCs/>
          <w:sz w:val="24"/>
          <w:szCs w:val="24"/>
          <w:shd w:val="clear" w:color="auto" w:fill="FFFFFF"/>
        </w:rPr>
        <w:t>,</w:t>
      </w:r>
      <w:r w:rsidR="008459E7" w:rsidRPr="00BB5E09">
        <w:rPr>
          <w:rFonts w:ascii="Times New Roman" w:hAnsi="Times New Roman"/>
          <w:bCs/>
          <w:sz w:val="24"/>
          <w:szCs w:val="24"/>
          <w:shd w:val="clear" w:color="auto" w:fill="FFFFFF"/>
        </w:rPr>
        <w:t xml:space="preserve"> </w:t>
      </w:r>
      <w:r w:rsidR="00E20F58" w:rsidRPr="00BB5E09">
        <w:rPr>
          <w:rFonts w:ascii="Times New Roman" w:hAnsi="Times New Roman"/>
          <w:sz w:val="24"/>
          <w:szCs w:val="24"/>
          <w:lang w:eastAsia="lt-LT"/>
        </w:rPr>
        <w:t>1 priedo „Pradinio ugdymo bendroji</w:t>
      </w:r>
      <w:r w:rsidR="006776D3" w:rsidRPr="00BB5E09">
        <w:rPr>
          <w:rFonts w:ascii="Times New Roman" w:hAnsi="Times New Roman"/>
          <w:sz w:val="24"/>
          <w:szCs w:val="24"/>
          <w:lang w:eastAsia="lt-LT"/>
        </w:rPr>
        <w:t xml:space="preserve"> </w:t>
      </w:r>
      <w:r w:rsidR="00E20F58" w:rsidRPr="00BB5E09">
        <w:rPr>
          <w:rFonts w:ascii="Times New Roman" w:hAnsi="Times New Roman"/>
          <w:sz w:val="24"/>
          <w:szCs w:val="24"/>
          <w:lang w:eastAsia="lt-LT"/>
        </w:rPr>
        <w:t>programa</w:t>
      </w:r>
      <w:r w:rsidR="00AA56DE" w:rsidRPr="00BB5E09">
        <w:rPr>
          <w:rFonts w:ascii="Times New Roman" w:hAnsi="Times New Roman"/>
          <w:sz w:val="24"/>
          <w:szCs w:val="24"/>
          <w:lang w:eastAsia="lt-LT"/>
        </w:rPr>
        <w:t xml:space="preserve">“ </w:t>
      </w:r>
      <w:r w:rsidR="00E20F58" w:rsidRPr="00BB5E09">
        <w:rPr>
          <w:rFonts w:ascii="Times New Roman" w:hAnsi="Times New Roman"/>
          <w:sz w:val="24"/>
          <w:szCs w:val="24"/>
          <w:lang w:eastAsia="lt-LT"/>
        </w:rPr>
        <w:t xml:space="preserve">nuostatomis dėl ugdymo turinio kūrimo ir mokymosi pasiekimų, </w:t>
      </w:r>
      <w:r w:rsidRPr="00BB5E09">
        <w:rPr>
          <w:rFonts w:ascii="Times New Roman" w:hAnsi="Times New Roman"/>
          <w:bCs/>
          <w:sz w:val="24"/>
          <w:szCs w:val="24"/>
          <w:shd w:val="clear" w:color="auto" w:fill="FFFFFF"/>
        </w:rPr>
        <w:t>Geros mokyklos koncepcija, patvirtinta Lietuvos Respublikos švietimo ir mokslo ministro 2015 m. gruodžio 21 d. įsakymu Nr. V-1308 „Dėl Geros mok</w:t>
      </w:r>
      <w:r w:rsidR="0094513D" w:rsidRPr="00BB5E09">
        <w:rPr>
          <w:rFonts w:ascii="Times New Roman" w:hAnsi="Times New Roman"/>
          <w:bCs/>
          <w:sz w:val="24"/>
          <w:szCs w:val="24"/>
          <w:shd w:val="clear" w:color="auto" w:fill="FFFFFF"/>
        </w:rPr>
        <w:t>yklos koncepcijos patvirtinimo</w:t>
      </w:r>
      <w:r w:rsidR="00AA56DE" w:rsidRPr="00BB5E09">
        <w:rPr>
          <w:rFonts w:ascii="Times New Roman" w:hAnsi="Times New Roman"/>
          <w:bCs/>
          <w:sz w:val="24"/>
          <w:szCs w:val="24"/>
          <w:shd w:val="clear" w:color="auto" w:fill="FFFFFF"/>
        </w:rPr>
        <w:t>“</w:t>
      </w:r>
      <w:r w:rsidRPr="00BB5E09">
        <w:rPr>
          <w:rFonts w:ascii="Times New Roman" w:hAnsi="Times New Roman"/>
          <w:bCs/>
          <w:sz w:val="24"/>
          <w:szCs w:val="24"/>
          <w:shd w:val="clear" w:color="auto" w:fill="FFFFFF"/>
        </w:rPr>
        <w:t xml:space="preserve">,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w:t>
      </w:r>
      <w:r w:rsidRPr="00BB5E09">
        <w:rPr>
          <w:rFonts w:ascii="Times New Roman" w:hAnsi="Times New Roman"/>
          <w:bCs/>
          <w:sz w:val="24"/>
          <w:szCs w:val="24"/>
          <w:shd w:val="clear" w:color="auto" w:fill="FFFFFF"/>
        </w:rPr>
        <w:lastRenderedPageBreak/>
        <w:t>aukštojo mokslo studijų programas) formų ir mokymo organizavimo tvarkos aprašo patvirtinimo</w:t>
      </w:r>
      <w:r w:rsidR="00AA56DE" w:rsidRPr="00BB5E09">
        <w:rPr>
          <w:rFonts w:ascii="Times New Roman" w:hAnsi="Times New Roman"/>
          <w:bCs/>
          <w:sz w:val="24"/>
          <w:szCs w:val="24"/>
          <w:shd w:val="clear" w:color="auto" w:fill="FFFFFF"/>
        </w:rPr>
        <w:t>“</w:t>
      </w:r>
      <w:r w:rsidRPr="00BB5E09">
        <w:rPr>
          <w:rFonts w:ascii="Times New Roman" w:hAnsi="Times New Roman"/>
          <w:bCs/>
          <w:sz w:val="24"/>
          <w:szCs w:val="24"/>
          <w:shd w:val="clear" w:color="auto" w:fill="FFFFFF"/>
        </w:rPr>
        <w:t xml:space="preserve">, Šiaulių miesto vaiko asmenybės </w:t>
      </w:r>
      <w:proofErr w:type="spellStart"/>
      <w:r w:rsidRPr="00BB5E09">
        <w:rPr>
          <w:rFonts w:ascii="Times New Roman" w:hAnsi="Times New Roman"/>
          <w:bCs/>
          <w:sz w:val="24"/>
          <w:szCs w:val="24"/>
          <w:shd w:val="clear" w:color="auto" w:fill="FFFFFF"/>
        </w:rPr>
        <w:t>ūgties</w:t>
      </w:r>
      <w:proofErr w:type="spellEnd"/>
      <w:r w:rsidRPr="00BB5E09">
        <w:rPr>
          <w:rFonts w:ascii="Times New Roman" w:hAnsi="Times New Roman"/>
          <w:bCs/>
          <w:sz w:val="24"/>
          <w:szCs w:val="24"/>
          <w:shd w:val="clear" w:color="auto" w:fill="FFFFFF"/>
        </w:rPr>
        <w:t xml:space="preserve"> koncepcija, patvirtinta Šiaulių miesto savivaldybės administracijos direktoriaus 2016 m. lapkričio 25 įsakymu Nr. A-1601</w:t>
      </w:r>
      <w:r w:rsidR="00767D32" w:rsidRPr="00BB5E09">
        <w:rPr>
          <w:rFonts w:ascii="Times New Roman" w:hAnsi="Times New Roman"/>
          <w:bCs/>
          <w:sz w:val="24"/>
          <w:szCs w:val="24"/>
          <w:shd w:val="clear" w:color="auto" w:fill="FFFFFF"/>
        </w:rPr>
        <w:t>.</w:t>
      </w:r>
    </w:p>
    <w:p w14:paraId="319418B9" w14:textId="77777777" w:rsidR="00C703F7" w:rsidRPr="00BB5E09" w:rsidRDefault="00C703F7" w:rsidP="009F6E22">
      <w:pPr>
        <w:pStyle w:val="Spalvotassraas1parykinimas1"/>
        <w:numPr>
          <w:ilvl w:val="0"/>
          <w:numId w:val="4"/>
        </w:numPr>
        <w:tabs>
          <w:tab w:val="left" w:pos="709"/>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Progimnazijoje vykdomoms ugdymo programoms ir ugdymo turiniui įgyvendinti progimnazijos bendruomenė – mokytojai, mokiniai ir jų tėvai (globėjai, rūpintojai) – rengia ugdymo planą, grindžiamą demokratiškumo, subsidiarumo, prieinamumo, perimamumo, tęstinumo, bendradarbiavimo principais, atsižvelgiant į progimnazijos intelektualinius ir materialinius resursus, tradicijas, galimybes ir mokinių bei jų tėvų (globėjų, rūpintojų) poreikius</w:t>
      </w:r>
      <w:r w:rsidRPr="00BB5E09">
        <w:rPr>
          <w:rFonts w:ascii="Times New Roman" w:hAnsi="Times New Roman"/>
          <w:i/>
          <w:sz w:val="24"/>
          <w:szCs w:val="24"/>
        </w:rPr>
        <w:t xml:space="preserve">. </w:t>
      </w:r>
    </w:p>
    <w:p w14:paraId="19854461" w14:textId="24F1C3AC" w:rsidR="00C703F7" w:rsidRPr="00BB5E09" w:rsidRDefault="00C703F7" w:rsidP="009F6E22">
      <w:pPr>
        <w:pStyle w:val="Spalvotassraas1parykinimas1"/>
        <w:numPr>
          <w:ilvl w:val="1"/>
          <w:numId w:val="4"/>
        </w:numPr>
        <w:tabs>
          <w:tab w:val="left" w:pos="1134"/>
        </w:tabs>
        <w:autoSpaceDE w:val="0"/>
        <w:autoSpaceDN w:val="0"/>
        <w:adjustRightInd w:val="0"/>
        <w:spacing w:after="0" w:line="240" w:lineRule="auto"/>
        <w:ind w:left="0" w:firstLine="567"/>
        <w:jc w:val="both"/>
        <w:rPr>
          <w:rFonts w:ascii="Times New Roman" w:hAnsi="Times New Roman"/>
          <w:i/>
          <w:sz w:val="24"/>
          <w:szCs w:val="24"/>
        </w:rPr>
      </w:pPr>
      <w:r w:rsidRPr="00BB5E09">
        <w:rPr>
          <w:rFonts w:ascii="Times New Roman" w:hAnsi="Times New Roman"/>
          <w:sz w:val="24"/>
          <w:szCs w:val="24"/>
        </w:rPr>
        <w:t>Progimnazijos ugdymo turinio formavimo ir įgyvendini</w:t>
      </w:r>
      <w:r w:rsidR="0082519A" w:rsidRPr="00BB5E09">
        <w:rPr>
          <w:rFonts w:ascii="Times New Roman" w:hAnsi="Times New Roman"/>
          <w:sz w:val="24"/>
          <w:szCs w:val="24"/>
        </w:rPr>
        <w:t>mo tikslas – sudaryti sąlygas 1</w:t>
      </w:r>
      <w:r w:rsidR="0082519A" w:rsidRPr="00BB5E09">
        <w:t>–</w:t>
      </w:r>
      <w:r w:rsidRPr="00BB5E09">
        <w:rPr>
          <w:rFonts w:ascii="Times New Roman" w:hAnsi="Times New Roman"/>
          <w:sz w:val="24"/>
          <w:szCs w:val="24"/>
        </w:rPr>
        <w:t>8 klasių mokiniams įgyti bendrųjų kompetencijų ir esminių dalykinių kompetencijų pagrindus, užtikrinančius integralią asmenybės brandą, ugdymo turinį pritaikant pagal mokinių poreikius. Priešmokyklinio ugdymo tikslas – atsižvelgiant į kiekvieno vaiko patirtį, galias, ugdymosi poreikius, vadovaujantis humanistinėmis ir demokratinėmis vertybėmis, užtikrinti optimalią vaiko raidą, padėti pasirengti mokytis pagal pradinio ugdymo programą.</w:t>
      </w:r>
    </w:p>
    <w:p w14:paraId="289D088B" w14:textId="77777777" w:rsidR="00C703F7" w:rsidRPr="00BB5E09" w:rsidRDefault="00C703F7" w:rsidP="009F6E22">
      <w:pPr>
        <w:pStyle w:val="Spalvotassraas1parykinimas1"/>
        <w:numPr>
          <w:ilvl w:val="1"/>
          <w:numId w:val="4"/>
        </w:numPr>
        <w:tabs>
          <w:tab w:val="left" w:pos="1134"/>
        </w:tabs>
        <w:autoSpaceDE w:val="0"/>
        <w:autoSpaceDN w:val="0"/>
        <w:adjustRightInd w:val="0"/>
        <w:spacing w:after="0" w:line="240" w:lineRule="auto"/>
        <w:ind w:left="0" w:firstLine="567"/>
        <w:jc w:val="both"/>
        <w:rPr>
          <w:rFonts w:ascii="Times New Roman" w:hAnsi="Times New Roman"/>
          <w:i/>
          <w:sz w:val="24"/>
          <w:szCs w:val="24"/>
        </w:rPr>
      </w:pPr>
      <w:r w:rsidRPr="00BB5E09">
        <w:rPr>
          <w:rFonts w:ascii="Times New Roman" w:hAnsi="Times New Roman"/>
          <w:sz w:val="24"/>
          <w:szCs w:val="24"/>
        </w:rPr>
        <w:t>Formuojant ir įgyvendinant progimnazijos ugdymo turinį laikomasi šių nuostatų:</w:t>
      </w:r>
    </w:p>
    <w:p w14:paraId="2B5D8507" w14:textId="77777777" w:rsidR="00C703F7" w:rsidRPr="00BB5E09" w:rsidRDefault="00C703F7" w:rsidP="00AD0058">
      <w:pPr>
        <w:numPr>
          <w:ilvl w:val="0"/>
          <w:numId w:val="6"/>
        </w:numPr>
        <w:tabs>
          <w:tab w:val="left" w:pos="1418"/>
        </w:tabs>
        <w:ind w:left="0" w:firstLine="1134"/>
        <w:jc w:val="both"/>
        <w:rPr>
          <w:i/>
        </w:rPr>
      </w:pPr>
      <w:r w:rsidRPr="00BB5E09">
        <w:t>ugdymas orientuotas į mokinį, grindžiamas mokinio supratimu ir prireikus pagalba jam;</w:t>
      </w:r>
    </w:p>
    <w:p w14:paraId="3DC530CA" w14:textId="77777777" w:rsidR="00C703F7" w:rsidRPr="00BB5E09" w:rsidRDefault="00C703F7" w:rsidP="009F6E22">
      <w:pPr>
        <w:numPr>
          <w:ilvl w:val="0"/>
          <w:numId w:val="6"/>
        </w:numPr>
        <w:tabs>
          <w:tab w:val="left" w:pos="1418"/>
        </w:tabs>
        <w:ind w:left="567" w:firstLine="567"/>
        <w:jc w:val="both"/>
        <w:rPr>
          <w:i/>
        </w:rPr>
      </w:pPr>
      <w:r w:rsidRPr="00BB5E09">
        <w:t xml:space="preserve">ugdymas integralus, </w:t>
      </w:r>
      <w:proofErr w:type="spellStart"/>
      <w:r w:rsidRPr="00BB5E09">
        <w:t>kontekstualus</w:t>
      </w:r>
      <w:proofErr w:type="spellEnd"/>
      <w:r w:rsidRPr="00BB5E09">
        <w:t>;</w:t>
      </w:r>
    </w:p>
    <w:p w14:paraId="50ED87A7" w14:textId="77777777" w:rsidR="00C703F7" w:rsidRPr="00BB5E09" w:rsidRDefault="00C703F7" w:rsidP="009F6E22">
      <w:pPr>
        <w:numPr>
          <w:ilvl w:val="0"/>
          <w:numId w:val="6"/>
        </w:numPr>
        <w:tabs>
          <w:tab w:val="left" w:pos="1418"/>
        </w:tabs>
        <w:ind w:left="567" w:firstLine="567"/>
        <w:jc w:val="both"/>
        <w:rPr>
          <w:i/>
        </w:rPr>
      </w:pPr>
      <w:r w:rsidRPr="00BB5E09">
        <w:t>ugdymas personalizuotas;</w:t>
      </w:r>
    </w:p>
    <w:p w14:paraId="4379FC71" w14:textId="77777777" w:rsidR="00C703F7" w:rsidRPr="00BB5E09" w:rsidRDefault="00C703F7" w:rsidP="00AD0058">
      <w:pPr>
        <w:numPr>
          <w:ilvl w:val="0"/>
          <w:numId w:val="6"/>
        </w:numPr>
        <w:tabs>
          <w:tab w:val="left" w:pos="1418"/>
        </w:tabs>
        <w:ind w:left="0" w:firstLine="1134"/>
        <w:jc w:val="both"/>
        <w:rPr>
          <w:i/>
        </w:rPr>
      </w:pPr>
      <w:r w:rsidRPr="00BB5E09">
        <w:t>orientuojamasi į ugdymo(</w:t>
      </w:r>
      <w:proofErr w:type="spellStart"/>
      <w:r w:rsidRPr="00BB5E09">
        <w:t>si</w:t>
      </w:r>
      <w:proofErr w:type="spellEnd"/>
      <w:r w:rsidRPr="00BB5E09">
        <w:t>) procesą interaktyvų, skatinantį mokinius bendradarbiauti, tyrinėti, spręsti problemas;</w:t>
      </w:r>
    </w:p>
    <w:p w14:paraId="39D64EAC" w14:textId="77777777" w:rsidR="00C703F7" w:rsidRPr="00BB5E09" w:rsidRDefault="00C703F7" w:rsidP="009F6E22">
      <w:pPr>
        <w:numPr>
          <w:ilvl w:val="0"/>
          <w:numId w:val="6"/>
        </w:numPr>
        <w:tabs>
          <w:tab w:val="left" w:pos="1418"/>
        </w:tabs>
        <w:ind w:left="567" w:firstLine="567"/>
        <w:jc w:val="both"/>
        <w:rPr>
          <w:i/>
        </w:rPr>
      </w:pPr>
      <w:r w:rsidRPr="00BB5E09">
        <w:t>ugdymo procesas motyvuojantis, veiksmingas.</w:t>
      </w:r>
    </w:p>
    <w:p w14:paraId="6D94EB3B" w14:textId="77777777" w:rsidR="00C703F7" w:rsidRPr="00BB5E09" w:rsidRDefault="00C703F7"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Pirmų ir penktų klasių ir naujai atvykusiems mokiniams skiriamas dviejų mėnesių adaptacinis laikotarpis. 5-tų klasių ir naujai atvykusiems mokiniams rugsėjo mėnesį nerašomi pažymiai, o spalio mėnesį nerašomi nepatenkinami mokymosi pasiekimų vertinimai. </w:t>
      </w:r>
    </w:p>
    <w:p w14:paraId="051132F8" w14:textId="77777777" w:rsidR="00C703F7" w:rsidRPr="00BB5E09" w:rsidRDefault="00C703F7" w:rsidP="009F6E22">
      <w:pPr>
        <w:pStyle w:val="Spalvotassraas1parykinimas1"/>
        <w:numPr>
          <w:ilvl w:val="0"/>
          <w:numId w:val="4"/>
        </w:numPr>
        <w:tabs>
          <w:tab w:val="left" w:pos="993"/>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Ugdomoji veikla gali būti vykdoma:</w:t>
      </w:r>
    </w:p>
    <w:p w14:paraId="7FDD035F" w14:textId="77777777" w:rsidR="00C703F7" w:rsidRPr="00BB5E09" w:rsidRDefault="00C703F7"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progimnazijos fizinei aplinkai priskirtose aplinkose;</w:t>
      </w:r>
    </w:p>
    <w:p w14:paraId="5CD744F4" w14:textId="77777777" w:rsidR="00C703F7" w:rsidRPr="00BB5E09" w:rsidRDefault="00C703F7"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ugdymui tinkamose socialinių partnerių aplinkose;</w:t>
      </w:r>
    </w:p>
    <w:p w14:paraId="497D1EC7" w14:textId="77777777" w:rsidR="00C703F7" w:rsidRPr="00BB5E09" w:rsidRDefault="00C703F7"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muziejuose, lankytinose istorinėse vietose, viešosiose bibliotekose, gamtoje, etninės kultūros centruose, nacionaliniuose ir regioniniuose parkuose, tradicinių amatų centruose, tradicijas puoselėjančiose kaimo turizmo sodybose, mokslo ir kitose įstaigose, įmonėse, mokiniams priimtinose žinių įgijimo būdais, aktyviam ugdymuisi pritaikytose, fizinėse bei virtualiose aplinkose.</w:t>
      </w:r>
    </w:p>
    <w:p w14:paraId="6012A5D6" w14:textId="77777777" w:rsidR="00C703F7" w:rsidRPr="00BB5E09" w:rsidRDefault="00C703F7" w:rsidP="009F6E22">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BB5E09">
        <w:t>Mokykla, siekdama nuosekliai ugdyti mokinių kompetencijas, mokyklos ugdymo turinyje susieja formalųjį ugdymą su neformaliosiomis praktinėmis veiklomis:</w:t>
      </w:r>
    </w:p>
    <w:p w14:paraId="4670F203" w14:textId="77777777" w:rsidR="00C703F7" w:rsidRPr="00BB5E09" w:rsidRDefault="00C703F7"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pažintinėmis ir kultūrinėmis veiklomis, sudaro galimybes mokiniams lankytis muziejų, bibliotekų organizuojamose programose ir renginiuose. Mokiniai, dalyvaudami šiose veiklose, gilina savo kūrybines žinias, tobulina pažintines kompetencijas ir ugdosi vertybines nuostatas;</w:t>
      </w:r>
    </w:p>
    <w:p w14:paraId="76012CD0" w14:textId="77777777" w:rsidR="00C703F7" w:rsidRPr="00BB5E09" w:rsidRDefault="00C703F7"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skatinančiomis pilietinį įsitraukimą, ugdančiomis gebėjimą priimti sprendimus ir motyvaciją dalyvauti mokyklos ir vietos bendruomenės veiklose. Šios veiklos padeda mokiniams teorines pilietiškumo žinias įprasminti praktinėje ar projektinėje veikloje bendradarbiaujant; </w:t>
      </w:r>
    </w:p>
    <w:p w14:paraId="26210B98" w14:textId="77777777" w:rsidR="00C703F7" w:rsidRPr="00BB5E09" w:rsidRDefault="00C703F7"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padedančiomis mokiniams ugdytis medijų ir informacinį raštingumą;</w:t>
      </w:r>
    </w:p>
    <w:p w14:paraId="5CC68C93" w14:textId="77777777" w:rsidR="00C703F7" w:rsidRPr="00BB5E09" w:rsidRDefault="00C703F7"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socialinėmis (</w:t>
      </w:r>
      <w:proofErr w:type="spellStart"/>
      <w:r w:rsidRPr="00BB5E09">
        <w:t>karitatyvinėmis</w:t>
      </w:r>
      <w:proofErr w:type="spellEnd"/>
      <w:r w:rsidRPr="00BB5E09">
        <w:t>) veiklomis, padedančiomis mokiniams ugdytis pagarbos, rūpinimosi, pagalbos kitam ir kitokiam vertybines nuostatas, sudarančiomis galimybes mokiniui ugdytis praktines socialines kompetencijas, įgyjant realios globos patirties.</w:t>
      </w:r>
    </w:p>
    <w:p w14:paraId="480BD2BF" w14:textId="2D86EA01" w:rsidR="00C703F7" w:rsidRPr="001E09E5" w:rsidRDefault="00C703F7" w:rsidP="00973D1F">
      <w:pPr>
        <w:pStyle w:val="Spalvotassraas1parykinimas1"/>
        <w:numPr>
          <w:ilvl w:val="0"/>
          <w:numId w:val="4"/>
        </w:numPr>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Pažintinė, kultūrinė, meninė, kūrybinė, socialinė-pilietinė veikla yra privaloma, sudėtinė ugdymo proceso dalis. Veikla siejama su mokyklos ugdymo tikslais ir su mokinių mokymosi poreikiais, organizuojama ne tik mokykloje, bet ir kitose aplinkose: muziejuose, atviros prieigos centruose, virtualiosiose mokymosi aplinkose. Mokykla šią veiklą organizuoja per mokslo metus. Socialinė-pilietinė veiklai skiriama ne mažiau kaip 15 valandų (pamokų) per mokslo me</w:t>
      </w:r>
      <w:r w:rsidR="00BB19F9" w:rsidRPr="00BB5E09">
        <w:rPr>
          <w:rFonts w:ascii="Times New Roman" w:hAnsi="Times New Roman"/>
          <w:sz w:val="24"/>
          <w:szCs w:val="24"/>
        </w:rPr>
        <w:t>tus 5</w:t>
      </w:r>
      <w:r w:rsidR="00BB19F9" w:rsidRPr="00BB5E09">
        <w:t>–</w:t>
      </w:r>
      <w:r w:rsidR="00BB19F9" w:rsidRPr="00BB5E09">
        <w:rPr>
          <w:rFonts w:ascii="Times New Roman" w:hAnsi="Times New Roman"/>
          <w:sz w:val="24"/>
          <w:szCs w:val="24"/>
        </w:rPr>
        <w:t>8 klasėse ir 7 valandos 1</w:t>
      </w:r>
      <w:r w:rsidR="00BB19F9" w:rsidRPr="00BB5E09">
        <w:t>–</w:t>
      </w:r>
      <w:r w:rsidRPr="00BB5E09">
        <w:rPr>
          <w:rFonts w:ascii="Times New Roman" w:hAnsi="Times New Roman"/>
          <w:sz w:val="24"/>
          <w:szCs w:val="24"/>
        </w:rPr>
        <w:t xml:space="preserve">4 klasėse. Šias veiklas mokiniai atlieka savarankiškai arba grupelėmis bendradarbiaudami, kuruojant klasių vadovams ir mokyklos socialinių kompetencijų ugdymo koordinatoriui. </w:t>
      </w:r>
      <w:r w:rsidR="00973D1F" w:rsidRPr="00BB5E09">
        <w:rPr>
          <w:rFonts w:ascii="Times New Roman" w:hAnsi="Times New Roman"/>
          <w:sz w:val="24"/>
          <w:szCs w:val="24"/>
        </w:rPr>
        <w:t xml:space="preserve">Mokinio mokymosi laikas išvykose, ekskursijose ir kitais panašiais atvejais, </w:t>
      </w:r>
      <w:r w:rsidR="00973D1F" w:rsidRPr="00BB5E09">
        <w:rPr>
          <w:rFonts w:ascii="Times New Roman" w:hAnsi="Times New Roman"/>
          <w:sz w:val="24"/>
          <w:szCs w:val="24"/>
        </w:rPr>
        <w:lastRenderedPageBreak/>
        <w:t xml:space="preserve">trunkantis ilgiau nei pamoka, perskaičiuojamas į konkretaus dalyko(-ų) mokymosi laiką (pagal pamokos(-ų) trukmę). Pavyzdžiui, 3 astronominių valandų trukmės ugdymo procesas </w:t>
      </w:r>
      <w:r w:rsidR="00973D1F" w:rsidRPr="001E09E5">
        <w:rPr>
          <w:rFonts w:ascii="Times New Roman" w:hAnsi="Times New Roman"/>
          <w:sz w:val="24"/>
          <w:szCs w:val="24"/>
        </w:rPr>
        <w:t xml:space="preserve">muziejuje gali būti įskaitytas kaip atitinkamo dalyko 4 pamokos, kurių trukmė po 45 min. </w:t>
      </w:r>
      <w:r w:rsidR="001E09E5" w:rsidRPr="001E09E5">
        <w:rPr>
          <w:rFonts w:ascii="Times New Roman" w:hAnsi="Times New Roman"/>
          <w:sz w:val="24"/>
          <w:szCs w:val="24"/>
        </w:rPr>
        <w:t xml:space="preserve">Pedagogai mokinių </w:t>
      </w:r>
      <w:r w:rsidRPr="001E09E5">
        <w:rPr>
          <w:rFonts w:ascii="Times New Roman" w:hAnsi="Times New Roman"/>
          <w:sz w:val="24"/>
          <w:szCs w:val="24"/>
        </w:rPr>
        <w:t xml:space="preserve">veiklų </w:t>
      </w:r>
      <w:proofErr w:type="spellStart"/>
      <w:r w:rsidRPr="001E09E5">
        <w:rPr>
          <w:rFonts w:ascii="Times New Roman" w:hAnsi="Times New Roman"/>
          <w:sz w:val="24"/>
          <w:szCs w:val="24"/>
        </w:rPr>
        <w:t>įrodymus</w:t>
      </w:r>
      <w:proofErr w:type="spellEnd"/>
      <w:r w:rsidRPr="001E09E5">
        <w:rPr>
          <w:rFonts w:ascii="Times New Roman" w:hAnsi="Times New Roman"/>
          <w:sz w:val="24"/>
          <w:szCs w:val="24"/>
        </w:rPr>
        <w:t xml:space="preserve"> kaupia</w:t>
      </w:r>
      <w:r w:rsidR="001E09E5" w:rsidRPr="001E09E5">
        <w:rPr>
          <w:rFonts w:ascii="Times New Roman" w:hAnsi="Times New Roman"/>
          <w:sz w:val="24"/>
          <w:szCs w:val="24"/>
        </w:rPr>
        <w:t xml:space="preserve"> ir </w:t>
      </w:r>
      <w:r w:rsidRPr="001E09E5">
        <w:rPr>
          <w:rFonts w:ascii="Times New Roman" w:hAnsi="Times New Roman"/>
          <w:sz w:val="24"/>
          <w:szCs w:val="24"/>
        </w:rPr>
        <w:t xml:space="preserve">fiksuoja </w:t>
      </w:r>
      <w:proofErr w:type="spellStart"/>
      <w:r w:rsidR="00FA67B0" w:rsidRPr="001E09E5">
        <w:rPr>
          <w:rFonts w:ascii="Times New Roman" w:hAnsi="Times New Roman"/>
          <w:sz w:val="24"/>
          <w:szCs w:val="24"/>
        </w:rPr>
        <w:t>Eduka</w:t>
      </w:r>
      <w:proofErr w:type="spellEnd"/>
      <w:r w:rsidR="00FA67B0" w:rsidRPr="001E09E5">
        <w:rPr>
          <w:rFonts w:ascii="Times New Roman" w:hAnsi="Times New Roman"/>
          <w:sz w:val="24"/>
          <w:szCs w:val="24"/>
        </w:rPr>
        <w:t xml:space="preserve"> dienyne</w:t>
      </w:r>
      <w:r w:rsidR="001E09E5" w:rsidRPr="001E09E5">
        <w:rPr>
          <w:rFonts w:ascii="Times New Roman" w:hAnsi="Times New Roman"/>
          <w:sz w:val="24"/>
          <w:szCs w:val="24"/>
        </w:rPr>
        <w:t>.</w:t>
      </w:r>
    </w:p>
    <w:p w14:paraId="08A0C015" w14:textId="77777777" w:rsidR="00147F67" w:rsidRPr="00BB5E09" w:rsidRDefault="00147F67" w:rsidP="009F6E22">
      <w:pPr>
        <w:pStyle w:val="Spalvotassraas1parykinimas1"/>
        <w:numPr>
          <w:ilvl w:val="0"/>
          <w:numId w:val="4"/>
        </w:numPr>
        <w:tabs>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BB5E09">
        <w:rPr>
          <w:rFonts w:ascii="Times New Roman" w:hAnsi="Times New Roman"/>
          <w:sz w:val="24"/>
          <w:szCs w:val="24"/>
        </w:rPr>
        <w:t xml:space="preserve">Mokykloje </w:t>
      </w:r>
      <w:r w:rsidR="00860175" w:rsidRPr="00BB5E09">
        <w:rPr>
          <w:rFonts w:ascii="Times New Roman" w:hAnsi="Times New Roman"/>
          <w:sz w:val="24"/>
          <w:szCs w:val="24"/>
        </w:rPr>
        <w:t xml:space="preserve">organizuojamas </w:t>
      </w:r>
      <w:r w:rsidRPr="00BB5E09">
        <w:rPr>
          <w:rFonts w:ascii="Times New Roman" w:hAnsi="Times New Roman"/>
          <w:sz w:val="24"/>
          <w:szCs w:val="24"/>
        </w:rPr>
        <w:t>socialinių</w:t>
      </w:r>
      <w:r w:rsidR="00FC6265" w:rsidRPr="00BB5E09">
        <w:rPr>
          <w:rFonts w:ascii="Times New Roman" w:hAnsi="Times New Roman"/>
          <w:sz w:val="24"/>
          <w:szCs w:val="24"/>
        </w:rPr>
        <w:t xml:space="preserve"> </w:t>
      </w:r>
      <w:r w:rsidRPr="00BB5E09">
        <w:rPr>
          <w:rFonts w:ascii="Times New Roman" w:hAnsi="Times New Roman"/>
          <w:sz w:val="24"/>
          <w:szCs w:val="24"/>
        </w:rPr>
        <w:t>kompetencijų ugdymas (SKU)</w:t>
      </w:r>
      <w:r w:rsidR="00860175" w:rsidRPr="00BB5E09">
        <w:rPr>
          <w:rFonts w:ascii="Times New Roman" w:hAnsi="Times New Roman"/>
          <w:sz w:val="24"/>
          <w:szCs w:val="24"/>
        </w:rPr>
        <w:t xml:space="preserve"> vadovaujantis „Socialinių kompetencijų ugdymo organizavimo tvarkos aprašu</w:t>
      </w:r>
      <w:r w:rsidR="00AA56DE" w:rsidRPr="00BB5E09">
        <w:rPr>
          <w:rFonts w:ascii="Times New Roman" w:hAnsi="Times New Roman"/>
          <w:sz w:val="24"/>
          <w:szCs w:val="24"/>
        </w:rPr>
        <w:t>“</w:t>
      </w:r>
      <w:r w:rsidR="00860175" w:rsidRPr="00BB5E09">
        <w:rPr>
          <w:rFonts w:ascii="Times New Roman" w:hAnsi="Times New Roman"/>
          <w:sz w:val="24"/>
          <w:szCs w:val="24"/>
        </w:rPr>
        <w:t>, patvirtintu</w:t>
      </w:r>
      <w:r w:rsidR="00AA56DE" w:rsidRPr="00BB5E09">
        <w:rPr>
          <w:rFonts w:ascii="Times New Roman" w:hAnsi="Times New Roman"/>
          <w:sz w:val="24"/>
          <w:szCs w:val="24"/>
        </w:rPr>
        <w:t xml:space="preserve"> </w:t>
      </w:r>
      <w:r w:rsidR="00860175" w:rsidRPr="00BB5E09">
        <w:rPr>
          <w:rFonts w:ascii="Times New Roman" w:hAnsi="Times New Roman"/>
          <w:sz w:val="24"/>
          <w:szCs w:val="24"/>
        </w:rPr>
        <w:t>progimnazijos direkt</w:t>
      </w:r>
      <w:r w:rsidR="006D3E0D" w:rsidRPr="00BB5E09">
        <w:rPr>
          <w:rFonts w:ascii="Times New Roman" w:hAnsi="Times New Roman"/>
          <w:sz w:val="24"/>
          <w:szCs w:val="24"/>
        </w:rPr>
        <w:t>oriaus 2017 m. spalio 2</w:t>
      </w:r>
      <w:r w:rsidR="00860175" w:rsidRPr="00BB5E09">
        <w:rPr>
          <w:rFonts w:ascii="Times New Roman" w:hAnsi="Times New Roman"/>
          <w:sz w:val="24"/>
          <w:szCs w:val="24"/>
        </w:rPr>
        <w:t xml:space="preserve"> d. įsakymu Nr.</w:t>
      </w:r>
      <w:r w:rsidR="00FC6265" w:rsidRPr="00BB5E09">
        <w:rPr>
          <w:rFonts w:ascii="Times New Roman" w:hAnsi="Times New Roman"/>
          <w:sz w:val="24"/>
          <w:szCs w:val="24"/>
        </w:rPr>
        <w:t xml:space="preserve"> </w:t>
      </w:r>
      <w:r w:rsidR="006D3E0D" w:rsidRPr="00BB5E09">
        <w:rPr>
          <w:rFonts w:ascii="Times New Roman" w:hAnsi="Times New Roman"/>
          <w:sz w:val="24"/>
          <w:szCs w:val="24"/>
        </w:rPr>
        <w:t>V-224</w:t>
      </w:r>
      <w:r w:rsidR="00860175" w:rsidRPr="00BB5E09">
        <w:rPr>
          <w:rFonts w:ascii="Times New Roman" w:hAnsi="Times New Roman"/>
          <w:sz w:val="24"/>
          <w:szCs w:val="24"/>
        </w:rPr>
        <w:t xml:space="preserve"> </w:t>
      </w:r>
      <w:r w:rsidR="0093472A" w:rsidRPr="00BB5E09">
        <w:rPr>
          <w:rFonts w:ascii="Times New Roman" w:hAnsi="Times New Roman"/>
          <w:sz w:val="24"/>
          <w:szCs w:val="24"/>
        </w:rPr>
        <w:t xml:space="preserve">ir skelbiamu mokyklos svetainėje </w:t>
      </w:r>
      <w:hyperlink r:id="rId10" w:history="1">
        <w:r w:rsidR="0093472A" w:rsidRPr="00BB5E09">
          <w:rPr>
            <w:rStyle w:val="Hipersaitas"/>
            <w:rFonts w:ascii="Times New Roman" w:hAnsi="Times New Roman"/>
            <w:color w:val="auto"/>
            <w:sz w:val="24"/>
            <w:szCs w:val="24"/>
          </w:rPr>
          <w:t>www.medelynoprogimnazija.lt</w:t>
        </w:r>
      </w:hyperlink>
      <w:r w:rsidR="0093472A" w:rsidRPr="00BB5E09">
        <w:rPr>
          <w:rFonts w:ascii="Times New Roman" w:hAnsi="Times New Roman"/>
          <w:sz w:val="24"/>
          <w:szCs w:val="24"/>
        </w:rPr>
        <w:t>. S</w:t>
      </w:r>
      <w:r w:rsidRPr="00BB5E09">
        <w:rPr>
          <w:rFonts w:ascii="Times New Roman" w:hAnsi="Times New Roman"/>
          <w:sz w:val="24"/>
          <w:szCs w:val="24"/>
        </w:rPr>
        <w:t>iekiant tobulinti mokinių socialines kompetencijas, asmeninę atsakomybę ir lyderystės įgūdžius (savimonę, socialinį suvokimą, asmenybės valdymą, bendravimo įgūdžius</w:t>
      </w:r>
      <w:r w:rsidR="0093472A" w:rsidRPr="00BB5E09">
        <w:rPr>
          <w:rFonts w:ascii="Times New Roman" w:hAnsi="Times New Roman"/>
          <w:sz w:val="24"/>
          <w:szCs w:val="24"/>
        </w:rPr>
        <w:t>, atsakingų sprendimų priėmimą),</w:t>
      </w:r>
      <w:r w:rsidRPr="00BB5E09">
        <w:rPr>
          <w:rFonts w:ascii="Times New Roman" w:hAnsi="Times New Roman"/>
          <w:sz w:val="24"/>
          <w:szCs w:val="24"/>
        </w:rPr>
        <w:t xml:space="preserve"> SKU kryptys įgyvendinamos šiomis veiklomis:</w:t>
      </w:r>
    </w:p>
    <w:p w14:paraId="19F59F2D" w14:textId="77777777" w:rsidR="00287C18" w:rsidRPr="00BB5E09" w:rsidRDefault="00287C18" w:rsidP="009F6E22">
      <w:pPr>
        <w:numPr>
          <w:ilvl w:val="1"/>
          <w:numId w:val="4"/>
        </w:numPr>
        <w:tabs>
          <w:tab w:val="left" w:pos="1134"/>
        </w:tabs>
        <w:ind w:left="0" w:firstLine="567"/>
        <w:jc w:val="both"/>
        <w:rPr>
          <w:szCs w:val="24"/>
        </w:rPr>
      </w:pPr>
      <w:r w:rsidRPr="00BB5E09">
        <w:rPr>
          <w:szCs w:val="24"/>
        </w:rPr>
        <w:t>į</w:t>
      </w:r>
      <w:r w:rsidR="00147F67" w:rsidRPr="00BB5E09">
        <w:rPr>
          <w:szCs w:val="24"/>
        </w:rPr>
        <w:t>gyvendinamas SKU Medelyno progimnazijos modelis 5</w:t>
      </w:r>
      <w:r w:rsidR="00AA56DE" w:rsidRPr="00BB5E09">
        <w:rPr>
          <w:szCs w:val="24"/>
        </w:rPr>
        <w:t>–</w:t>
      </w:r>
      <w:r w:rsidR="00147F67" w:rsidRPr="00BB5E09">
        <w:rPr>
          <w:szCs w:val="24"/>
        </w:rPr>
        <w:t>8 klasėse;</w:t>
      </w:r>
    </w:p>
    <w:p w14:paraId="7EE84800" w14:textId="77777777" w:rsidR="00287C18" w:rsidRPr="00BB5E09" w:rsidRDefault="00147F67" w:rsidP="009F6E22">
      <w:pPr>
        <w:numPr>
          <w:ilvl w:val="1"/>
          <w:numId w:val="4"/>
        </w:numPr>
        <w:tabs>
          <w:tab w:val="left" w:pos="1134"/>
        </w:tabs>
        <w:ind w:left="0" w:firstLine="567"/>
        <w:jc w:val="both"/>
        <w:rPr>
          <w:szCs w:val="24"/>
        </w:rPr>
      </w:pPr>
      <w:r w:rsidRPr="00BB5E09">
        <w:rPr>
          <w:szCs w:val="24"/>
        </w:rPr>
        <w:t>individualios mokinio pažangos stebėjimas ir analizavimas;</w:t>
      </w:r>
    </w:p>
    <w:p w14:paraId="301F3338" w14:textId="77777777" w:rsidR="00287C18" w:rsidRPr="00BB5E09" w:rsidRDefault="00147F67" w:rsidP="009F6E22">
      <w:pPr>
        <w:numPr>
          <w:ilvl w:val="1"/>
          <w:numId w:val="4"/>
        </w:numPr>
        <w:tabs>
          <w:tab w:val="left" w:pos="1134"/>
        </w:tabs>
        <w:ind w:left="0" w:firstLine="567"/>
        <w:jc w:val="both"/>
        <w:rPr>
          <w:szCs w:val="24"/>
        </w:rPr>
      </w:pPr>
      <w:r w:rsidRPr="00BB5E09">
        <w:rPr>
          <w:szCs w:val="24"/>
        </w:rPr>
        <w:t>neformaliojo ugdymo užsiėmimai</w:t>
      </w:r>
      <w:r w:rsidR="00287C18" w:rsidRPr="00BB5E09">
        <w:rPr>
          <w:szCs w:val="24"/>
        </w:rPr>
        <w:t>;</w:t>
      </w:r>
      <w:r w:rsidRPr="00BB5E09">
        <w:rPr>
          <w:szCs w:val="24"/>
        </w:rPr>
        <w:t xml:space="preserve"> </w:t>
      </w:r>
    </w:p>
    <w:p w14:paraId="37FCB1B4" w14:textId="77777777" w:rsidR="00287C18" w:rsidRPr="00BB5E09" w:rsidRDefault="00147F67" w:rsidP="009F6E22">
      <w:pPr>
        <w:numPr>
          <w:ilvl w:val="1"/>
          <w:numId w:val="4"/>
        </w:numPr>
        <w:tabs>
          <w:tab w:val="left" w:pos="1134"/>
        </w:tabs>
        <w:ind w:left="0" w:firstLine="567"/>
        <w:jc w:val="both"/>
        <w:rPr>
          <w:szCs w:val="24"/>
        </w:rPr>
      </w:pPr>
      <w:r w:rsidRPr="00BB5E09">
        <w:rPr>
          <w:szCs w:val="24"/>
        </w:rPr>
        <w:t>klasių vadovų veikla;</w:t>
      </w:r>
    </w:p>
    <w:p w14:paraId="743A0F5E" w14:textId="77777777" w:rsidR="00287C18" w:rsidRPr="00BB5E09" w:rsidRDefault="00147F67" w:rsidP="009F6E22">
      <w:pPr>
        <w:numPr>
          <w:ilvl w:val="1"/>
          <w:numId w:val="4"/>
        </w:numPr>
        <w:tabs>
          <w:tab w:val="left" w:pos="1134"/>
        </w:tabs>
        <w:ind w:left="0" w:firstLine="567"/>
        <w:jc w:val="both"/>
        <w:rPr>
          <w:szCs w:val="24"/>
        </w:rPr>
      </w:pPr>
      <w:r w:rsidRPr="00BB5E09">
        <w:rPr>
          <w:szCs w:val="24"/>
        </w:rPr>
        <w:t>kompetencijų tobulinimas;</w:t>
      </w:r>
    </w:p>
    <w:p w14:paraId="726C8633" w14:textId="77777777" w:rsidR="00287C18" w:rsidRPr="00BB5E09" w:rsidRDefault="00147F67" w:rsidP="009F6E22">
      <w:pPr>
        <w:numPr>
          <w:ilvl w:val="1"/>
          <w:numId w:val="4"/>
        </w:numPr>
        <w:tabs>
          <w:tab w:val="left" w:pos="1134"/>
        </w:tabs>
        <w:ind w:left="0" w:firstLine="567"/>
        <w:jc w:val="both"/>
        <w:rPr>
          <w:szCs w:val="24"/>
        </w:rPr>
      </w:pPr>
      <w:r w:rsidRPr="00BB5E09">
        <w:rPr>
          <w:szCs w:val="24"/>
        </w:rPr>
        <w:t>tėvų įtraukimas į individualios vaiko pažangos plėtotę;</w:t>
      </w:r>
    </w:p>
    <w:p w14:paraId="486558E0" w14:textId="77777777" w:rsidR="00147F67" w:rsidRPr="00BB5E09" w:rsidRDefault="00147F67" w:rsidP="009F6E22">
      <w:pPr>
        <w:numPr>
          <w:ilvl w:val="1"/>
          <w:numId w:val="4"/>
        </w:numPr>
        <w:tabs>
          <w:tab w:val="left" w:pos="1134"/>
        </w:tabs>
        <w:ind w:left="0" w:firstLine="567"/>
        <w:jc w:val="both"/>
        <w:rPr>
          <w:szCs w:val="24"/>
        </w:rPr>
      </w:pPr>
      <w:r w:rsidRPr="00BB5E09">
        <w:rPr>
          <w:szCs w:val="24"/>
        </w:rPr>
        <w:t>edukacinių erdvių kūrimas ir puoselėjimas.</w:t>
      </w:r>
    </w:p>
    <w:p w14:paraId="730F5713" w14:textId="77777777" w:rsidR="00EF429B" w:rsidRPr="00BB5E09" w:rsidRDefault="005D3C4B" w:rsidP="009F6E2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eastAsia="MS Mincho"/>
          <w:szCs w:val="24"/>
          <w:lang w:eastAsia="lt-LT"/>
        </w:rPr>
      </w:pPr>
      <w:r w:rsidRPr="00BB5E09">
        <w:rPr>
          <w:rFonts w:eastAsia="MS Mincho"/>
          <w:szCs w:val="24"/>
          <w:lang w:eastAsia="lt-LT"/>
        </w:rPr>
        <w:t>Mokiniams, be privalomojo ugdymo turinio</w:t>
      </w:r>
      <w:r w:rsidR="003C6B8A" w:rsidRPr="00BB5E09">
        <w:rPr>
          <w:rFonts w:eastAsia="MS Mincho"/>
          <w:szCs w:val="24"/>
          <w:lang w:eastAsia="lt-LT"/>
        </w:rPr>
        <w:t xml:space="preserve"> dalykų, siūlo</w:t>
      </w:r>
      <w:r w:rsidR="00F81FCA" w:rsidRPr="00BB5E09">
        <w:rPr>
          <w:rFonts w:eastAsia="MS Mincho"/>
          <w:szCs w:val="24"/>
          <w:lang w:eastAsia="lt-LT"/>
        </w:rPr>
        <w:t>ma</w:t>
      </w:r>
      <w:r w:rsidR="003C6B8A" w:rsidRPr="00BB5E09">
        <w:rPr>
          <w:rFonts w:eastAsia="MS Mincho"/>
          <w:szCs w:val="24"/>
          <w:lang w:eastAsia="lt-LT"/>
        </w:rPr>
        <w:t xml:space="preserve"> pasirinkti </w:t>
      </w:r>
      <w:r w:rsidRPr="00BB5E09">
        <w:rPr>
          <w:rFonts w:eastAsia="MS Mincho"/>
          <w:szCs w:val="24"/>
          <w:lang w:eastAsia="lt-LT"/>
        </w:rPr>
        <w:t>dalykų moduli</w:t>
      </w:r>
      <w:r w:rsidR="003C6B8A" w:rsidRPr="00BB5E09">
        <w:rPr>
          <w:rFonts w:eastAsia="MS Mincho"/>
          <w:szCs w:val="24"/>
          <w:lang w:eastAsia="lt-LT"/>
        </w:rPr>
        <w:t xml:space="preserve">us, pagal </w:t>
      </w:r>
      <w:r w:rsidRPr="00BB5E09">
        <w:rPr>
          <w:rFonts w:eastAsia="MS Mincho"/>
          <w:szCs w:val="24"/>
          <w:lang w:eastAsia="lt-LT"/>
        </w:rPr>
        <w:t>mokyklos vadovo patvirtint</w:t>
      </w:r>
      <w:r w:rsidR="003C6B8A" w:rsidRPr="00BB5E09">
        <w:rPr>
          <w:rFonts w:eastAsia="MS Mincho"/>
          <w:szCs w:val="24"/>
          <w:lang w:eastAsia="lt-LT"/>
        </w:rPr>
        <w:t>a</w:t>
      </w:r>
      <w:r w:rsidRPr="00BB5E09">
        <w:rPr>
          <w:rFonts w:eastAsia="MS Mincho"/>
          <w:szCs w:val="24"/>
          <w:lang w:eastAsia="lt-LT"/>
        </w:rPr>
        <w:t>s program</w:t>
      </w:r>
      <w:r w:rsidR="003C6B8A" w:rsidRPr="00BB5E09">
        <w:rPr>
          <w:rFonts w:eastAsia="MS Mincho"/>
          <w:szCs w:val="24"/>
          <w:lang w:eastAsia="lt-LT"/>
        </w:rPr>
        <w:t>a</w:t>
      </w:r>
      <w:r w:rsidRPr="00BB5E09">
        <w:rPr>
          <w:rFonts w:eastAsia="MS Mincho"/>
          <w:szCs w:val="24"/>
          <w:lang w:eastAsia="lt-LT"/>
        </w:rPr>
        <w:t>s. Moky</w:t>
      </w:r>
      <w:r w:rsidR="003C6B8A" w:rsidRPr="00BB5E09">
        <w:rPr>
          <w:rFonts w:eastAsia="MS Mincho"/>
          <w:szCs w:val="24"/>
          <w:lang w:eastAsia="lt-LT"/>
        </w:rPr>
        <w:t>tojai</w:t>
      </w:r>
      <w:r w:rsidRPr="00BB5E09">
        <w:rPr>
          <w:rFonts w:eastAsia="MS Mincho"/>
          <w:szCs w:val="24"/>
          <w:lang w:eastAsia="lt-LT"/>
        </w:rPr>
        <w:t>, rengdam</w:t>
      </w:r>
      <w:r w:rsidR="003C6B8A" w:rsidRPr="00BB5E09">
        <w:rPr>
          <w:rFonts w:eastAsia="MS Mincho"/>
          <w:szCs w:val="24"/>
          <w:lang w:eastAsia="lt-LT"/>
        </w:rPr>
        <w:t>i</w:t>
      </w:r>
      <w:r w:rsidR="00AA56DE" w:rsidRPr="00BB5E09">
        <w:rPr>
          <w:rFonts w:eastAsia="MS Mincho"/>
          <w:szCs w:val="24"/>
          <w:lang w:eastAsia="lt-LT"/>
        </w:rPr>
        <w:t xml:space="preserve"> </w:t>
      </w:r>
      <w:r w:rsidRPr="00BB5E09">
        <w:rPr>
          <w:rFonts w:eastAsia="MS Mincho"/>
          <w:szCs w:val="24"/>
          <w:lang w:eastAsia="lt-LT"/>
        </w:rPr>
        <w:t>dalykų modulių turinį, vadovaujasi Bendraisiais formaliojo švietimo programų reikalavimais, patvirtintais Lietuvos Respublikos švietimo ir mokslo ministro 2004 m. balandžio 13 d. įsakymu Nr. ISAK-535 „Dėl Bendrųjų formaliojo švietimo programų reikalavimų patvirtinimo</w:t>
      </w:r>
      <w:r w:rsidR="00AA56DE" w:rsidRPr="00BB5E09">
        <w:rPr>
          <w:rFonts w:eastAsia="MS Mincho"/>
          <w:szCs w:val="24"/>
          <w:lang w:eastAsia="lt-LT"/>
        </w:rPr>
        <w:t>“</w:t>
      </w:r>
      <w:r w:rsidRPr="00BB5E09">
        <w:rPr>
          <w:rFonts w:eastAsia="MS Mincho"/>
          <w:szCs w:val="24"/>
          <w:lang w:eastAsia="lt-LT"/>
        </w:rPr>
        <w:t xml:space="preserve">. </w:t>
      </w:r>
    </w:p>
    <w:p w14:paraId="2E8C5B9B" w14:textId="77777777" w:rsidR="00EF429B" w:rsidRPr="00BB5E09" w:rsidRDefault="00EF429B"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59A30BC5" w14:textId="77777777" w:rsidR="001134AA" w:rsidRPr="00BB5E09" w:rsidRDefault="001134AA"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F0762D3" w14:textId="77777777" w:rsidR="00EF429B" w:rsidRPr="00BB5E09" w:rsidRDefault="00C703F7"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MS Mincho"/>
          <w:b/>
        </w:rPr>
      </w:pPr>
      <w:r w:rsidRPr="00BB5E09">
        <w:rPr>
          <w:b/>
        </w:rPr>
        <w:t>TREČIASIS</w:t>
      </w:r>
      <w:r w:rsidR="005D3C4B" w:rsidRPr="00BB5E09">
        <w:rPr>
          <w:b/>
        </w:rPr>
        <w:t xml:space="preserve"> SKIRSNIS</w:t>
      </w:r>
    </w:p>
    <w:p w14:paraId="396725D3" w14:textId="77777777" w:rsidR="00EF429B" w:rsidRPr="00BB5E09" w:rsidRDefault="005D3C4B"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MOKINIŲ MOKYMOSI KRŪVIO REGULIAVIMAS</w:t>
      </w:r>
    </w:p>
    <w:p w14:paraId="4522DC14" w14:textId="77777777" w:rsidR="00EF429B" w:rsidRPr="00BB5E09" w:rsidRDefault="00EF429B"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6561CF98" w14:textId="77777777" w:rsidR="00C703F7" w:rsidRPr="00BB5E09" w:rsidRDefault="00EA7EEC"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M</w:t>
      </w:r>
      <w:r w:rsidR="005D3C4B" w:rsidRPr="00BB5E09">
        <w:t>okykloje atliekama</w:t>
      </w:r>
      <w:r w:rsidR="00AA56DE" w:rsidRPr="00BB5E09">
        <w:t xml:space="preserve"> </w:t>
      </w:r>
      <w:r w:rsidR="005D3C4B" w:rsidRPr="00BB5E09">
        <w:t>mokinių mokymosi krūvio stebėsena. Mokiniui mokymo</w:t>
      </w:r>
      <w:r w:rsidR="00A64994" w:rsidRPr="00BB5E09">
        <w:t xml:space="preserve">si krūvis per savaitę yra </w:t>
      </w:r>
      <w:r w:rsidR="005D3C4B" w:rsidRPr="00BB5E09">
        <w:t>optimalus ir paskirstyta</w:t>
      </w:r>
      <w:r w:rsidR="00A64994" w:rsidRPr="00BB5E09">
        <w:t xml:space="preserve">s proporcingai. Penktadienį organizuojama </w:t>
      </w:r>
      <w:r w:rsidR="005D3C4B" w:rsidRPr="00BB5E09">
        <w:t xml:space="preserve">mažiau pamokų nei kitomis savaitės dienomis. </w:t>
      </w:r>
    </w:p>
    <w:p w14:paraId="7465DC5F" w14:textId="2648611A" w:rsidR="00C703F7" w:rsidRPr="00BB5E09" w:rsidRDefault="00BB19F9"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1–</w:t>
      </w:r>
      <w:r w:rsidR="00F17F00" w:rsidRPr="00BB5E09">
        <w:t xml:space="preserve">4 klasių mokinimas ne daugiau kaip </w:t>
      </w:r>
      <w:r w:rsidR="009205C5" w:rsidRPr="00BB5E09">
        <w:t>5</w:t>
      </w:r>
      <w:r w:rsidRPr="00BB5E09">
        <w:t>, o 5–</w:t>
      </w:r>
      <w:r w:rsidR="00F17F00" w:rsidRPr="00BB5E09">
        <w:t>8 klasių mokiniams ne daugiau</w:t>
      </w:r>
      <w:r w:rsidR="005D3C4B" w:rsidRPr="00BB5E09">
        <w:t xml:space="preserve"> kaip 7 pamokos per dieną.</w:t>
      </w:r>
    </w:p>
    <w:p w14:paraId="02C426C5" w14:textId="77777777" w:rsidR="00C703F7" w:rsidRPr="00BB5E09" w:rsidRDefault="00A63026"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Mokiniams </w:t>
      </w:r>
      <w:r w:rsidR="005D3C4B" w:rsidRPr="00BB5E09">
        <w:t>skiriamas vienas kontrolinis darbas</w:t>
      </w:r>
      <w:r w:rsidRPr="00BB5E09">
        <w:t xml:space="preserve"> per dieną</w:t>
      </w:r>
      <w:r w:rsidR="005D3C4B" w:rsidRPr="00BB5E09">
        <w:t>. Api</w:t>
      </w:r>
      <w:r w:rsidRPr="00BB5E09">
        <w:t>e kontrolinį darbą mokiniai informuojami</w:t>
      </w:r>
      <w:r w:rsidR="005D3C4B" w:rsidRPr="00BB5E09">
        <w:t xml:space="preserve"> ne vėliau kaip prieš savaitę</w:t>
      </w:r>
      <w:r w:rsidRPr="00BB5E09">
        <w:t xml:space="preserve"> elektroniniame dienyne</w:t>
      </w:r>
      <w:r w:rsidR="005D3C4B" w:rsidRPr="00BB5E09">
        <w:t xml:space="preserve">. </w:t>
      </w:r>
      <w:r w:rsidRPr="00BB5E09">
        <w:t>Kontroliniai darbai ne</w:t>
      </w:r>
      <w:r w:rsidR="005D3C4B" w:rsidRPr="00BB5E09">
        <w:t>rašomi po l</w:t>
      </w:r>
      <w:r w:rsidRPr="00BB5E09">
        <w:t>igos, atostogų ir</w:t>
      </w:r>
      <w:r w:rsidR="005D3C4B" w:rsidRPr="00BB5E09">
        <w:t xml:space="preserve"> po šventinių dienų.</w:t>
      </w:r>
    </w:p>
    <w:p w14:paraId="3A100997" w14:textId="3BFFC519" w:rsidR="00864461" w:rsidRPr="00BB5E09" w:rsidRDefault="0099314E"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Užduotys į namus</w:t>
      </w:r>
      <w:r w:rsidR="00864461" w:rsidRPr="00BB5E09">
        <w:t>:</w:t>
      </w:r>
    </w:p>
    <w:p w14:paraId="144CBE47" w14:textId="4EA5FB76" w:rsidR="00C703F7" w:rsidRPr="00BB5E09" w:rsidRDefault="0099314E"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skiriamos</w:t>
      </w:r>
      <w:r w:rsidR="00FC6265" w:rsidRPr="00BB5E09">
        <w:t xml:space="preserve"> </w:t>
      </w:r>
      <w:r w:rsidR="00A63026" w:rsidRPr="00BB5E09">
        <w:t>atsižvelgiant į</w:t>
      </w:r>
      <w:r w:rsidR="005D3C4B" w:rsidRPr="00BB5E09">
        <w:t xml:space="preserve"> mokinio galias</w:t>
      </w:r>
      <w:r w:rsidR="00D37B8B" w:rsidRPr="00BB5E09">
        <w:t>,</w:t>
      </w:r>
      <w:r w:rsidR="00FC6265" w:rsidRPr="00BB5E09">
        <w:t xml:space="preserve"> </w:t>
      </w:r>
      <w:r w:rsidR="005D3C4B" w:rsidRPr="00BB5E09">
        <w:t>grįžtam</w:t>
      </w:r>
      <w:r w:rsidR="00D37B8B" w:rsidRPr="00BB5E09">
        <w:t>ajai</w:t>
      </w:r>
      <w:r w:rsidR="005D3C4B" w:rsidRPr="00BB5E09">
        <w:t xml:space="preserve"> informacijai </w:t>
      </w:r>
      <w:r w:rsidR="00A63026" w:rsidRPr="00BB5E09">
        <w:t>gauti</w:t>
      </w:r>
      <w:r w:rsidR="00864461" w:rsidRPr="00BB5E09">
        <w:t>;</w:t>
      </w:r>
    </w:p>
    <w:p w14:paraId="5F2C5ACB" w14:textId="5ED142F1" w:rsidR="00CF35F7" w:rsidRPr="00BB5E09" w:rsidRDefault="0099314E"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užduočių į namus</w:t>
      </w:r>
      <w:r w:rsidR="00CF35F7" w:rsidRPr="00BB5E09">
        <w:t xml:space="preserve"> skyrimą klasėje dirbantys mokytojai derina tarpusavyje. 3, 4 klasi</w:t>
      </w:r>
      <w:r w:rsidRPr="00BB5E09">
        <w:t>ų mokiniams skiriamos užduotys, kurio</w:t>
      </w:r>
      <w:r w:rsidR="00CF35F7" w:rsidRPr="00BB5E09">
        <w:t>ms atlikti reikia ne daugiau kaip 1 valandos, 5, 6 klasių – 1,5 valandos, 7, 8 klasių – 2 valandų</w:t>
      </w:r>
      <w:r w:rsidRPr="00BB5E09">
        <w:t>. 1 klasių mokiniams užduotys į namus neskiriamos</w:t>
      </w:r>
      <w:r w:rsidR="00CF35F7" w:rsidRPr="00BB5E09">
        <w:t>, o 2 klasių mokiniams</w:t>
      </w:r>
      <w:r w:rsidR="00CF35F7" w:rsidRPr="00BB5E09">
        <w:rPr>
          <w:lang w:eastAsia="lt-LT"/>
        </w:rPr>
        <w:t xml:space="preserve"> laikas, skiriamas namų užduotims atlikti, per savaitę neviršija 0,5 val.;</w:t>
      </w:r>
    </w:p>
    <w:p w14:paraId="43A41602" w14:textId="3B78ED5B" w:rsidR="00EF429B" w:rsidRPr="00BB5E09" w:rsidRDefault="00A63026"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ne</w:t>
      </w:r>
      <w:r w:rsidR="0099314E" w:rsidRPr="00BB5E09">
        <w:t>užduodamos</w:t>
      </w:r>
      <w:r w:rsidR="00FC6265" w:rsidRPr="00BB5E09">
        <w:t xml:space="preserve"> </w:t>
      </w:r>
      <w:r w:rsidR="006F195C" w:rsidRPr="00BB5E09">
        <w:t xml:space="preserve">prieš </w:t>
      </w:r>
      <w:r w:rsidR="005D3C4B" w:rsidRPr="00BB5E09">
        <w:t>atostog</w:t>
      </w:r>
      <w:r w:rsidR="006F195C" w:rsidRPr="00BB5E09">
        <w:t>as</w:t>
      </w:r>
      <w:r w:rsidR="009B08A6" w:rsidRPr="00BB5E09">
        <w:t xml:space="preserve">, </w:t>
      </w:r>
      <w:r w:rsidR="0099314E" w:rsidRPr="00BB5E09">
        <w:t>neskiriamos</w:t>
      </w:r>
      <w:r w:rsidRPr="00BB5E09">
        <w:t xml:space="preserve"> </w:t>
      </w:r>
      <w:r w:rsidR="005D3C4B" w:rsidRPr="00BB5E09">
        <w:t>dėl įvairių priežasčių neįvykusių pamokų turiniui įgyvendinti.</w:t>
      </w:r>
    </w:p>
    <w:p w14:paraId="08ED12A9" w14:textId="44D909B0" w:rsidR="0012200F" w:rsidRPr="00BB5E09" w:rsidRDefault="00A64994"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Mokiniams, </w:t>
      </w:r>
      <w:r w:rsidR="00C67D7F" w:rsidRPr="00BB5E09">
        <w:t>kurie</w:t>
      </w:r>
      <w:r w:rsidR="005D3C4B" w:rsidRPr="00BB5E09">
        <w:t xml:space="preserve"> ne</w:t>
      </w:r>
      <w:r w:rsidR="0049719F" w:rsidRPr="00BB5E09">
        <w:t>gali tinkamai atlikti užduočių namuose</w:t>
      </w:r>
      <w:r w:rsidR="005D3C4B" w:rsidRPr="00BB5E09">
        <w:t xml:space="preserve"> dėl nepalankių socialinių ekonominių kultūrinių</w:t>
      </w:r>
      <w:r w:rsidR="0049719F" w:rsidRPr="00BB5E09">
        <w:t xml:space="preserve"> sąlygų</w:t>
      </w:r>
      <w:r w:rsidRPr="00BB5E09">
        <w:t>, sudaromos sąlygo</w:t>
      </w:r>
      <w:r w:rsidR="0049719F" w:rsidRPr="00BB5E09">
        <w:t>s ja</w:t>
      </w:r>
      <w:r w:rsidR="005D3C4B" w:rsidRPr="00BB5E09">
        <w:t>s atlik</w:t>
      </w:r>
      <w:r w:rsidR="0062609F" w:rsidRPr="00BB5E09">
        <w:t xml:space="preserve">ti mokykloje arba jie </w:t>
      </w:r>
      <w:r w:rsidR="005D3C4B" w:rsidRPr="00BB5E09">
        <w:t>nukreipiami į dienos centrus.</w:t>
      </w:r>
    </w:p>
    <w:p w14:paraId="09F19F43" w14:textId="77777777" w:rsidR="0012200F" w:rsidRPr="00BB5E09" w:rsidRDefault="00C703F7"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rPr>
          <w:lang w:eastAsia="lt-LT"/>
        </w:rPr>
        <w:t>Mokiniams skiriamas privalomas minimalus pamokų skaičius, o pasirinkus didesnį nei minimalų pamokų skaičių, jis suderinamas su mokinių tėvais (globėjais, rūpintojais).</w:t>
      </w:r>
      <w:r w:rsidR="005D3C4B" w:rsidRPr="00BB5E09">
        <w:t xml:space="preserve"> </w:t>
      </w:r>
    </w:p>
    <w:p w14:paraId="157773DB" w14:textId="77777777" w:rsidR="0012200F" w:rsidRPr="00BB5E09" w:rsidRDefault="005D3C4B"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rFonts w:eastAsia="MS Mincho"/>
        </w:rPr>
      </w:pPr>
      <w:r w:rsidRPr="00BB5E09">
        <w:t>Mokymosi pagalbai skiriama trumpalaikių ar ilgalaikių konsultacijų. Trumpalaikės konsultacijos (trumpesnės už pamokos trukmę) neįskaitomos į mokinio mokymosi krūvį, o ilgalaikės (trukmė lygi pamokos trukmei) įskaitomos į mokymosi krūvį. Mokinių</w:t>
      </w:r>
      <w:r w:rsidR="0076551A" w:rsidRPr="00BB5E09">
        <w:t xml:space="preserve"> tėvai (globėjai, rūpintojai) </w:t>
      </w:r>
      <w:r w:rsidRPr="00BB5E09">
        <w:t xml:space="preserve">informuojami apie mokiniui siūlomą suteikti mokymosi pagalbą, apie mokinio daromą pažangą. </w:t>
      </w:r>
    </w:p>
    <w:p w14:paraId="27A238AA" w14:textId="77777777" w:rsidR="00092AA5" w:rsidRPr="00BB5E09" w:rsidRDefault="00092AA5" w:rsidP="00092AA5">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pPr>
    </w:p>
    <w:p w14:paraId="63C4D4D7" w14:textId="77777777" w:rsidR="00EF429B" w:rsidRPr="00BB5E09" w:rsidRDefault="00C703F7"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B5E09">
        <w:rPr>
          <w:b/>
        </w:rPr>
        <w:t>KETVIRTASIS</w:t>
      </w:r>
      <w:r w:rsidR="005D3C4B" w:rsidRPr="00BB5E09">
        <w:rPr>
          <w:b/>
        </w:rPr>
        <w:t xml:space="preserve"> SKIRSNIS</w:t>
      </w:r>
    </w:p>
    <w:p w14:paraId="1126247C" w14:textId="77777777" w:rsidR="00EF429B" w:rsidRPr="00BB5E09" w:rsidRDefault="005D3C4B"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rPr>
      </w:pPr>
      <w:r w:rsidRPr="00BB5E09">
        <w:rPr>
          <w:b/>
        </w:rPr>
        <w:t>MOKINIŲ MOKYMOSI PASIEKIMŲ IR PAŽANGOS VERTINIMAS</w:t>
      </w:r>
    </w:p>
    <w:p w14:paraId="7F525D7E" w14:textId="77777777" w:rsidR="00EF429B" w:rsidRPr="00BB5E09" w:rsidRDefault="00EF429B" w:rsidP="009F6E22">
      <w:pPr>
        <w:rPr>
          <w:sz w:val="2"/>
          <w:szCs w:val="2"/>
        </w:rPr>
      </w:pPr>
    </w:p>
    <w:p w14:paraId="15D9B0AC" w14:textId="77777777" w:rsidR="00EF429B" w:rsidRPr="00BB5E09" w:rsidRDefault="00EF429B"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5B5B80BD" w14:textId="77777777" w:rsidR="00EF429B" w:rsidRPr="00BB5E09" w:rsidRDefault="00EF429B" w:rsidP="009F6E22">
      <w:pPr>
        <w:rPr>
          <w:sz w:val="2"/>
          <w:szCs w:val="2"/>
        </w:rPr>
      </w:pPr>
    </w:p>
    <w:p w14:paraId="6066ACB9" w14:textId="77777777" w:rsidR="0012200F" w:rsidRPr="00BB5E09" w:rsidRDefault="005D3C4B"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Mokinių mokymosi pasiekimų ir pažangos vertinimas yra mokyklos ugdymo turinio dalis ir </w:t>
      </w:r>
      <w:r w:rsidR="00127903" w:rsidRPr="00BB5E09">
        <w:t>atliepia</w:t>
      </w:r>
      <w:r w:rsidRPr="00BB5E09">
        <w:t xml:space="preserve"> keliam</w:t>
      </w:r>
      <w:r w:rsidR="00127903" w:rsidRPr="00BB5E09">
        <w:t>us</w:t>
      </w:r>
      <w:r w:rsidRPr="00BB5E09">
        <w:t xml:space="preserve"> ugdymo tiksl</w:t>
      </w:r>
      <w:r w:rsidR="00127903" w:rsidRPr="00BB5E09">
        <w:t>us</w:t>
      </w:r>
      <w:r w:rsidRPr="00BB5E09">
        <w:t xml:space="preserve">. Vertinant mokinių pasiekimus ir pažangą vadovaujamasi Ugdymo programų aprašu, </w:t>
      </w:r>
      <w:r w:rsidR="00A9316A" w:rsidRPr="00BB5E09">
        <w:t xml:space="preserve">Pradinio ir </w:t>
      </w:r>
      <w:r w:rsidRPr="00BB5E09">
        <w:rPr>
          <w:bCs/>
          <w:shd w:val="clear" w:color="auto" w:fill="FFFFFF"/>
        </w:rPr>
        <w:t>Pagrindinio ugdymo bendrosiomis programomis, Nuosekliojo mokymosi pagal bendrojo ugdymo programas tvarkos aprašu</w:t>
      </w:r>
      <w:r w:rsidRPr="00BB5E09">
        <w:t xml:space="preserve"> ir kitais teisės aktais, reglamentuojančiais mokinių pasiekimų ir pažangos vertinimą.</w:t>
      </w:r>
    </w:p>
    <w:p w14:paraId="5DFD1BC8" w14:textId="77777777" w:rsidR="0012200F" w:rsidRPr="00BB5E09" w:rsidRDefault="005D3C4B"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Mokykl</w:t>
      </w:r>
      <w:r w:rsidR="00320108" w:rsidRPr="00BB5E09">
        <w:t>oje</w:t>
      </w:r>
      <w:r w:rsidR="00E07B6E" w:rsidRPr="00BB5E09">
        <w:t xml:space="preserve"> parengtas </w:t>
      </w:r>
      <w:r w:rsidR="00320108" w:rsidRPr="00BB5E09">
        <w:rPr>
          <w:lang w:eastAsia="lt-LT"/>
        </w:rPr>
        <w:t>Medelyno progimna</w:t>
      </w:r>
      <w:r w:rsidR="00E83C96" w:rsidRPr="00BB5E09">
        <w:rPr>
          <w:lang w:eastAsia="lt-LT"/>
        </w:rPr>
        <w:t>z</w:t>
      </w:r>
      <w:r w:rsidR="00320108" w:rsidRPr="00BB5E09">
        <w:rPr>
          <w:lang w:eastAsia="lt-LT"/>
        </w:rPr>
        <w:t>ijos 1–8 klasių mokinių pažangos ir pasiekimų vertinimo tvarkos aprašas</w:t>
      </w:r>
      <w:r w:rsidR="00320108" w:rsidRPr="00BB5E09">
        <w:t>,</w:t>
      </w:r>
      <w:r w:rsidR="00E07B6E" w:rsidRPr="00BB5E09">
        <w:t xml:space="preserve"> patvirtintas</w:t>
      </w:r>
      <w:r w:rsidRPr="00BB5E09">
        <w:t xml:space="preserve"> mokyklos </w:t>
      </w:r>
      <w:r w:rsidR="00320108" w:rsidRPr="00BB5E09">
        <w:t>2017-08</w:t>
      </w:r>
      <w:r w:rsidR="00150749" w:rsidRPr="00BB5E09">
        <w:t>-24</w:t>
      </w:r>
      <w:r w:rsidR="00320108" w:rsidRPr="00BB5E09">
        <w:t xml:space="preserve"> </w:t>
      </w:r>
      <w:r w:rsidR="00150749" w:rsidRPr="00BB5E09">
        <w:t>direktoriaus</w:t>
      </w:r>
      <w:r w:rsidR="00E07B6E" w:rsidRPr="00BB5E09">
        <w:t xml:space="preserve"> įsakymu Nr. </w:t>
      </w:r>
      <w:r w:rsidR="00150749" w:rsidRPr="00BB5E09">
        <w:t>V-183</w:t>
      </w:r>
      <w:r w:rsidR="00DB72A0" w:rsidRPr="00BB5E09">
        <w:t xml:space="preserve">, </w:t>
      </w:r>
      <w:r w:rsidRPr="00BB5E09">
        <w:t>skelbia</w:t>
      </w:r>
      <w:r w:rsidR="00E07B6E" w:rsidRPr="00BB5E09">
        <w:t>mas</w:t>
      </w:r>
      <w:r w:rsidRPr="00BB5E09">
        <w:t xml:space="preserve"> mokyklos internetinė</w:t>
      </w:r>
      <w:r w:rsidR="00E07B6E" w:rsidRPr="00BB5E09">
        <w:t xml:space="preserve">je svetainėje </w:t>
      </w:r>
      <w:hyperlink r:id="rId11" w:history="1">
        <w:r w:rsidR="00E07B6E" w:rsidRPr="00BB5E09">
          <w:rPr>
            <w:rStyle w:val="Hipersaitas"/>
            <w:color w:val="auto"/>
          </w:rPr>
          <w:t>www.medelynoprogimnazija.lt</w:t>
        </w:r>
      </w:hyperlink>
      <w:r w:rsidR="00150749" w:rsidRPr="00BB5E09">
        <w:t xml:space="preserve"> .</w:t>
      </w:r>
    </w:p>
    <w:p w14:paraId="521FBB0C" w14:textId="77777777" w:rsidR="00EF429B" w:rsidRPr="00BB5E09" w:rsidRDefault="005D3C4B"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Mokykl</w:t>
      </w:r>
      <w:r w:rsidR="000968DF" w:rsidRPr="00BB5E09">
        <w:t>os</w:t>
      </w:r>
      <w:r w:rsidR="00DB72A0" w:rsidRPr="00BB5E09">
        <w:t xml:space="preserve"> bendruomenės</w:t>
      </w:r>
      <w:r w:rsidRPr="00BB5E09">
        <w:t xml:space="preserve"> priim</w:t>
      </w:r>
      <w:r w:rsidR="000968DF" w:rsidRPr="00BB5E09">
        <w:t>ti</w:t>
      </w:r>
      <w:r w:rsidRPr="00BB5E09">
        <w:t xml:space="preserve"> sprendim</w:t>
      </w:r>
      <w:r w:rsidR="000968DF" w:rsidRPr="00BB5E09">
        <w:t>ai</w:t>
      </w:r>
      <w:r w:rsidRPr="00BB5E09">
        <w:t xml:space="preserve">: </w:t>
      </w:r>
    </w:p>
    <w:p w14:paraId="26578AB6" w14:textId="77777777" w:rsidR="00EF429B" w:rsidRPr="00BB5E09" w:rsidRDefault="00EF429B" w:rsidP="009F6E22">
      <w:pPr>
        <w:rPr>
          <w:sz w:val="2"/>
          <w:szCs w:val="2"/>
        </w:rPr>
      </w:pPr>
    </w:p>
    <w:p w14:paraId="0771294F" w14:textId="77777777" w:rsidR="0012200F" w:rsidRPr="00BB5E09" w:rsidRDefault="005D3C4B"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eastAsia="ar-SA"/>
        </w:rPr>
      </w:pPr>
      <w:r w:rsidRPr="00BB5E09">
        <w:t>dėl mokinio pasiekimams ir pažangai vertinti ar/ir įvertinti būdų ir priemonių</w:t>
      </w:r>
      <w:r w:rsidR="003406B9" w:rsidRPr="00BB5E09">
        <w:t xml:space="preserve">, vertinimo </w:t>
      </w:r>
      <w:r w:rsidRPr="00BB5E09">
        <w:t>pažymiai</w:t>
      </w:r>
      <w:r w:rsidR="003406B9" w:rsidRPr="00BB5E09">
        <w:t>s</w:t>
      </w:r>
      <w:r w:rsidRPr="00BB5E09">
        <w:t xml:space="preserve"> (</w:t>
      </w:r>
      <w:r w:rsidRPr="00BB5E09">
        <w:rPr>
          <w:lang w:eastAsia="ja-JP"/>
        </w:rPr>
        <w:t>10 balų vertinimo sistema)</w:t>
      </w:r>
      <w:r w:rsidRPr="00BB5E09">
        <w:t xml:space="preserve">, </w:t>
      </w:r>
      <w:r w:rsidRPr="00BB5E09">
        <w:rPr>
          <w:lang w:eastAsia="ja-JP"/>
        </w:rPr>
        <w:t>komentar</w:t>
      </w:r>
      <w:r w:rsidR="003406B9" w:rsidRPr="00BB5E09">
        <w:rPr>
          <w:lang w:eastAsia="ja-JP"/>
        </w:rPr>
        <w:t>ų</w:t>
      </w:r>
      <w:r w:rsidRPr="00BB5E09">
        <w:rPr>
          <w:lang w:eastAsia="ja-JP"/>
        </w:rPr>
        <w:t>, kaupiam</w:t>
      </w:r>
      <w:r w:rsidR="003406B9" w:rsidRPr="00BB5E09">
        <w:rPr>
          <w:lang w:eastAsia="ja-JP"/>
        </w:rPr>
        <w:t>ųjų</w:t>
      </w:r>
      <w:r w:rsidRPr="00BB5E09">
        <w:rPr>
          <w:lang w:eastAsia="ja-JP"/>
        </w:rPr>
        <w:t xml:space="preserve"> tašk</w:t>
      </w:r>
      <w:r w:rsidR="003406B9" w:rsidRPr="00BB5E09">
        <w:rPr>
          <w:lang w:eastAsia="ja-JP"/>
        </w:rPr>
        <w:t>ų</w:t>
      </w:r>
      <w:r w:rsidRPr="00BB5E09">
        <w:rPr>
          <w:lang w:eastAsia="ja-JP"/>
        </w:rPr>
        <w:t>,</w:t>
      </w:r>
      <w:r w:rsidR="00FC6265" w:rsidRPr="00BB5E09">
        <w:rPr>
          <w:lang w:eastAsia="ja-JP"/>
        </w:rPr>
        <w:t xml:space="preserve"> </w:t>
      </w:r>
      <w:r w:rsidRPr="00BB5E09">
        <w:t>mokymosi pasiekimų apraš</w:t>
      </w:r>
      <w:r w:rsidR="003406B9" w:rsidRPr="00BB5E09">
        <w:t>ų,</w:t>
      </w:r>
      <w:r w:rsidR="00AA56DE" w:rsidRPr="00BB5E09">
        <w:t xml:space="preserve"> </w:t>
      </w:r>
      <w:r w:rsidRPr="00BB5E09">
        <w:t>į(</w:t>
      </w:r>
      <w:proofErr w:type="spellStart"/>
      <w:r w:rsidRPr="00BB5E09">
        <w:t>si</w:t>
      </w:r>
      <w:proofErr w:type="spellEnd"/>
      <w:r w:rsidRPr="00BB5E09">
        <w:t>)vertinim</w:t>
      </w:r>
      <w:r w:rsidR="003406B9" w:rsidRPr="00BB5E09">
        <w:t>ų</w:t>
      </w:r>
      <w:r w:rsidRPr="00BB5E09">
        <w:t>, aprašom</w:t>
      </w:r>
      <w:r w:rsidR="003406B9" w:rsidRPr="00BB5E09">
        <w:t>ųjų</w:t>
      </w:r>
      <w:r w:rsidRPr="00BB5E09">
        <w:t xml:space="preserve"> vertinim</w:t>
      </w:r>
      <w:r w:rsidR="003406B9" w:rsidRPr="00BB5E09">
        <w:t>ų</w:t>
      </w:r>
      <w:r w:rsidRPr="00BB5E09">
        <w:t>. Mokinių, kurie mokosi dalykų modulių, pasiekima</w:t>
      </w:r>
      <w:r w:rsidR="009D1C6E" w:rsidRPr="00BB5E09">
        <w:t>i įvertinami</w:t>
      </w:r>
      <w:r w:rsidR="00AA56DE" w:rsidRPr="00BB5E09">
        <w:t xml:space="preserve"> </w:t>
      </w:r>
      <w:r w:rsidR="00FD6A4B" w:rsidRPr="00BB5E09">
        <w:t>„</w:t>
      </w:r>
      <w:r w:rsidR="00D97130" w:rsidRPr="00BB5E09">
        <w:t>(ne)</w:t>
      </w:r>
      <w:r w:rsidR="00FD6A4B" w:rsidRPr="00BB5E09">
        <w:t>įskaityta</w:t>
      </w:r>
      <w:r w:rsidR="00AA56DE" w:rsidRPr="00BB5E09">
        <w:t>“</w:t>
      </w:r>
      <w:r w:rsidRPr="00BB5E09">
        <w:t xml:space="preserve">; </w:t>
      </w:r>
    </w:p>
    <w:p w14:paraId="1B4A703A" w14:textId="77777777" w:rsidR="00EF429B" w:rsidRPr="00BB5E09" w:rsidRDefault="005D3C4B"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lang w:eastAsia="ar-SA"/>
        </w:rPr>
      </w:pPr>
      <w:r w:rsidRPr="00BB5E09">
        <w:t>dėl mokinių pasiekimų ir pažangos vertinimo formų</w:t>
      </w:r>
      <w:r w:rsidR="000A28AB" w:rsidRPr="00BB5E09">
        <w:t xml:space="preserve"> </w:t>
      </w:r>
      <w:r w:rsidRPr="00BB5E09">
        <w:t>dermės</w:t>
      </w:r>
      <w:r w:rsidR="00FD6A4B" w:rsidRPr="00BB5E09">
        <w:t xml:space="preserve"> (</w:t>
      </w:r>
      <w:r w:rsidRPr="00BB5E09">
        <w:t xml:space="preserve">mokytojams, dirbantiems su toje pačioje klasėje ugdomais mokiniais). </w:t>
      </w:r>
    </w:p>
    <w:p w14:paraId="11C02136" w14:textId="77777777" w:rsidR="00EF429B" w:rsidRPr="00BB5E09" w:rsidRDefault="00EF429B" w:rsidP="009F6E22">
      <w:pPr>
        <w:rPr>
          <w:sz w:val="2"/>
          <w:szCs w:val="2"/>
        </w:rPr>
      </w:pPr>
    </w:p>
    <w:p w14:paraId="12C6DAAE" w14:textId="77777777" w:rsidR="0012200F" w:rsidRPr="00BB5E09" w:rsidRDefault="005D3C4B"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Mokyklos ugdymo procese derinamas formuojamasis, diagnostinis ir apibendrinamasis vertinimas.</w:t>
      </w:r>
    </w:p>
    <w:p w14:paraId="71BFF251" w14:textId="77777777" w:rsidR="0012200F" w:rsidRPr="00BB5E09" w:rsidRDefault="00311839"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Formuojamasis vertinimas atliekamas nuolat ugdymo proceso metu teikiant mokiniui informaciją (dažniausiai žodžiu, o prireikus ir raštu, t. y. parašant komentarą) apie jo mokymosi eigą, pasiekimus ar nesėkmes</w:t>
      </w:r>
      <w:r w:rsidR="001665AA" w:rsidRPr="00BB5E09">
        <w:t xml:space="preserve">. </w:t>
      </w:r>
      <w:r w:rsidR="005D3C4B" w:rsidRPr="00BB5E09">
        <w:t>Formuojamojo vertinimo paskirtis – padėti mokiniui mokytis, teikti ir gauti grįžtamąjį ryšį, stebėti daromą pažangą, suteikti pagalbą laiku, siekiant pagerinti mokinio pasiekimus.</w:t>
      </w:r>
      <w:r w:rsidRPr="00BB5E09">
        <w:t xml:space="preserve"> </w:t>
      </w:r>
    </w:p>
    <w:p w14:paraId="6BBFF49A" w14:textId="77777777" w:rsidR="0012200F" w:rsidRPr="00BB5E09" w:rsidRDefault="001665AA"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lang w:eastAsia="ja-JP"/>
        </w:rPr>
      </w:pPr>
      <w:r w:rsidRPr="00BB5E09">
        <w:t>Diagnostinis vertinimas pagal iš anksto aptartus su mokiniais vertinimo kriterijus paprastai atliekamas tam tikro ugdymo(</w:t>
      </w:r>
      <w:proofErr w:type="spellStart"/>
      <w:r w:rsidRPr="00BB5E09">
        <w:t>si</w:t>
      </w:r>
      <w:proofErr w:type="spellEnd"/>
      <w:r w:rsidRPr="00BB5E09">
        <w:t>) etapo pradžioje ir pabaigoje, siekiant nustatyti esamą padėtį: kokie yra mokinio pasiekimai ir padaryta pažanga, numatyti tolesnio mokymosi galimybes, suteikti mokymosi pagalbą sunkumams įveikti.</w:t>
      </w:r>
    </w:p>
    <w:p w14:paraId="3E17966E" w14:textId="10CA7A59" w:rsidR="0012200F" w:rsidRPr="00BB5E09" w:rsidRDefault="001665AA"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lang w:eastAsia="ja-JP"/>
        </w:rPr>
      </w:pPr>
      <w:r w:rsidRPr="00BB5E09">
        <w:t>Apibendrinamasis vertinimas atliekamas ugdymo laikotarpio ir pradinio ugdymo prog</w:t>
      </w:r>
      <w:r w:rsidR="002F285A" w:rsidRPr="00BB5E09">
        <w:t>ramos pabaigoje. Pusmečio</w:t>
      </w:r>
      <w:r w:rsidRPr="00BB5E09">
        <w:t xml:space="preserve"> mokinių pasiekimai apibendrinami vertinant mokinio per mokykloje nustatytą ugdymo laikotarpį padarytą pažangą, orientuojantis į Bendrojoje programoje aprašytus mokinių pasiekimų lygių požymius</w:t>
      </w:r>
      <w:r w:rsidR="00022C1D" w:rsidRPr="00BB5E09">
        <w:rPr>
          <w:lang w:eastAsia="ja-JP"/>
        </w:rPr>
        <w:t>.</w:t>
      </w:r>
      <w:r w:rsidR="00CB19D1" w:rsidRPr="00BB5E09">
        <w:rPr>
          <w:lang w:eastAsia="ja-JP"/>
        </w:rPr>
        <w:t xml:space="preserve"> </w:t>
      </w:r>
      <w:r w:rsidR="00AC6893" w:rsidRPr="00BB5E09">
        <w:rPr>
          <w:lang w:eastAsia="ja-JP"/>
        </w:rPr>
        <w:t xml:space="preserve">Mokinių pasiekimai ir pažanga fiksuojami </w:t>
      </w:r>
      <w:proofErr w:type="spellStart"/>
      <w:r w:rsidR="00762B7C" w:rsidRPr="00BB5E09">
        <w:t>Eduka</w:t>
      </w:r>
      <w:proofErr w:type="spellEnd"/>
      <w:r w:rsidR="00762B7C" w:rsidRPr="00BB5E09">
        <w:t xml:space="preserve"> dienyne</w:t>
      </w:r>
      <w:r w:rsidR="00AC6893" w:rsidRPr="00BB5E09">
        <w:t>.</w:t>
      </w:r>
    </w:p>
    <w:p w14:paraId="29F2D5C0" w14:textId="77777777" w:rsidR="0012200F" w:rsidRPr="00BB5E09" w:rsidRDefault="00AA3F49"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P</w:t>
      </w:r>
      <w:r w:rsidR="005D3C4B" w:rsidRPr="00BB5E09">
        <w:t>usmečio mokinio ugdymo pasiekimus</w:t>
      </w:r>
      <w:r w:rsidR="00AA56DE" w:rsidRPr="00BB5E09">
        <w:t xml:space="preserve"> </w:t>
      </w:r>
      <w:r w:rsidR="005D3C4B" w:rsidRPr="00BB5E09">
        <w:t>apibendrina ir fiksuoja jį ugdęs dalyko mokytojas arba kitas teisės aktais nustatytas asmuo, atsižvelgiant į</w:t>
      </w:r>
      <w:r w:rsidR="00AA56DE" w:rsidRPr="00BB5E09">
        <w:t xml:space="preserve"> </w:t>
      </w:r>
      <w:r w:rsidR="000F2198" w:rsidRPr="00BB5E09">
        <w:t xml:space="preserve">gautus </w:t>
      </w:r>
      <w:proofErr w:type="spellStart"/>
      <w:r w:rsidR="000F2198" w:rsidRPr="00BB5E09">
        <w:t>įvertinimus</w:t>
      </w:r>
      <w:proofErr w:type="spellEnd"/>
      <w:r w:rsidR="000F2198" w:rsidRPr="00BB5E09">
        <w:t>. M</w:t>
      </w:r>
      <w:r w:rsidR="005D3C4B" w:rsidRPr="00BB5E09">
        <w:rPr>
          <w:lang w:eastAsia="ja-JP"/>
        </w:rPr>
        <w:t>okinio pasiekima</w:t>
      </w:r>
      <w:r w:rsidR="000F2198" w:rsidRPr="00BB5E09">
        <w:rPr>
          <w:lang w:eastAsia="ja-JP"/>
        </w:rPr>
        <w:t>i</w:t>
      </w:r>
      <w:r w:rsidR="005D3C4B" w:rsidRPr="00BB5E09">
        <w:rPr>
          <w:lang w:eastAsia="ja-JP"/>
        </w:rPr>
        <w:t xml:space="preserve"> įvertin</w:t>
      </w:r>
      <w:r w:rsidR="000F2198" w:rsidRPr="00BB5E09">
        <w:rPr>
          <w:lang w:eastAsia="ja-JP"/>
        </w:rPr>
        <w:t>ami juos s</w:t>
      </w:r>
      <w:r w:rsidR="005D3C4B" w:rsidRPr="00BB5E09">
        <w:rPr>
          <w:lang w:eastAsia="ja-JP"/>
        </w:rPr>
        <w:t>ie</w:t>
      </w:r>
      <w:r w:rsidR="000F2198" w:rsidRPr="00BB5E09">
        <w:rPr>
          <w:lang w:eastAsia="ja-JP"/>
        </w:rPr>
        <w:t>jant</w:t>
      </w:r>
      <w:r w:rsidR="005D3C4B" w:rsidRPr="00BB5E09">
        <w:rPr>
          <w:lang w:eastAsia="ja-JP"/>
        </w:rPr>
        <w:t xml:space="preserve"> su </w:t>
      </w:r>
      <w:r w:rsidR="00DB1385" w:rsidRPr="00BB5E09">
        <w:rPr>
          <w:lang w:eastAsia="ja-JP"/>
        </w:rPr>
        <w:t>B</w:t>
      </w:r>
      <w:r w:rsidR="005D3C4B" w:rsidRPr="00BB5E09">
        <w:rPr>
          <w:lang w:eastAsia="ja-JP"/>
        </w:rPr>
        <w:t xml:space="preserve">endrosiose programose dalyko aprašytais vertinimo aprašais ir žinomi besimokančiajam. </w:t>
      </w:r>
    </w:p>
    <w:p w14:paraId="63FEEDC8" w14:textId="1A760B76" w:rsidR="00881EFC" w:rsidRPr="00BB5E09" w:rsidRDefault="00881EFC"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Mokykla tobulina individualios mokinio pažangos stebėjimo sistemą ir tam naudoja duomenis: nacionalinių mokinių pasiekimų patikrinimų, kontrolinių, </w:t>
      </w:r>
      <w:r w:rsidR="00762B7C" w:rsidRPr="00BB5E09">
        <w:t>namų darbų, pusmečių įvertinimų rezultatus</w:t>
      </w:r>
      <w:r w:rsidRPr="00BB5E09">
        <w:t>.</w:t>
      </w:r>
    </w:p>
    <w:p w14:paraId="45F4F2FD" w14:textId="77777777" w:rsidR="00881EFC" w:rsidRPr="00BB5E09" w:rsidRDefault="00881EFC" w:rsidP="009F6E22">
      <w:pPr>
        <w:rPr>
          <w:sz w:val="2"/>
          <w:szCs w:val="2"/>
        </w:rPr>
      </w:pPr>
    </w:p>
    <w:p w14:paraId="611AABE0" w14:textId="77777777" w:rsidR="00881EFC" w:rsidRPr="00BB5E09" w:rsidRDefault="00881EFC"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B5E09">
        <w:t>Individualios mokinio pažangos paskirtis – stebėti, ar mokinio įgytų kompetencijų lygis atitinka keliamus tikslus ir individualias galias, siekius bei patirtį, ar mokinys išmoksta naujų ir sudėtingesnių dalykų, įgyja naujų gebėjimų, tvirtesnių vertybinių nuostatų; skatinti mokinio savistabą, atkaklumą, savo veiklos / mokymosi į(</w:t>
      </w:r>
      <w:proofErr w:type="spellStart"/>
      <w:r w:rsidRPr="00BB5E09">
        <w:t>si</w:t>
      </w:r>
      <w:proofErr w:type="spellEnd"/>
      <w:r w:rsidRPr="00BB5E09">
        <w:t xml:space="preserve">)vertinimą ir tobulinimą. </w:t>
      </w:r>
    </w:p>
    <w:p w14:paraId="574093A7" w14:textId="77777777" w:rsidR="00881EFC" w:rsidRPr="00BB5E09" w:rsidRDefault="00881EFC" w:rsidP="009F6E22">
      <w:pPr>
        <w:rPr>
          <w:sz w:val="2"/>
          <w:szCs w:val="2"/>
        </w:rPr>
      </w:pPr>
    </w:p>
    <w:p w14:paraId="636D615B" w14:textId="77777777" w:rsidR="00881EFC" w:rsidRPr="00BB5E09" w:rsidRDefault="00881EFC" w:rsidP="009F6E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B5E09">
        <w:t>Individualios mokinio pažangos vertinime dalyvauja mokinys, jo tėvai (globėjai, rūpintojai), ugdantys mokytojai ir kiti švietimo specialistai. Atsižvelgiant į vertinimo informaciją, koreguojamas mokinio mokymasis.</w:t>
      </w:r>
    </w:p>
    <w:p w14:paraId="763CCB47" w14:textId="77777777" w:rsidR="00EF429B" w:rsidRPr="00BB5E09" w:rsidRDefault="00EF429B" w:rsidP="009F6E22">
      <w:pPr>
        <w:rPr>
          <w:sz w:val="2"/>
          <w:szCs w:val="2"/>
        </w:rPr>
      </w:pPr>
    </w:p>
    <w:p w14:paraId="154F603A" w14:textId="77777777" w:rsidR="0012200F" w:rsidRPr="00BB5E09" w:rsidRDefault="005D3C4B" w:rsidP="009F6E22">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eastAsia="MS Mincho"/>
          <w:sz w:val="20"/>
          <w:lang w:eastAsia="lt-LT"/>
        </w:rPr>
      </w:pPr>
      <w:r w:rsidRPr="00BB5E09">
        <w:rPr>
          <w:rFonts w:eastAsia="MS Mincho"/>
          <w:szCs w:val="24"/>
          <w:lang w:eastAsia="lt-LT"/>
        </w:rPr>
        <w:t xml:space="preserve">Mokykla Nacionaliniame mokinių </w:t>
      </w:r>
      <w:r w:rsidR="003C42BC" w:rsidRPr="00BB5E09">
        <w:rPr>
          <w:rFonts w:eastAsia="MS Mincho"/>
          <w:szCs w:val="24"/>
          <w:lang w:eastAsia="lt-LT"/>
        </w:rPr>
        <w:t xml:space="preserve">pasiekimų patikrinime dalyvauja </w:t>
      </w:r>
      <w:r w:rsidRPr="00BB5E09">
        <w:rPr>
          <w:rFonts w:eastAsia="MS Mincho"/>
          <w:szCs w:val="24"/>
          <w:lang w:eastAsia="lt-LT"/>
        </w:rPr>
        <w:t xml:space="preserve">savivaldybės vykdomosios institucijos arba mokyklos vadovo sprendimu. Mokinio pasiekimų rezultatai neįskaičiuojami </w:t>
      </w:r>
      <w:r w:rsidR="00320108" w:rsidRPr="00BB5E09">
        <w:rPr>
          <w:rFonts w:eastAsia="MS Mincho"/>
          <w:szCs w:val="24"/>
          <w:lang w:eastAsia="lt-LT"/>
        </w:rPr>
        <w:t>į</w:t>
      </w:r>
      <w:r w:rsidRPr="00BB5E09">
        <w:rPr>
          <w:rFonts w:eastAsia="MS Mincho"/>
          <w:szCs w:val="24"/>
          <w:lang w:eastAsia="lt-LT"/>
        </w:rPr>
        <w:t xml:space="preserve"> pusmečio įvertinimą. </w:t>
      </w:r>
    </w:p>
    <w:p w14:paraId="212B473F" w14:textId="77777777" w:rsidR="00EF429B" w:rsidRPr="00BB5E09" w:rsidRDefault="005B0DE8" w:rsidP="009F6E22">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eastAsia="MS Mincho"/>
          <w:sz w:val="20"/>
          <w:lang w:eastAsia="lt-LT"/>
        </w:rPr>
      </w:pPr>
      <w:r w:rsidRPr="00BB5E09">
        <w:rPr>
          <w:rFonts w:eastAsia="MS Mincho"/>
          <w:szCs w:val="24"/>
          <w:lang w:eastAsia="lt-LT"/>
        </w:rPr>
        <w:lastRenderedPageBreak/>
        <w:t>Mokiniai ir jų</w:t>
      </w:r>
      <w:r w:rsidR="00FC6265" w:rsidRPr="00BB5E09">
        <w:rPr>
          <w:rFonts w:eastAsia="MS Mincho"/>
          <w:szCs w:val="24"/>
          <w:lang w:eastAsia="lt-LT"/>
        </w:rPr>
        <w:t xml:space="preserve"> </w:t>
      </w:r>
      <w:r w:rsidRPr="00BB5E09">
        <w:rPr>
          <w:rFonts w:eastAsia="MS Mincho"/>
          <w:szCs w:val="24"/>
          <w:lang w:eastAsia="lt-LT"/>
        </w:rPr>
        <w:t>tėvai (globėjai, rūpintojai) apie</w:t>
      </w:r>
      <w:r w:rsidR="005D3C4B" w:rsidRPr="00BB5E09">
        <w:rPr>
          <w:rFonts w:eastAsia="MS Mincho"/>
          <w:szCs w:val="24"/>
          <w:lang w:eastAsia="lt-LT"/>
        </w:rPr>
        <w:t xml:space="preserve"> mokymosi pažangą ir pasiekimus</w:t>
      </w:r>
      <w:r w:rsidR="00FC6265" w:rsidRPr="00BB5E09">
        <w:rPr>
          <w:rFonts w:eastAsia="MS Mincho"/>
          <w:szCs w:val="24"/>
          <w:lang w:eastAsia="lt-LT"/>
        </w:rPr>
        <w:t xml:space="preserve"> </w:t>
      </w:r>
      <w:r w:rsidR="005D3C4B" w:rsidRPr="00BB5E09">
        <w:rPr>
          <w:rFonts w:eastAsia="MS Mincho"/>
          <w:szCs w:val="24"/>
          <w:lang w:eastAsia="lt-LT"/>
        </w:rPr>
        <w:t>informuoja</w:t>
      </w:r>
      <w:r w:rsidRPr="00BB5E09">
        <w:rPr>
          <w:rFonts w:eastAsia="MS Mincho"/>
          <w:szCs w:val="24"/>
          <w:lang w:eastAsia="lt-LT"/>
        </w:rPr>
        <w:t>mi</w:t>
      </w:r>
      <w:r w:rsidR="005D3C4B" w:rsidRPr="00BB5E09">
        <w:rPr>
          <w:rFonts w:eastAsia="MS Mincho"/>
          <w:szCs w:val="24"/>
          <w:lang w:eastAsia="lt-LT"/>
        </w:rPr>
        <w:t xml:space="preserve"> mokyklos nustatyta tvarka vadovaujantis Lietuvos Respublikos asmens duomenų teisinės apsaugos įstatymo reikalavimais.</w:t>
      </w:r>
    </w:p>
    <w:p w14:paraId="1458FBE1" w14:textId="77777777" w:rsidR="00EF429B" w:rsidRPr="00BB5E09" w:rsidRDefault="00EF429B" w:rsidP="009F6E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16"/>
        <w:jc w:val="both"/>
        <w:rPr>
          <w:rFonts w:eastAsia="MS Mincho"/>
          <w:sz w:val="20"/>
          <w:lang w:eastAsia="lt-LT"/>
        </w:rPr>
      </w:pPr>
    </w:p>
    <w:p w14:paraId="34C39EDC" w14:textId="77777777" w:rsidR="00EF429B" w:rsidRPr="00BB5E09" w:rsidRDefault="0012200F"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PENKTASIS</w:t>
      </w:r>
      <w:r w:rsidR="005D3C4B" w:rsidRPr="00BB5E09">
        <w:rPr>
          <w:b/>
        </w:rPr>
        <w:t xml:space="preserve"> SKIRSNIS</w:t>
      </w:r>
    </w:p>
    <w:p w14:paraId="4FB239A2" w14:textId="77777777" w:rsidR="00EF429B" w:rsidRPr="00BB5E09" w:rsidRDefault="005D3C4B"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 xml:space="preserve">MOKYMOSI PASIEKIMŲ GERINIMAS IR MOKYMOSI </w:t>
      </w:r>
      <w:r w:rsidR="00CE5E82" w:rsidRPr="00BB5E09">
        <w:rPr>
          <w:b/>
        </w:rPr>
        <w:t>PAGALBOS TEIKIMAS, ĮGYVENDINANT</w:t>
      </w:r>
      <w:r w:rsidRPr="00BB5E09">
        <w:rPr>
          <w:b/>
        </w:rPr>
        <w:t xml:space="preserve"> UGDYMO PROGRAM</w:t>
      </w:r>
      <w:r w:rsidR="00BC343A" w:rsidRPr="00BB5E09">
        <w:rPr>
          <w:b/>
        </w:rPr>
        <w:t>AS</w:t>
      </w:r>
    </w:p>
    <w:p w14:paraId="0359E248" w14:textId="77777777" w:rsidR="00EF429B" w:rsidRPr="00BB5E09" w:rsidRDefault="00EF429B"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14:paraId="2A4AA33F" w14:textId="77777777" w:rsidR="0012200F" w:rsidRPr="00BB5E09" w:rsidRDefault="005D3C4B" w:rsidP="009F6E22">
      <w:pPr>
        <w:numPr>
          <w:ilvl w:val="0"/>
          <w:numId w:val="4"/>
        </w:numPr>
        <w:tabs>
          <w:tab w:val="left" w:pos="993"/>
        </w:tabs>
        <w:ind w:left="0" w:firstLine="568"/>
        <w:jc w:val="both"/>
      </w:pPr>
      <w:r w:rsidRPr="00BB5E09">
        <w:t>Mokykla sudaro sąlygas kiekvienam mokiniui mokytis pagal jo galias ir siekti kuo aukštesnių pasiekimų.</w:t>
      </w:r>
      <w:r w:rsidR="00CB19D1" w:rsidRPr="00BB5E09">
        <w:t xml:space="preserve"> Mokykloje už mokinių pasiekimų stebėsenos koordinavimą, gerinimą ir mokymosi pagalb</w:t>
      </w:r>
      <w:r w:rsidR="0012200F" w:rsidRPr="00BB5E09">
        <w:t>o</w:t>
      </w:r>
      <w:r w:rsidR="00CB19D1" w:rsidRPr="00BB5E09">
        <w:t>s organizavimą atsakingas direktoriaus pavaduotojas ugdymui.</w:t>
      </w:r>
      <w:r w:rsidR="001A420C" w:rsidRPr="00BB5E09">
        <w:t xml:space="preserve"> </w:t>
      </w:r>
      <w:r w:rsidRPr="00BB5E09">
        <w:t xml:space="preserve"> </w:t>
      </w:r>
    </w:p>
    <w:p w14:paraId="0C657F7B" w14:textId="77777777" w:rsidR="0012200F" w:rsidRPr="00BB5E09" w:rsidRDefault="0012200F" w:rsidP="009F6E22">
      <w:pPr>
        <w:numPr>
          <w:ilvl w:val="0"/>
          <w:numId w:val="4"/>
        </w:numPr>
        <w:tabs>
          <w:tab w:val="left" w:pos="993"/>
        </w:tabs>
        <w:ind w:left="0" w:firstLine="568"/>
        <w:jc w:val="both"/>
      </w:pPr>
      <w:r w:rsidRPr="00BB5E09">
        <w:t xml:space="preserve">sudaryti sąlygas kiekvienam mokiniui mokytis pagal jo gebėjimus ir pagerinti mokinių pažangą ir pasiekimus, mokymosi pagalba teikiama mokiniui: </w:t>
      </w:r>
    </w:p>
    <w:p w14:paraId="2CD85220" w14:textId="77777777" w:rsidR="0012200F" w:rsidRPr="00BB5E09" w:rsidRDefault="0012200F" w:rsidP="005E2DF7">
      <w:pPr>
        <w:numPr>
          <w:ilvl w:val="0"/>
          <w:numId w:val="8"/>
        </w:numPr>
        <w:ind w:left="1276" w:hanging="292"/>
        <w:jc w:val="both"/>
      </w:pPr>
      <w:r w:rsidRPr="00BB5E09">
        <w:t xml:space="preserve">dėl ligos ar kitų priežasčių praleidusiam dalį pamokų; </w:t>
      </w:r>
    </w:p>
    <w:p w14:paraId="01D35132" w14:textId="77777777" w:rsidR="0012200F" w:rsidRPr="00BB5E09" w:rsidRDefault="0012200F" w:rsidP="005E2DF7">
      <w:pPr>
        <w:numPr>
          <w:ilvl w:val="0"/>
          <w:numId w:val="8"/>
        </w:numPr>
        <w:ind w:left="1276" w:hanging="292"/>
        <w:jc w:val="both"/>
      </w:pPr>
      <w:r w:rsidRPr="00BB5E09">
        <w:t xml:space="preserve">gavusiam nepatenkinamą atsiskaitomųjų ar kontrolinių darbų įvertinimą; </w:t>
      </w:r>
    </w:p>
    <w:p w14:paraId="22DEAE27" w14:textId="286A4F68" w:rsidR="0012200F" w:rsidRPr="00BB5E09" w:rsidRDefault="0012200F" w:rsidP="005E2DF7">
      <w:pPr>
        <w:numPr>
          <w:ilvl w:val="0"/>
          <w:numId w:val="8"/>
        </w:numPr>
        <w:ind w:left="1276" w:hanging="292"/>
        <w:jc w:val="both"/>
      </w:pPr>
      <w:r w:rsidRPr="00BB5E09">
        <w:t>gavusia</w:t>
      </w:r>
      <w:r w:rsidR="00132764" w:rsidRPr="00BB5E09">
        <w:t>m 2–</w:t>
      </w:r>
      <w:r w:rsidRPr="00BB5E09">
        <w:t xml:space="preserve">3 iš eilės nepatenkinamus kurio nors dalyko </w:t>
      </w:r>
      <w:proofErr w:type="spellStart"/>
      <w:r w:rsidRPr="00BB5E09">
        <w:t>įvertinimus</w:t>
      </w:r>
      <w:proofErr w:type="spellEnd"/>
      <w:r w:rsidRPr="00BB5E09">
        <w:t xml:space="preserve">; </w:t>
      </w:r>
    </w:p>
    <w:p w14:paraId="53CBD07B" w14:textId="77777777" w:rsidR="0012200F" w:rsidRPr="00BB5E09" w:rsidRDefault="0012200F" w:rsidP="00132764">
      <w:pPr>
        <w:numPr>
          <w:ilvl w:val="0"/>
          <w:numId w:val="8"/>
        </w:numPr>
        <w:ind w:left="0" w:firstLine="984"/>
        <w:jc w:val="both"/>
      </w:pPr>
      <w:r w:rsidRPr="00BB5E09">
        <w:t xml:space="preserve">jei pasiekimų lygis (vieno ar kelių dalykų) žemesnis, nei numatytas Pagrindinio ugdymo bendrosiose programose pagal patenkinamo pasiekimų lygio požymius, ir mokinys nedaro pažangos; </w:t>
      </w:r>
    </w:p>
    <w:p w14:paraId="4D09E602" w14:textId="77777777" w:rsidR="0012200F" w:rsidRPr="00BB5E09" w:rsidRDefault="0012200F" w:rsidP="005E2DF7">
      <w:pPr>
        <w:numPr>
          <w:ilvl w:val="0"/>
          <w:numId w:val="8"/>
        </w:numPr>
        <w:ind w:left="1276" w:hanging="292"/>
        <w:jc w:val="both"/>
      </w:pPr>
      <w:r w:rsidRPr="00BB5E09">
        <w:t xml:space="preserve">jei nacionalinio pasiekimų patikrinimo metu nepasiekė patenkinamo lygmens; </w:t>
      </w:r>
    </w:p>
    <w:p w14:paraId="0FC9C713" w14:textId="77777777" w:rsidR="0012200F" w:rsidRPr="00BB5E09" w:rsidRDefault="0012200F" w:rsidP="00132764">
      <w:pPr>
        <w:numPr>
          <w:ilvl w:val="0"/>
          <w:numId w:val="8"/>
        </w:numPr>
        <w:ind w:left="0" w:firstLine="984"/>
        <w:jc w:val="both"/>
      </w:pPr>
      <w:r w:rsidRPr="00BB5E09">
        <w:t xml:space="preserve">jei jo pasiekimai yra aukščiausio lygmens ir (ar) jei jis siekia domėtis pasirinkta mokymosi sritimi; </w:t>
      </w:r>
    </w:p>
    <w:p w14:paraId="4AE6F067" w14:textId="77777777" w:rsidR="0012200F" w:rsidRPr="00BB5E09" w:rsidRDefault="0012200F" w:rsidP="005E2DF7">
      <w:pPr>
        <w:numPr>
          <w:ilvl w:val="0"/>
          <w:numId w:val="8"/>
        </w:numPr>
        <w:ind w:left="1276" w:hanging="292"/>
        <w:jc w:val="both"/>
      </w:pPr>
      <w:r w:rsidRPr="00BB5E09">
        <w:t>jei pastebėti kiti mokymosi pagalbos poreikio atvejai.</w:t>
      </w:r>
    </w:p>
    <w:p w14:paraId="18A18AB8" w14:textId="77777777" w:rsidR="0012200F" w:rsidRPr="00BB5E09" w:rsidRDefault="0012200F" w:rsidP="009F6E22">
      <w:pPr>
        <w:numPr>
          <w:ilvl w:val="0"/>
          <w:numId w:val="4"/>
        </w:numPr>
        <w:tabs>
          <w:tab w:val="left" w:pos="993"/>
        </w:tabs>
        <w:ind w:left="0" w:firstLine="568"/>
        <w:jc w:val="both"/>
      </w:pPr>
      <w:r w:rsidRPr="00BB5E09">
        <w:t xml:space="preserve">Mokymosi pagalbos teikimo būdai: </w:t>
      </w:r>
    </w:p>
    <w:p w14:paraId="08536C85" w14:textId="77777777" w:rsidR="0012200F" w:rsidRPr="00BB5E09" w:rsidRDefault="0012200F" w:rsidP="009F6E22">
      <w:pPr>
        <w:numPr>
          <w:ilvl w:val="1"/>
          <w:numId w:val="4"/>
        </w:numPr>
        <w:tabs>
          <w:tab w:val="left" w:pos="1134"/>
        </w:tabs>
        <w:ind w:left="0" w:firstLine="567"/>
        <w:jc w:val="both"/>
      </w:pPr>
      <w:r w:rsidRPr="00BB5E09">
        <w:t>stebėdami mokinius ir atsižvelgdami į jų pasiekimų lygį, gebėjimus mokytojai diferencijuoja ir individualizuoja ugdymo turinį, teikia pagalbą dalykų pamokose;</w:t>
      </w:r>
    </w:p>
    <w:p w14:paraId="0376DC39" w14:textId="77777777" w:rsidR="0012200F" w:rsidRPr="00BB5E09" w:rsidRDefault="0012200F" w:rsidP="009F6E22">
      <w:pPr>
        <w:numPr>
          <w:ilvl w:val="1"/>
          <w:numId w:val="4"/>
        </w:numPr>
        <w:tabs>
          <w:tab w:val="left" w:pos="1134"/>
        </w:tabs>
        <w:ind w:left="0" w:firstLine="567"/>
        <w:jc w:val="both"/>
      </w:pPr>
      <w:r w:rsidRPr="00BB5E09">
        <w:rPr>
          <w:bCs/>
        </w:rPr>
        <w:t>progimnazijoje teikiamos individualios ir grupinės mokomųjų dalykų konsultacijos po pamokų gabiems ir mokymosi sunkumų turintiems mokiniams pagal iš anksto skelbiamą grafiką;</w:t>
      </w:r>
      <w:r w:rsidRPr="00BB5E09">
        <w:t xml:space="preserve"> </w:t>
      </w:r>
    </w:p>
    <w:p w14:paraId="01EB2923" w14:textId="169BFDB1" w:rsidR="0012200F" w:rsidRPr="00BB5E09" w:rsidRDefault="00132764" w:rsidP="009F6E22">
      <w:pPr>
        <w:numPr>
          <w:ilvl w:val="1"/>
          <w:numId w:val="4"/>
        </w:numPr>
        <w:tabs>
          <w:tab w:val="left" w:pos="1134"/>
        </w:tabs>
        <w:ind w:left="0" w:firstLine="567"/>
        <w:jc w:val="both"/>
      </w:pPr>
      <w:r w:rsidRPr="00BB5E09">
        <w:t>5–</w:t>
      </w:r>
      <w:r w:rsidR="0012200F" w:rsidRPr="00BB5E09">
        <w:t>8 klasių mokiniams siūlomi dalykų moduliai, skirti mokinių mokymosi pasiekimams gerinti;</w:t>
      </w:r>
    </w:p>
    <w:p w14:paraId="3595E08F" w14:textId="77777777" w:rsidR="0012200F" w:rsidRPr="00BB5E09" w:rsidRDefault="0012200F" w:rsidP="009F6E22">
      <w:pPr>
        <w:numPr>
          <w:ilvl w:val="1"/>
          <w:numId w:val="4"/>
        </w:numPr>
        <w:tabs>
          <w:tab w:val="left" w:pos="1134"/>
        </w:tabs>
        <w:ind w:left="0" w:firstLine="567"/>
        <w:jc w:val="both"/>
      </w:pPr>
      <w:r w:rsidRPr="00BB5E09">
        <w:t>skaitymo, rašymo, kalbėjimo, skaičiavimo ir skaitmeniniai gebėjimai ugdomi per visų dalykų pamokas;</w:t>
      </w:r>
    </w:p>
    <w:p w14:paraId="51D4944F" w14:textId="77777777" w:rsidR="0012200F" w:rsidRPr="00BB5E09" w:rsidRDefault="0012200F" w:rsidP="009F6E22">
      <w:pPr>
        <w:numPr>
          <w:ilvl w:val="1"/>
          <w:numId w:val="4"/>
        </w:numPr>
        <w:tabs>
          <w:tab w:val="left" w:pos="1134"/>
        </w:tabs>
        <w:ind w:left="0" w:firstLine="567"/>
        <w:jc w:val="both"/>
        <w:rPr>
          <w:bCs/>
        </w:rPr>
      </w:pPr>
      <w:r w:rsidRPr="00BB5E09">
        <w:t>mokiniai skatinami plėtoti savo pasiekimus dalyvaujant dalykinėse olimpiadose, konkursuose, projektuose, konferencijose ir kituose neformaliojo švietimo renginiuose;</w:t>
      </w:r>
    </w:p>
    <w:p w14:paraId="634A7AAE" w14:textId="77777777" w:rsidR="0012200F" w:rsidRPr="00BB5E09" w:rsidRDefault="0012200F" w:rsidP="009F6E22">
      <w:pPr>
        <w:numPr>
          <w:ilvl w:val="1"/>
          <w:numId w:val="4"/>
        </w:numPr>
        <w:tabs>
          <w:tab w:val="left" w:pos="1134"/>
        </w:tabs>
        <w:ind w:left="0" w:firstLine="567"/>
        <w:jc w:val="both"/>
      </w:pPr>
      <w:r w:rsidRPr="00BB5E09">
        <w:rPr>
          <w:bCs/>
        </w:rPr>
        <w:t>mokiniams sudaromos sąlygos paruošti namų darbus konsultuojant mokytojui pailgintos dienos grupėje;</w:t>
      </w:r>
    </w:p>
    <w:p w14:paraId="3B515933" w14:textId="77777777" w:rsidR="0012200F" w:rsidRPr="00BB5E09" w:rsidRDefault="0012200F" w:rsidP="009F6E22">
      <w:pPr>
        <w:numPr>
          <w:ilvl w:val="1"/>
          <w:numId w:val="4"/>
        </w:numPr>
        <w:tabs>
          <w:tab w:val="left" w:pos="1134"/>
        </w:tabs>
        <w:ind w:left="0" w:firstLine="567"/>
        <w:jc w:val="both"/>
      </w:pPr>
      <w:r w:rsidRPr="00BB5E09">
        <w:t xml:space="preserve">organizuojama pačių mokinių tarpusavio pagalba pamokose ir po jų; </w:t>
      </w:r>
    </w:p>
    <w:p w14:paraId="3AD7DA43" w14:textId="77777777" w:rsidR="0012200F" w:rsidRPr="00BB5E09" w:rsidRDefault="0012200F" w:rsidP="009F6E22">
      <w:pPr>
        <w:numPr>
          <w:ilvl w:val="1"/>
          <w:numId w:val="4"/>
        </w:numPr>
        <w:tabs>
          <w:tab w:val="left" w:pos="1134"/>
        </w:tabs>
        <w:ind w:left="0" w:firstLine="567"/>
        <w:jc w:val="both"/>
      </w:pPr>
      <w:r w:rsidRPr="00BB5E09">
        <w:t xml:space="preserve">pastebėję mokinių mokymosi sunkumus, mokytojai informuoja jų tėvus (globėjus, </w:t>
      </w:r>
    </w:p>
    <w:p w14:paraId="05DD02ED" w14:textId="77777777" w:rsidR="0012200F" w:rsidRPr="00BB5E09" w:rsidRDefault="0012200F" w:rsidP="009F6E22">
      <w:pPr>
        <w:jc w:val="both"/>
      </w:pPr>
      <w:r w:rsidRPr="00BB5E09">
        <w:t>rūpintojus), švietimo pagalbos specialistus bei kartu tariasi dėl mokymosi pagalbos suteikimo, individualaus ugdymo plano sudarymo, teiktos pagalbos priemonių poveikio.</w:t>
      </w:r>
    </w:p>
    <w:p w14:paraId="0AC5F5A0" w14:textId="77777777" w:rsidR="0012200F" w:rsidRPr="00BB5E09" w:rsidRDefault="0012200F" w:rsidP="009F6E22">
      <w:pPr>
        <w:numPr>
          <w:ilvl w:val="0"/>
          <w:numId w:val="4"/>
        </w:numPr>
        <w:tabs>
          <w:tab w:val="left" w:pos="993"/>
        </w:tabs>
        <w:ind w:left="0" w:firstLine="568"/>
        <w:jc w:val="both"/>
      </w:pPr>
      <w:r w:rsidRPr="00BB5E09">
        <w:rPr>
          <w:bCs/>
        </w:rPr>
        <w:t>Sveikatos sutrikimų turintieji mokiniai,</w:t>
      </w:r>
      <w:r w:rsidRPr="00BB5E09">
        <w:t xml:space="preserve"> gydytojų konsultacinės komisijos skyrimu, </w:t>
      </w:r>
      <w:r w:rsidRPr="00BB5E09">
        <w:rPr>
          <w:bCs/>
        </w:rPr>
        <w:t>mokomi namuose pagal individualų ugdymo planą.</w:t>
      </w:r>
    </w:p>
    <w:p w14:paraId="676C9F17" w14:textId="77777777" w:rsidR="0012200F" w:rsidRPr="00BB5E09" w:rsidRDefault="0012200F" w:rsidP="009F6E22">
      <w:pPr>
        <w:numPr>
          <w:ilvl w:val="0"/>
          <w:numId w:val="4"/>
        </w:numPr>
        <w:tabs>
          <w:tab w:val="left" w:pos="993"/>
        </w:tabs>
        <w:ind w:left="0" w:firstLine="568"/>
        <w:jc w:val="both"/>
      </w:pPr>
      <w:r w:rsidRPr="00BB5E09">
        <w:t xml:space="preserve">Direktoriaus pavaduotojas ugdymui kartu su metodinėmis grupėmis </w:t>
      </w:r>
      <w:r w:rsidRPr="00BB5E09">
        <w:rPr>
          <w:bCs/>
        </w:rPr>
        <w:t xml:space="preserve">pusmečių pabaigoje </w:t>
      </w:r>
      <w:r w:rsidRPr="00BB5E09">
        <w:t>analizuoja</w:t>
      </w:r>
      <w:r w:rsidRPr="00BB5E09">
        <w:rPr>
          <w:bCs/>
        </w:rPr>
        <w:t xml:space="preserve"> individualią kiekvieno mokinio pažangą,</w:t>
      </w:r>
      <w:r w:rsidRPr="00BB5E09">
        <w:t xml:space="preserve"> </w:t>
      </w:r>
      <w:r w:rsidRPr="00BB5E09">
        <w:rPr>
          <w:spacing w:val="-7"/>
        </w:rPr>
        <w:t xml:space="preserve">teikiamos švietimo pagalbos mokiniui veiksmingumą </w:t>
      </w:r>
      <w:r w:rsidRPr="00BB5E09">
        <w:t>ir priima sprendimus dėl tolesnio mokymosi pagalbos teikimo.</w:t>
      </w:r>
    </w:p>
    <w:p w14:paraId="4D201663" w14:textId="77777777" w:rsidR="00EF429B" w:rsidRPr="00BB5E09" w:rsidRDefault="00EF429B"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51212D4" w14:textId="77777777" w:rsidR="00F06E02" w:rsidRDefault="00F06E02" w:rsidP="008C1C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090103F" w14:textId="77777777" w:rsidR="00CD10B3" w:rsidRDefault="00CD10B3" w:rsidP="008C1C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1CBFAF6" w14:textId="77777777" w:rsidR="00CD10B3" w:rsidRDefault="00CD10B3" w:rsidP="008C1C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9676595" w14:textId="77777777" w:rsidR="00CD10B3" w:rsidRDefault="00CD10B3" w:rsidP="008C1C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5EB0B56C" w14:textId="77777777" w:rsidR="00CD10B3" w:rsidRDefault="00CD10B3" w:rsidP="008C1C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C2CD079" w14:textId="77777777" w:rsidR="00CD10B3" w:rsidRDefault="00CD10B3" w:rsidP="008C1C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10182932" w14:textId="77777777" w:rsidR="00CD10B3" w:rsidRPr="00BB5E09" w:rsidRDefault="00CD10B3" w:rsidP="008C1CD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41691D2B" w14:textId="77777777" w:rsidR="002F0835" w:rsidRPr="00BB5E09" w:rsidRDefault="002F0835"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B5E09">
        <w:rPr>
          <w:b/>
        </w:rPr>
        <w:lastRenderedPageBreak/>
        <w:t>ŠEŠTASIS</w:t>
      </w:r>
      <w:r w:rsidRPr="00BB5E09">
        <w:t xml:space="preserve"> </w:t>
      </w:r>
      <w:r w:rsidRPr="00BB5E09">
        <w:rPr>
          <w:b/>
        </w:rPr>
        <w:t>SKIRSNIS</w:t>
      </w:r>
    </w:p>
    <w:p w14:paraId="7890BF67" w14:textId="77777777" w:rsidR="002F0835" w:rsidRPr="00BB5E09" w:rsidRDefault="002F0835"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BB5E09">
        <w:rPr>
          <w:b/>
          <w:bCs/>
        </w:rPr>
        <w:t>ASMENŲ, BAIGUSIŲ UŽSIENIO VALSTYBĖS AR TARPTAUTINĖS ORGANIZACIJOS PAGRINDINIO UGDYMO PROGRAMOS DALĮ AR PRADINIO UGDYMO PROGRAMĄ, UGDYMO ORGANIZAVIMAS</w:t>
      </w:r>
    </w:p>
    <w:p w14:paraId="640BC8E1" w14:textId="77777777" w:rsidR="002F0835" w:rsidRPr="00BB5E09" w:rsidRDefault="002F0835"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33264052" w14:textId="77777777" w:rsidR="002F0835" w:rsidRPr="00BB5E09" w:rsidRDefault="002F0835"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Cs/>
        </w:rPr>
      </w:pPr>
      <w:r w:rsidRPr="00BB5E09">
        <w:rPr>
          <w:bCs/>
        </w:rPr>
        <w:t xml:space="preserve">Mokykla priima atvykusį mokinį, baigusį užsienio valstybės, tarptautinės organizacijos pagrindinio ugdymo programos dalį ar pradinio ugdymo programą mokytis vadovaudamasi </w:t>
      </w:r>
      <w:r w:rsidRPr="00BB5E09">
        <w:rPr>
          <w:bCs/>
          <w:shd w:val="clear" w:color="auto" w:fill="FFFFFF"/>
        </w:rPr>
        <w:t>N</w:t>
      </w:r>
      <w:r w:rsidRPr="00BB5E09">
        <w:rPr>
          <w:shd w:val="clear" w:color="auto" w:fill="FFFFFF"/>
        </w:rPr>
        <w:t>uosekliojo mokymosi pagal bendrojo ugdymo programos tvarkos aprašu, patvirtintu Lietuvos Respublikos švietimo ir mokslo ministro 2005 m. balandžio 5 d. įsakymu Nr. ISAK-556 „Dėl Nuosekliojo mokymosi pagal bendrojo ugdymo programos tvarkos aprašo patvirtinimo“.</w:t>
      </w:r>
    </w:p>
    <w:p w14:paraId="5D7E68CC" w14:textId="77777777" w:rsidR="002F0835" w:rsidRPr="00BB5E09" w:rsidRDefault="002F0835"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rPr>
          <w:shd w:val="clear" w:color="auto" w:fill="FFFFFF"/>
        </w:rPr>
        <w:t xml:space="preserve">Mokykla </w:t>
      </w:r>
      <w:r w:rsidRPr="00BB5E09">
        <w:rPr>
          <w:bCs/>
        </w:rPr>
        <w:t>informuoja savivaldybės vykdomąją instituciją ar jos įgaliotą asmenį, numato atvykusiojo mokytis tolesnio mokymosi perspektyvą.</w:t>
      </w:r>
    </w:p>
    <w:p w14:paraId="5587403C" w14:textId="77777777" w:rsidR="002F0835" w:rsidRPr="00BB5E09" w:rsidRDefault="002F0835" w:rsidP="009F6E22">
      <w:pPr>
        <w:numPr>
          <w:ilvl w:val="0"/>
          <w:numId w:val="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Bendradarbiaujant su atvykusių mokinių tėvais (globėjais, rūpintojais), sudaro galimybes sklandžiai integruotis į Lietuvos švietimo sistemą:</w:t>
      </w:r>
    </w:p>
    <w:p w14:paraId="40B82DBD" w14:textId="77777777" w:rsidR="002F0835" w:rsidRPr="00BB5E09" w:rsidRDefault="002F0835" w:rsidP="009F6E22">
      <w:pPr>
        <w:numPr>
          <w:ilvl w:val="1"/>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išklauso atvykusiųjų lūkesčius ir norus dėl mokymosi kartu su bendraamžiais, švietimo pagalbos poreikio ar poreikio tam tikrą dalį laiko intensyviai mokytis lietuvių kalbos;</w:t>
      </w:r>
    </w:p>
    <w:p w14:paraId="74BF93BC" w14:textId="77777777" w:rsidR="002F0835" w:rsidRPr="00BB5E09" w:rsidRDefault="002F0835" w:rsidP="009F6E22">
      <w:pPr>
        <w:numPr>
          <w:ilvl w:val="1"/>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MS Mincho"/>
          <w:bCs/>
        </w:rPr>
      </w:pPr>
      <w:r w:rsidRPr="00BB5E09">
        <w:t>aptaria mokyklos teikiamos pagalbos formas ir būdus; mokyklos, mokinio ir tėvų įsipareigojimus;</w:t>
      </w:r>
    </w:p>
    <w:p w14:paraId="74937899" w14:textId="77777777" w:rsidR="002F0835" w:rsidRPr="00BB5E09" w:rsidRDefault="002F0835" w:rsidP="009F6E22">
      <w:pPr>
        <w:numPr>
          <w:ilvl w:val="1"/>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eastAsia="MS Mincho"/>
          <w:bCs/>
        </w:rPr>
      </w:pPr>
      <w:r w:rsidRPr="00BB5E09">
        <w:t xml:space="preserve">parengia atvykusio mokinio </w:t>
      </w:r>
      <w:proofErr w:type="spellStart"/>
      <w:r w:rsidRPr="00BB5E09">
        <w:t>įtraukties</w:t>
      </w:r>
      <w:proofErr w:type="spellEnd"/>
      <w:r w:rsidRPr="00BB5E09">
        <w:t xml:space="preserve"> į mokyklos bendruomenės gyvenimą planą</w:t>
      </w:r>
      <w:r w:rsidRPr="00BB5E09">
        <w:rPr>
          <w:bCs/>
        </w:rPr>
        <w:t>:</w:t>
      </w:r>
    </w:p>
    <w:p w14:paraId="58867599" w14:textId="77777777" w:rsidR="002F0835" w:rsidRPr="00BB5E09" w:rsidRDefault="002F0835" w:rsidP="009F6E22">
      <w:pPr>
        <w:numPr>
          <w:ilvl w:val="2"/>
          <w:numId w:val="4"/>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B5E09">
        <w:rPr>
          <w:bCs/>
        </w:rPr>
        <w:t>numato adaptacinio laikotarpio trukmę;</w:t>
      </w:r>
    </w:p>
    <w:p w14:paraId="395A5DB4" w14:textId="77777777" w:rsidR="002F0835" w:rsidRPr="00BB5E09" w:rsidRDefault="002F0835" w:rsidP="009F6E22">
      <w:pPr>
        <w:numPr>
          <w:ilvl w:val="2"/>
          <w:numId w:val="4"/>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B5E09">
        <w:rPr>
          <w:bCs/>
        </w:rPr>
        <w:t>mokinius savanorius, galinčius padėti atvykusiam asmeniui įsitraukti į mokyklos bendruomenės gyvenimą, mokytis ir ugdytis;</w:t>
      </w:r>
    </w:p>
    <w:p w14:paraId="5AC9842D" w14:textId="77777777" w:rsidR="002F0835" w:rsidRPr="00BB5E09" w:rsidRDefault="002F0835" w:rsidP="009F6E22">
      <w:pPr>
        <w:numPr>
          <w:ilvl w:val="2"/>
          <w:numId w:val="4"/>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B5E09">
        <w:rPr>
          <w:bCs/>
        </w:rPr>
        <w:t>numato klasės vadovo, mokytojų darbą su atvykusiu mokiniu ir mokinio tėvais (globėjais, rūpintojais);</w:t>
      </w:r>
    </w:p>
    <w:p w14:paraId="7FE09E9E" w14:textId="77777777" w:rsidR="002F0835" w:rsidRPr="00BB5E09" w:rsidRDefault="002F0835" w:rsidP="009F6E22">
      <w:pPr>
        <w:numPr>
          <w:ilvl w:val="2"/>
          <w:numId w:val="4"/>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B5E09">
        <w:rPr>
          <w:bCs/>
        </w:rPr>
        <w:t>organizuoja konsultacijas, individualias veiklas ugdymo programų skirtumams likviduoti;</w:t>
      </w:r>
    </w:p>
    <w:p w14:paraId="6731FF4B" w14:textId="77777777" w:rsidR="002F0835" w:rsidRPr="00BB5E09" w:rsidRDefault="002F0835" w:rsidP="009F6E22">
      <w:pPr>
        <w:numPr>
          <w:ilvl w:val="2"/>
          <w:numId w:val="4"/>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B5E09">
        <w:rPr>
          <w:bCs/>
        </w:rPr>
        <w:t>numato atvykusio mokinio individualios pažangos stebėjimą per adaptacinį laikotarpį;</w:t>
      </w:r>
    </w:p>
    <w:p w14:paraId="041BCFAB" w14:textId="77777777" w:rsidR="002F0835" w:rsidRPr="00BB5E09" w:rsidRDefault="002F0835" w:rsidP="009F6E22">
      <w:pPr>
        <w:numPr>
          <w:ilvl w:val="2"/>
          <w:numId w:val="4"/>
        </w:numPr>
        <w:tabs>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Cs/>
        </w:rPr>
      </w:pPr>
      <w:r w:rsidRPr="00BB5E09">
        <w:rPr>
          <w:bCs/>
        </w:rPr>
        <w:t>siūlo neformaliojo vaikų švietimo veiklas, kurios padėtų mokiniui greičiau integruotis.</w:t>
      </w:r>
    </w:p>
    <w:p w14:paraId="39FA8A6B" w14:textId="77777777" w:rsidR="002A69BC" w:rsidRPr="00BB5E09" w:rsidRDefault="002A69BC" w:rsidP="009F6E22">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szCs w:val="24"/>
        </w:rPr>
      </w:pPr>
      <w:r w:rsidRPr="00BB5E09">
        <w:rPr>
          <w:szCs w:val="24"/>
        </w:rPr>
        <w:t>Jeigu mokinys menkai moka lietuvių kalbą, mokykla organizuoja:</w:t>
      </w:r>
    </w:p>
    <w:p w14:paraId="5B9D06A8" w14:textId="77777777" w:rsidR="002A69BC" w:rsidRPr="00BB5E09" w:rsidRDefault="002A69BC"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BB5E09">
        <w:rPr>
          <w:szCs w:val="24"/>
        </w:rPr>
        <w:t>lietuvių kalbos mokymąsi intensyviu būdu, kartu užtikrindama, kad kitus dalykus (pavyzdžiui, menus, gamtos mokslus ir kt.) jis mokytųsi kartu su bendraamžiais;</w:t>
      </w:r>
    </w:p>
    <w:p w14:paraId="3215486D" w14:textId="77777777" w:rsidR="002A69BC" w:rsidRPr="00BB5E09" w:rsidRDefault="002A69BC"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BB5E09">
        <w:rPr>
          <w:szCs w:val="24"/>
        </w:rPr>
        <w:t>mokinio mokymąsi kartu su kitais bendraamžiais paskirtoje klasėje, teikiant reikiamą švietimo ir mokymosi pagalbą;</w:t>
      </w:r>
    </w:p>
    <w:p w14:paraId="75885EED" w14:textId="5CDED2BA" w:rsidR="002F0835" w:rsidRPr="00BB5E09" w:rsidRDefault="002A69BC" w:rsidP="009F6E22">
      <w:pPr>
        <w:numPr>
          <w:ilvl w:val="1"/>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BB5E09">
        <w:rPr>
          <w:szCs w:val="24"/>
        </w:rPr>
        <w:t>mokymąsi kitu mokyklos siūlomu būdu, suderintu su mokinio tėvais</w:t>
      </w:r>
      <w:r w:rsidR="00AA759D" w:rsidRPr="00BB5E09">
        <w:rPr>
          <w:szCs w:val="24"/>
        </w:rPr>
        <w:t xml:space="preserve"> </w:t>
      </w:r>
      <w:r w:rsidRPr="00BB5E09">
        <w:rPr>
          <w:szCs w:val="24"/>
        </w:rPr>
        <w:t>(globėjais ir rūpintojais).</w:t>
      </w:r>
    </w:p>
    <w:p w14:paraId="0BAEA86E" w14:textId="77777777" w:rsidR="00575834" w:rsidRPr="00BB5E09" w:rsidRDefault="00575834"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46804107" w14:textId="77777777" w:rsidR="002F0835" w:rsidRPr="00BB5E09" w:rsidRDefault="00656A29"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BB5E09">
        <w:rPr>
          <w:b/>
          <w:szCs w:val="24"/>
        </w:rPr>
        <w:t>SEPTINTASIS SKIRSNIS</w:t>
      </w:r>
    </w:p>
    <w:p w14:paraId="414B84CE" w14:textId="77777777" w:rsidR="00656A29" w:rsidRPr="00BB5E09" w:rsidRDefault="00656A29"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LAIKINŲJŲ MOKYMOSI GRUPIŲ SUDARYMAS, KLASIŲ DALIJIMAS</w:t>
      </w:r>
    </w:p>
    <w:p w14:paraId="0932B5D2" w14:textId="77777777" w:rsidR="00656A29" w:rsidRPr="00BB5E09" w:rsidRDefault="00656A29"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7975EABD" w14:textId="77777777" w:rsidR="00656A29" w:rsidRPr="00BB5E09" w:rsidRDefault="00656A29" w:rsidP="009F6E22">
      <w:pPr>
        <w:numPr>
          <w:ilvl w:val="0"/>
          <w:numId w:val="4"/>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Mokykla nustato laikinosios mokymosi grupės dydį pagal skirtas mokymo lėšas. Mokinių skaičius laikinojoje grupėje nedidesnis nei teisės aktais nustatytas didžiausias mokinių skaičius klasėje.</w:t>
      </w:r>
    </w:p>
    <w:p w14:paraId="3BBB505E" w14:textId="77777777" w:rsidR="00D86356" w:rsidRPr="00BB5E09" w:rsidRDefault="00656A29" w:rsidP="009F6E22">
      <w:pPr>
        <w:numPr>
          <w:ilvl w:val="0"/>
          <w:numId w:val="4"/>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Mokyklos ugdymo turiniui įgyvendinti klasė dalijama į gr</w:t>
      </w:r>
      <w:r w:rsidR="00D86356" w:rsidRPr="00BB5E09">
        <w:t>upes arba sudaromos laikinosios:</w:t>
      </w:r>
    </w:p>
    <w:p w14:paraId="1C06FBCB" w14:textId="7E951EAD" w:rsidR="00D86356" w:rsidRPr="00BB5E09" w:rsidRDefault="00132764"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Dorinio ugdymo mokymui 1</w:t>
      </w:r>
      <w:r w:rsidRPr="00BB5E09">
        <w:t>–</w:t>
      </w:r>
      <w:r w:rsidR="00D86356" w:rsidRPr="00BB5E09">
        <w:rPr>
          <w:rFonts w:ascii="Times New Roman" w:hAnsi="Times New Roman"/>
          <w:sz w:val="24"/>
          <w:szCs w:val="24"/>
        </w:rPr>
        <w:t>8 klasėse, jeigu tos pačios klasės mokiniai yra pasirin</w:t>
      </w:r>
      <w:r w:rsidRPr="00BB5E09">
        <w:rPr>
          <w:rFonts w:ascii="Times New Roman" w:hAnsi="Times New Roman"/>
          <w:sz w:val="24"/>
          <w:szCs w:val="24"/>
        </w:rPr>
        <w:t>kę tikybą ir etiką. Paralelių 1</w:t>
      </w:r>
      <w:r w:rsidRPr="00BB5E09">
        <w:t>–</w:t>
      </w:r>
      <w:r w:rsidR="00D86356" w:rsidRPr="00BB5E09">
        <w:rPr>
          <w:rFonts w:ascii="Times New Roman" w:hAnsi="Times New Roman"/>
          <w:sz w:val="24"/>
          <w:szCs w:val="24"/>
        </w:rPr>
        <w:t xml:space="preserve">8 klasių atitinkamos grupės, kuriose yra mažesnis nei minimalus mokinių skaičius, jungiamos į vieną grupę. </w:t>
      </w:r>
    </w:p>
    <w:p w14:paraId="52F665D3" w14:textId="77777777" w:rsidR="00D86356" w:rsidRPr="00BB5E09" w:rsidRDefault="00D86356"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Fizinio ugdymo 8 klasėse, mokymui sudaromos atskiros mergaičių ir berniukų grupės, jungiant paralelių klasių mokinius.</w:t>
      </w:r>
    </w:p>
    <w:p w14:paraId="51AD29A4" w14:textId="77777777" w:rsidR="00D86356" w:rsidRPr="00BB5E09" w:rsidRDefault="00D86356"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Užsienio kalbų (1-osios ir 2-osios) mokymui: atsižvelgiant į mokinių, jų tėvų poreikį bei turimas mokymo lėšas pagilintam užsienio kalbos mokymui 1 ir 5 klasėse, skirtingoms kalboms mokyti, vienai kalbai mokyti, jei klasėje yra daugiau kaip 21 mokinys.</w:t>
      </w:r>
    </w:p>
    <w:p w14:paraId="7B23582F" w14:textId="263C738D" w:rsidR="00D86356" w:rsidRPr="00BB5E09" w:rsidRDefault="00132764"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lastRenderedPageBreak/>
        <w:t>Technologijų mokymui 5</w:t>
      </w:r>
      <w:r w:rsidRPr="00BB5E09">
        <w:t>–</w:t>
      </w:r>
      <w:r w:rsidR="00D86356" w:rsidRPr="00BB5E09">
        <w:rPr>
          <w:rFonts w:ascii="Times New Roman" w:hAnsi="Times New Roman"/>
          <w:sz w:val="24"/>
          <w:szCs w:val="24"/>
        </w:rPr>
        <w:t>8 klasėse dalijama į dvi grupes, atsižvelgiant į darbo vietų skaičių.</w:t>
      </w:r>
    </w:p>
    <w:p w14:paraId="15FAFA96" w14:textId="537BE23C" w:rsidR="00D86356" w:rsidRPr="00BB5E09" w:rsidRDefault="00D86356" w:rsidP="009F6E22">
      <w:pPr>
        <w:pStyle w:val="Spalvotassraas1parykinimas1"/>
        <w:numPr>
          <w:ilvl w:val="1"/>
          <w:numId w:val="4"/>
        </w:numPr>
        <w:tabs>
          <w:tab w:val="left" w:pos="1134"/>
        </w:tabs>
        <w:spacing w:after="0" w:line="240" w:lineRule="auto"/>
        <w:ind w:left="0" w:firstLine="567"/>
        <w:jc w:val="both"/>
        <w:rPr>
          <w:rFonts w:ascii="Times New Roman" w:hAnsi="Times New Roman"/>
          <w:sz w:val="24"/>
          <w:szCs w:val="24"/>
        </w:rPr>
      </w:pPr>
      <w:r w:rsidRPr="00BB5E09">
        <w:rPr>
          <w:rFonts w:ascii="Times New Roman" w:hAnsi="Times New Roman"/>
          <w:sz w:val="24"/>
          <w:szCs w:val="24"/>
        </w:rPr>
        <w:t>Pasirenkamųjų dalykų, dalykų modulių pamokose, ilgalaikių inte</w:t>
      </w:r>
      <w:r w:rsidR="00132764" w:rsidRPr="00BB5E09">
        <w:rPr>
          <w:rFonts w:ascii="Times New Roman" w:hAnsi="Times New Roman"/>
          <w:sz w:val="24"/>
          <w:szCs w:val="24"/>
        </w:rPr>
        <w:t>gruotų projektų įgyvendinimui 5</w:t>
      </w:r>
      <w:r w:rsidR="00132764" w:rsidRPr="00BB5E09">
        <w:t>–</w:t>
      </w:r>
      <w:r w:rsidRPr="00BB5E09">
        <w:rPr>
          <w:rFonts w:ascii="Times New Roman" w:hAnsi="Times New Roman"/>
          <w:sz w:val="24"/>
          <w:szCs w:val="24"/>
        </w:rPr>
        <w:t xml:space="preserve">8 klasių grupės formuojamos pagal mokinių, besimokančių paralelėse klasėse, </w:t>
      </w:r>
      <w:proofErr w:type="spellStart"/>
      <w:r w:rsidRPr="00BB5E09">
        <w:rPr>
          <w:rFonts w:ascii="Times New Roman" w:hAnsi="Times New Roman"/>
          <w:sz w:val="24"/>
          <w:szCs w:val="24"/>
        </w:rPr>
        <w:t>pasirinkimus</w:t>
      </w:r>
      <w:proofErr w:type="spellEnd"/>
      <w:r w:rsidRPr="00BB5E09">
        <w:rPr>
          <w:rFonts w:ascii="Times New Roman" w:hAnsi="Times New Roman"/>
          <w:sz w:val="24"/>
          <w:szCs w:val="24"/>
        </w:rPr>
        <w:t xml:space="preserve"> bei poreikius. Vienoje grupėje gali būti ne daugiau kaip 30 mokinių. Mokinių skaičius grupėje gali kisti, jei mokiniai išvyko ar atvyko per mokslo metus.</w:t>
      </w:r>
    </w:p>
    <w:p w14:paraId="586C1B8A" w14:textId="77777777" w:rsidR="00D86356" w:rsidRPr="00BB5E09" w:rsidRDefault="00656A29" w:rsidP="009F6E22">
      <w:pPr>
        <w:numPr>
          <w:ilvl w:val="0"/>
          <w:numId w:val="4"/>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Sudaromos laikinosios grupės mokymosi, švietimo pagalbai teikti, poreikiams tenkinti.</w:t>
      </w:r>
    </w:p>
    <w:p w14:paraId="46696F2C" w14:textId="77777777" w:rsidR="00656A29" w:rsidRPr="00BB5E09" w:rsidRDefault="00656A29"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5DAD65B" w14:textId="77777777" w:rsidR="00EF429B" w:rsidRPr="00BB5E09" w:rsidRDefault="005D3C4B"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AŠTUNTASIS SKIRSNIS</w:t>
      </w:r>
    </w:p>
    <w:p w14:paraId="475E4610" w14:textId="77777777" w:rsidR="00575834" w:rsidRPr="00BB5E09" w:rsidRDefault="00575834"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MOKYMO NAMIE ORGANIZAVIMAS</w:t>
      </w:r>
    </w:p>
    <w:p w14:paraId="06B2A7F6" w14:textId="77777777" w:rsidR="00575834" w:rsidRPr="00BB5E09" w:rsidRDefault="00575834"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EE23B2C" w14:textId="77777777" w:rsidR="00575834" w:rsidRPr="00BB5E09" w:rsidRDefault="00575834" w:rsidP="009F6E22">
      <w:pPr>
        <w:numPr>
          <w:ilvl w:val="0"/>
          <w:numId w:val="4"/>
        </w:numPr>
        <w:tabs>
          <w:tab w:val="left" w:pos="993"/>
        </w:tabs>
        <w:ind w:left="0" w:firstLine="568"/>
        <w:jc w:val="both"/>
      </w:pPr>
      <w:r w:rsidRPr="00BB5E09">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Lietuvos Respublikos švietimo ir mokslo ministro 2016 m. gruodžio 16 d. įsakymu Nr. V-1125 „Dėl Mokinių mokymo stacionarinėje asmens sveikatos priežiūros įstaigoje ir namuose organizavimo tvarkos aprašo patvirtinimo papildymo ir Mokymosi formų ir mokymo organizavimo tvarkos aprašu“.</w:t>
      </w:r>
    </w:p>
    <w:p w14:paraId="1804C04F" w14:textId="6B47050E" w:rsidR="00575834" w:rsidRPr="00BB5E09" w:rsidRDefault="00575834" w:rsidP="009F6E22">
      <w:pPr>
        <w:numPr>
          <w:ilvl w:val="0"/>
          <w:numId w:val="4"/>
        </w:numPr>
        <w:tabs>
          <w:tab w:val="left" w:pos="993"/>
        </w:tabs>
        <w:ind w:left="0" w:firstLine="568"/>
        <w:jc w:val="both"/>
      </w:pPr>
      <w:r w:rsidRPr="00BB5E09">
        <w:t>Mokiniai namie mokomi savarankišku</w:t>
      </w:r>
      <w:r w:rsidR="00AA759D" w:rsidRPr="00BB5E09">
        <w:t xml:space="preserve"> ir/ar nuotoliniu</w:t>
      </w:r>
      <w:r w:rsidRPr="00BB5E09">
        <w:t xml:space="preserve"> </w:t>
      </w:r>
      <w:r w:rsidRPr="00BB5E09">
        <w:rPr>
          <w:lang w:eastAsia="ja-JP"/>
        </w:rPr>
        <w:t xml:space="preserve">mokymo proceso organizavimo būdu. </w:t>
      </w:r>
      <w:r w:rsidRPr="00BB5E09">
        <w:t>Mokiniui, mokomam namie, mokykla, suderinusi su mokinio tėvais (globėjais, rūpintojais) ir atsižvelgdama į gydytojų konsultacinės komisijos rekomendacijas, parengia individualų ugdymo planą.</w:t>
      </w:r>
    </w:p>
    <w:p w14:paraId="09524875" w14:textId="0FD97FE6" w:rsidR="00575834" w:rsidRPr="00BB5E09" w:rsidRDefault="00575834" w:rsidP="009F6E22">
      <w:pPr>
        <w:numPr>
          <w:ilvl w:val="0"/>
          <w:numId w:val="4"/>
        </w:numPr>
        <w:tabs>
          <w:tab w:val="left" w:pos="993"/>
        </w:tabs>
        <w:ind w:left="0" w:firstLine="568"/>
        <w:jc w:val="both"/>
      </w:pPr>
      <w:r w:rsidRPr="00BB5E09">
        <w:t>Savarankišku</w:t>
      </w:r>
      <w:r w:rsidR="00AA759D" w:rsidRPr="00BB5E09">
        <w:t xml:space="preserve"> ir/ar nuotoliniu</w:t>
      </w:r>
      <w:r w:rsidRPr="00BB5E09">
        <w:t xml:space="preserve"> </w:t>
      </w:r>
      <w:r w:rsidRPr="00BB5E09">
        <w:rPr>
          <w:lang w:eastAsia="ja-JP"/>
        </w:rPr>
        <w:t>mokymo</w:t>
      </w:r>
      <w:r w:rsidRPr="00BB5E09">
        <w:t xml:space="preserve"> proceso organizavimo būdu namie mokomam mokiniui </w:t>
      </w:r>
      <w:r w:rsidR="00132764" w:rsidRPr="00BB5E09">
        <w:t>1–</w:t>
      </w:r>
      <w:r w:rsidR="002403BC" w:rsidRPr="00BB5E09">
        <w:t xml:space="preserve">3 klasėse skiriamos 9 savaitinės pamokos </w:t>
      </w:r>
      <w:r w:rsidRPr="00BB5E09">
        <w:t xml:space="preserve">Bendrosios programos ugdymo dalykams įgyvendinti; 4 klasėse – 11 </w:t>
      </w:r>
      <w:r w:rsidR="002403BC" w:rsidRPr="00BB5E09">
        <w:t>pamokų</w:t>
      </w:r>
      <w:r w:rsidRPr="00BB5E09">
        <w:t xml:space="preserve">; 5–6 klasėse skiriama 12 </w:t>
      </w:r>
      <w:r w:rsidR="002403BC" w:rsidRPr="00BB5E09">
        <w:t>pamokų</w:t>
      </w:r>
      <w:r w:rsidRPr="00BB5E09">
        <w:t xml:space="preserve">, 7–8 klasėse – 13. Dalį pamokų gydytojų konsultacinės komisijos leidimu mokinys gali lankyti mokykloje. </w:t>
      </w:r>
    </w:p>
    <w:p w14:paraId="61BF307F" w14:textId="111976AF" w:rsidR="005C6A97" w:rsidRPr="00BB5E09" w:rsidRDefault="00575834" w:rsidP="005C6A97">
      <w:pPr>
        <w:numPr>
          <w:ilvl w:val="0"/>
          <w:numId w:val="4"/>
        </w:numPr>
        <w:tabs>
          <w:tab w:val="left" w:pos="993"/>
        </w:tabs>
        <w:ind w:left="0" w:firstLine="568"/>
        <w:jc w:val="both"/>
        <w:rPr>
          <w:szCs w:val="24"/>
        </w:rPr>
      </w:pPr>
      <w:r w:rsidRPr="00BB5E09">
        <w:rPr>
          <w:szCs w:val="24"/>
        </w:rPr>
        <w:t xml:space="preserve">Suderinus su mokinio tėvais (globėjais, rūpintojais), mokyklos vadovo įsakymu mokinys gali nesimokyti dailės, muzikos, technologijų ir </w:t>
      </w:r>
      <w:r w:rsidR="00834F41" w:rsidRPr="00BB5E09">
        <w:rPr>
          <w:szCs w:val="24"/>
        </w:rPr>
        <w:t>fizinio ugdymo</w:t>
      </w:r>
      <w:r w:rsidRPr="00BB5E09">
        <w:rPr>
          <w:szCs w:val="24"/>
        </w:rPr>
        <w:t>. Dienyne ir mokinio individualiame ugdymo plane prie dalykų, kurių mokinys nesimoko, įrašoma „atleista“. Dalis pamokų, gydytojo leidimu lankomų mokykloje, įrašoma į mokinio individualų ugdymo planą. Mokyklos sprendimu mokiniui, kuris mokosi namuose, gali būti skiriama iki 2 papildomų pamokų per savaitę. Šias pamokas siūloma panaudoti mokinio pasiekimams gerinti.</w:t>
      </w:r>
    </w:p>
    <w:p w14:paraId="77C5F302" w14:textId="77777777" w:rsidR="005C6A97" w:rsidRPr="00BB5E09" w:rsidRDefault="005C6A97" w:rsidP="005C6A97">
      <w:pPr>
        <w:pStyle w:val="Sraopastraipa"/>
        <w:ind w:left="928"/>
        <w:textAlignment w:val="baseline"/>
        <w:rPr>
          <w:b/>
          <w:bCs/>
          <w:color w:val="000000"/>
          <w:sz w:val="27"/>
          <w:szCs w:val="27"/>
        </w:rPr>
      </w:pPr>
    </w:p>
    <w:p w14:paraId="0F9D4583" w14:textId="77777777" w:rsidR="00762B7C" w:rsidRPr="00BB5E09" w:rsidRDefault="00762B7C"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1F7A1D1" w14:textId="77777777" w:rsidR="00575834" w:rsidRPr="00BB5E09" w:rsidRDefault="0064437C"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III SKYRIUS</w:t>
      </w:r>
    </w:p>
    <w:p w14:paraId="54079EF3" w14:textId="77777777" w:rsidR="0064437C" w:rsidRPr="00BB5E09" w:rsidRDefault="0064437C"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PRIEŠMOKYKLINIO, PRADINIO IR PAGRINDINIO UGDYMO PROGRAMOS VYKDYMAS</w:t>
      </w:r>
    </w:p>
    <w:p w14:paraId="4369A9D1" w14:textId="77777777" w:rsidR="0064437C" w:rsidRPr="00BB5E09" w:rsidRDefault="0064437C"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7A49316" w14:textId="77777777" w:rsidR="0064437C" w:rsidRPr="00BB5E09" w:rsidRDefault="0064437C"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PIRMASIS SKIRSNIS</w:t>
      </w:r>
    </w:p>
    <w:p w14:paraId="0FAB9CDE" w14:textId="77777777" w:rsidR="0064437C" w:rsidRPr="00BB5E09" w:rsidRDefault="0064437C"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PRIEŠMOKYKLINIO, PRADINIO IR PAGRINDINIO UGDYMO PROGRAMŲ VYKDYMO BENDROSIOS NUOSTATOS</w:t>
      </w:r>
    </w:p>
    <w:p w14:paraId="45ADBD60" w14:textId="77777777" w:rsidR="0064437C" w:rsidRPr="00BB5E09" w:rsidRDefault="0064437C"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3546E5B7" w14:textId="77777777" w:rsidR="00356F0C"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Mokykla, vykdydama priešmokyklinio, pradinio, pagrindinio ugdymo programas, vadovaujasi: Priešmokyklinio, Pradinio ir Pagrindinio ugdymo bendrosiomis programomis, Mokymosi formų ir mokymo organizavimo tvarkos aprašu, Ugdymo programų aprašu ir kitais teisės aktais, reglamentuojančiais pagrindinio ugdymo programų vykdymą. </w:t>
      </w:r>
    </w:p>
    <w:p w14:paraId="7BE76F26" w14:textId="77777777" w:rsidR="00356F0C"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1-ų, 5-ų klasių ir naujai atvykusiems mokiniams skiriamas 2 mėnesių adaptacinis laikotarpis, kurio metu mokytojai taiko individualius mokinių pažinimo metodus. 5 klasių ir naujai atvykusių mokinių pažanga ir pasiekimai rugsėjo mėnesį pažymiais nevertinami. Spalio mėnesį nerašomi nepatenkinami mokymosi pasiekimų vertinimai. Mokslo metų viduryje naujai atvykusiems </w:t>
      </w:r>
      <w:r w:rsidRPr="00BB5E09">
        <w:lastRenderedPageBreak/>
        <w:t>mokiniams skiriamas mėnesio adaptacinis laikotarpis, mokymosi pasiekimų ir pažangos pažymiais nevertinama.</w:t>
      </w:r>
    </w:p>
    <w:p w14:paraId="78A0048E" w14:textId="77777777" w:rsidR="00356F0C"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Siekiant padėti mokiniams </w:t>
      </w:r>
      <w:r w:rsidRPr="00BB5E09">
        <w:rPr>
          <w:bCs/>
        </w:rPr>
        <w:t xml:space="preserve">sėkmingai </w:t>
      </w:r>
      <w:r w:rsidRPr="00BB5E09">
        <w:t xml:space="preserve">adaptuotis, į šią veiklą įtraukiami klasės vadovas, mokiniai savanoriai, mokyklos švietimo pagalbos specialistai ir kt. </w:t>
      </w:r>
      <w:r w:rsidRPr="00BB5E09">
        <w:rPr>
          <w:bCs/>
        </w:rPr>
        <w:t>Dalį ugdymo proceso mokslo metų pradžioje organizuojama ne pamokų forma.</w:t>
      </w:r>
    </w:p>
    <w:p w14:paraId="2DDBB040" w14:textId="77777777" w:rsidR="0064437C"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Mokykla, formuodama ir įgyvendindama ugdymo turinį, gali:</w:t>
      </w:r>
    </w:p>
    <w:p w14:paraId="60055A0B" w14:textId="77777777" w:rsidR="00356F0C" w:rsidRPr="00BB5E09" w:rsidRDefault="0064437C" w:rsidP="001E3419">
      <w:pPr>
        <w:numPr>
          <w:ilvl w:val="1"/>
          <w:numId w:val="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iki 10 procentų didinti ar mažinti (perskirstyti) dalykui mokytis skiriamų pamokų skaičių; </w:t>
      </w:r>
    </w:p>
    <w:p w14:paraId="485C4D2F" w14:textId="77777777" w:rsidR="0064437C" w:rsidRPr="00BB5E09" w:rsidRDefault="0064437C" w:rsidP="001E3419">
      <w:pPr>
        <w:numPr>
          <w:ilvl w:val="1"/>
          <w:numId w:val="4"/>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ugdymo procesą ar jo dalį organizuoti ne pamokų forma, o projektine ar kitokia mokiniams patrauklia veikla, ne tik mokykloje, o motyvaciją mokytis skatinančiose saugiose aplinkose. Mokykloje susitarta kokiomis dienomis per mokslo metus bus mokomasi ne pamokų forma.</w:t>
      </w:r>
    </w:p>
    <w:p w14:paraId="1809E136" w14:textId="77777777" w:rsidR="0064437C"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Pradinio ir pagrindinio ugdymo programos pamokos, skirtos mokinio ugdymo poreikiams tenkinti ir mokymosi pagalbai teikti, panaudojamos mokymo(</w:t>
      </w:r>
      <w:proofErr w:type="spellStart"/>
      <w:r w:rsidRPr="00BB5E09">
        <w:t>si</w:t>
      </w:r>
      <w:proofErr w:type="spellEnd"/>
      <w:r w:rsidRPr="00BB5E09">
        <w:t>) pasiekimams gerinti: ilgalaikėms ir trumpalaikėms konsultacijoms, mokinio pasirinktiems dalykų moduliams mokytis, diferencijuoto ugdymo turiniui įgyvendinti, projektinei ir kitai veiklai.</w:t>
      </w:r>
    </w:p>
    <w:p w14:paraId="4E11A5FD" w14:textId="77777777" w:rsidR="001134AA" w:rsidRPr="00BB5E09" w:rsidRDefault="001134AA"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619BECB" w14:textId="77777777" w:rsidR="0064437C" w:rsidRPr="00BB5E09" w:rsidRDefault="0064437C"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ANTRASIS SKIRSNIS</w:t>
      </w:r>
    </w:p>
    <w:p w14:paraId="74B92A17" w14:textId="77777777" w:rsidR="0064437C" w:rsidRPr="00BB5E09" w:rsidRDefault="00356F0C"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DALYKŲ SRIČIŲ UGDYMO TURINIO ĮGYVENDINIMO</w:t>
      </w:r>
      <w:r w:rsidR="0064437C" w:rsidRPr="00BB5E09">
        <w:rPr>
          <w:b/>
        </w:rPr>
        <w:t xml:space="preserve"> YPATUMAI</w:t>
      </w:r>
    </w:p>
    <w:p w14:paraId="7E90A4F8" w14:textId="77777777" w:rsidR="0064437C" w:rsidRPr="00BB5E09" w:rsidRDefault="0064437C"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E15BE99" w14:textId="77777777" w:rsidR="0064437C"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Mokykla skatina kalbėjimo, skaitymo, rašymo ir skaičiavimo gebėjimų ugdymą per visų dalykų pamokas: </w:t>
      </w:r>
    </w:p>
    <w:p w14:paraId="733DBAD6" w14:textId="77777777" w:rsidR="00356F0C"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mokinių kalbėjimo, skaitymo, rašymo, klausymo gebėjimai tobulinami naudojant mokomąsias užduotis teksto suvokimui, mąstymui ugdyti, kreipiant dėmesį į kalbinę raišką ir rašto darbus. Progimnazijoje vadovaujamasi Šiaulių Medelyno progimnazijos bendraisiais kalbos ugdymo reikalavimais mokykloje, patvirtintais Medelyno progimnazijos direktoriaus 2017-08-31 įsakymu </w:t>
      </w:r>
      <w:proofErr w:type="spellStart"/>
      <w:r w:rsidRPr="00BB5E09">
        <w:t>Nr</w:t>
      </w:r>
      <w:proofErr w:type="spellEnd"/>
      <w:r w:rsidRPr="00BB5E09">
        <w:t>, V-185;</w:t>
      </w:r>
    </w:p>
    <w:p w14:paraId="223599FB" w14:textId="77777777" w:rsidR="00356F0C"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skaitymo, rašymo, kalbėjimo aukštesnių gebėjimų tobulinimui skiriama kiekvieno mėnesio pirmoji visų dalykų pamoka; </w:t>
      </w:r>
    </w:p>
    <w:p w14:paraId="7D60FDEF" w14:textId="77777777" w:rsidR="00356F0C"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organizuojant matematinį ugdymą vadovaujamasi ne tik Bendrosios programos matematikos dalyko programa, bet ir nacionalinių ir tarptautinių mokinių pasiekimų tyrimų rekomendacijomis, naudojamos informacinės komunikacinės technologijos, skaitmeninės mokomosios priemonės, ugdymo turinį siejant su gyvenimiškąja patirtimi;</w:t>
      </w:r>
    </w:p>
    <w:p w14:paraId="0CFAAC2B" w14:textId="77777777" w:rsidR="0064437C"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skaičiavimo gebėjimai tobulinami atitinkamas matematinio ugdymo turinio dalis integruojant į kitų mokomųjų dalykų ugdymo turinį.</w:t>
      </w:r>
    </w:p>
    <w:p w14:paraId="07ABA84B" w14:textId="77777777" w:rsidR="00834F41"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Pradinio ugdymo program</w:t>
      </w:r>
      <w:r w:rsidR="00556F1B" w:rsidRPr="00BB5E09">
        <w:t>ą</w:t>
      </w:r>
      <w:r w:rsidRPr="00BB5E09">
        <w:t xml:space="preserve"> sudar</w:t>
      </w:r>
      <w:r w:rsidR="00556F1B" w:rsidRPr="00BB5E09">
        <w:t>o</w:t>
      </w:r>
      <w:r w:rsidRPr="00BB5E09">
        <w:t xml:space="preserve"> </w:t>
      </w:r>
      <w:r w:rsidR="00556F1B" w:rsidRPr="00BB5E09">
        <w:t>šios sritys</w:t>
      </w:r>
      <w:r w:rsidRPr="00BB5E09">
        <w:t>: dorinis ugdymas</w:t>
      </w:r>
      <w:r w:rsidR="002256F0" w:rsidRPr="00BB5E09">
        <w:t xml:space="preserve"> (etika ir tikyba)</w:t>
      </w:r>
      <w:r w:rsidRPr="00BB5E09">
        <w:t xml:space="preserve">, </w:t>
      </w:r>
      <w:r w:rsidR="00556F1B" w:rsidRPr="00BB5E09">
        <w:t>kalbinis ugdymas</w:t>
      </w:r>
      <w:r w:rsidR="002256F0" w:rsidRPr="00BB5E09">
        <w:t xml:space="preserve"> (lietuvių kalba, užsienio kalbos)</w:t>
      </w:r>
      <w:r w:rsidRPr="00BB5E09">
        <w:t>, matemati</w:t>
      </w:r>
      <w:r w:rsidR="002256F0" w:rsidRPr="00BB5E09">
        <w:t>nis ugdymas</w:t>
      </w:r>
      <w:r w:rsidRPr="00BB5E09">
        <w:t xml:space="preserve">, </w:t>
      </w:r>
      <w:r w:rsidR="002256F0" w:rsidRPr="00BB5E09">
        <w:t>socialinis ir gamtamokslinis ugdymas (pasaulio pažinimas)</w:t>
      </w:r>
      <w:r w:rsidRPr="00BB5E09">
        <w:t xml:space="preserve">, </w:t>
      </w:r>
      <w:r w:rsidR="002256F0" w:rsidRPr="00BB5E09">
        <w:t>meninis ugdymas (dailė ir technologijos, muzika)</w:t>
      </w:r>
      <w:r w:rsidRPr="00BB5E09">
        <w:t xml:space="preserve">, </w:t>
      </w:r>
      <w:r w:rsidR="00356F0C" w:rsidRPr="00BB5E09">
        <w:t>fizinis ugdymas</w:t>
      </w:r>
      <w:r w:rsidRPr="00BB5E09">
        <w:t xml:space="preserve">. </w:t>
      </w:r>
    </w:p>
    <w:p w14:paraId="5F640156" w14:textId="77777777" w:rsidR="002256F0"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BB5E09">
        <w:t xml:space="preserve">Pagrindinio ugdymo programa sudaryta iš ugdymo sričių. Pagrindinio ugdymo programos pirmąją dalį sudaro šios ugdymo sritys: dorinis ugdymas (etika ir tikyba), kalbos (lietuvių kalba ir literatūra, užsienio kalbos), matematika, gamtamokslinis ugdymas (biologija, chemija, fizika), socialinis ugdymas (istorija, geografija, socialinė-pilietinė veikla), meninis ugdymas (dailė, muzika), informacinės technologijos, technologijos, </w:t>
      </w:r>
      <w:r w:rsidR="008A525B" w:rsidRPr="00BB5E09">
        <w:t>fizinis ugdymas</w:t>
      </w:r>
      <w:r w:rsidRPr="00BB5E09">
        <w:t xml:space="preserve">, bendrųjų kompetencijų ir gyvenimo įgūdžių ugdymas (žmogaus sauga, sveikatos ugdymas, etninė kultūra ir kt.). </w:t>
      </w:r>
    </w:p>
    <w:p w14:paraId="1A943402" w14:textId="77777777" w:rsidR="0064437C" w:rsidRPr="00BB5E09" w:rsidRDefault="0064437C"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BB5E09">
        <w:t xml:space="preserve">Ugdymo sričių įgyvendinimas. </w:t>
      </w:r>
    </w:p>
    <w:p w14:paraId="429BFC8E" w14:textId="77777777" w:rsidR="002256F0" w:rsidRPr="00BB5E09" w:rsidRDefault="0064437C" w:rsidP="001E3419">
      <w:pPr>
        <w:numPr>
          <w:ilvl w:val="1"/>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rPr>
          <w:bCs/>
        </w:rPr>
        <w:t>Dorinis ugdymas. Dorinio ugdymo dalyką (etiką</w:t>
      </w:r>
      <w:r w:rsidRPr="00BB5E09">
        <w:t xml:space="preserve"> ar tikyb</w:t>
      </w:r>
      <w:r w:rsidRPr="00BB5E09">
        <w:rPr>
          <w:bCs/>
        </w:rPr>
        <w:t>ą)</w:t>
      </w:r>
      <w:r w:rsidRPr="00BB5E09">
        <w:t xml:space="preserve"> mokiniui iki 14 metų parenka tėvai (globėjai, rūpintojai), o nuo 14 metų mokinys savarankiškai renkasi pats. Siekiant užtikrinti mokymosi tęstinumą ir nuoseklumą, etiką arba tikybą rekomenduojama rinktis dvejiems metams (5–6, 7–8). </w:t>
      </w:r>
    </w:p>
    <w:p w14:paraId="7534A687" w14:textId="77777777" w:rsidR="0064437C" w:rsidRPr="00BB5E09" w:rsidRDefault="0064437C" w:rsidP="001E3419">
      <w:pPr>
        <w:numPr>
          <w:ilvl w:val="1"/>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Lietuvių kalba ir literatūra. Mokykla, įgyvendindama ugdymo turinį:</w:t>
      </w:r>
    </w:p>
    <w:p w14:paraId="7FE58C2A" w14:textId="77777777" w:rsidR="002256F0" w:rsidRPr="00BB5E09" w:rsidRDefault="0064437C" w:rsidP="001E3419">
      <w:pPr>
        <w:numPr>
          <w:ilvl w:val="2"/>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siūlo mokiniams rinktis lietuvių kalbos ir literatūros dalyko modulius įgūdžiams formuoti, skaitymo gebėjimams gerinti, kalbos vartojimo praktikai;</w:t>
      </w:r>
    </w:p>
    <w:p w14:paraId="243F22AB" w14:textId="77777777" w:rsidR="002256F0" w:rsidRPr="00BB5E09" w:rsidRDefault="0064437C" w:rsidP="001E3419">
      <w:pPr>
        <w:numPr>
          <w:ilvl w:val="2"/>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lastRenderedPageBreak/>
        <w:t>mokiniams, kurie nepasiekia lietuvių kalbos ir literatūros Pagrindinio ugdymo bendrojoje programoje numatyto patenkinamo lygio, sudaromos sąlygos lankyti konsultacijas, mokytis laikinojoje grupėje;</w:t>
      </w:r>
    </w:p>
    <w:p w14:paraId="2521B3E5" w14:textId="77777777" w:rsidR="0064437C" w:rsidRPr="00BB5E09" w:rsidRDefault="00D86E5D" w:rsidP="001E3419">
      <w:pPr>
        <w:numPr>
          <w:ilvl w:val="2"/>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mokiniui, </w:t>
      </w:r>
      <w:r w:rsidR="0064437C" w:rsidRPr="00BB5E09">
        <w:t>kuris mokėsi pagal tarptautinę bendrojo ugdymo programą, mokytis lietuvių kalbos ir literatūros siūloma pagal jam sudarytą individualų ugdymo planą.</w:t>
      </w:r>
    </w:p>
    <w:p w14:paraId="18FF0D65" w14:textId="77777777" w:rsidR="0064437C" w:rsidRPr="00BB5E09" w:rsidRDefault="0064437C" w:rsidP="001E3419">
      <w:pPr>
        <w:numPr>
          <w:ilvl w:val="1"/>
          <w:numId w:val="4"/>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Užsienio kalbos</w:t>
      </w:r>
      <w:r w:rsidR="00215C96" w:rsidRPr="00BB5E09">
        <w:t>:</w:t>
      </w:r>
    </w:p>
    <w:p w14:paraId="0BB18DD2" w14:textId="77777777" w:rsidR="006A058E" w:rsidRPr="00BB5E09" w:rsidRDefault="00215C96" w:rsidP="001E3419">
      <w:pPr>
        <w:numPr>
          <w:ilvl w:val="2"/>
          <w:numId w:val="4"/>
        </w:numPr>
        <w:tabs>
          <w:tab w:val="left" w:pos="1134"/>
          <w:tab w:val="left" w:pos="1418"/>
        </w:tabs>
        <w:ind w:left="0" w:right="130" w:firstLine="567"/>
        <w:jc w:val="both"/>
      </w:pPr>
      <w:r w:rsidRPr="00BB5E09">
        <w:t>u</w:t>
      </w:r>
      <w:r w:rsidR="0064437C" w:rsidRPr="00BB5E09">
        <w:t>žsienio (anglų) kalbos mokoma nuo 2 klasės, skiriant dvi pamokas per savaitę;</w:t>
      </w:r>
    </w:p>
    <w:p w14:paraId="359A789F" w14:textId="1244C088" w:rsidR="006A058E" w:rsidRPr="00BB5E09" w:rsidRDefault="0064437C" w:rsidP="001E3419">
      <w:pPr>
        <w:numPr>
          <w:ilvl w:val="2"/>
          <w:numId w:val="4"/>
        </w:numPr>
        <w:tabs>
          <w:tab w:val="left" w:pos="1134"/>
          <w:tab w:val="left" w:pos="1418"/>
        </w:tabs>
        <w:ind w:left="0" w:right="130" w:firstLine="567"/>
        <w:jc w:val="both"/>
      </w:pPr>
      <w:r w:rsidRPr="00BB5E09">
        <w:t xml:space="preserve">anglų kalbos </w:t>
      </w:r>
      <w:r w:rsidR="00D86E5D" w:rsidRPr="00BB5E09">
        <w:t>žinių tobulinimui(</w:t>
      </w:r>
      <w:proofErr w:type="spellStart"/>
      <w:r w:rsidR="00D86E5D" w:rsidRPr="00BB5E09">
        <w:t>si</w:t>
      </w:r>
      <w:proofErr w:type="spellEnd"/>
      <w:r w:rsidR="00D86E5D" w:rsidRPr="00BB5E09">
        <w:t xml:space="preserve">) </w:t>
      </w:r>
      <w:r w:rsidR="002256F0" w:rsidRPr="00BB5E09">
        <w:t>1</w:t>
      </w:r>
      <w:r w:rsidRPr="00BB5E09">
        <w:t>-ose klasėse</w:t>
      </w:r>
      <w:r w:rsidR="003E2574" w:rsidRPr="00BB5E09">
        <w:t xml:space="preserve"> </w:t>
      </w:r>
      <w:r w:rsidR="00D86E5D" w:rsidRPr="00BB5E09">
        <w:t xml:space="preserve">skiriama po 1 savaitinę pamoką iš valandų </w:t>
      </w:r>
      <w:r w:rsidRPr="00BB5E09">
        <w:t>mokinio ugdymo(</w:t>
      </w:r>
      <w:proofErr w:type="spellStart"/>
      <w:r w:rsidRPr="00BB5E09">
        <w:t>si</w:t>
      </w:r>
      <w:proofErr w:type="spellEnd"/>
      <w:r w:rsidRPr="00BB5E09">
        <w:t>) poreikiams tenkinti;</w:t>
      </w:r>
      <w:r w:rsidR="00A766FB" w:rsidRPr="00BB5E09">
        <w:t xml:space="preserve"> </w:t>
      </w:r>
    </w:p>
    <w:p w14:paraId="0212429C" w14:textId="389039BA" w:rsidR="006A058E" w:rsidRPr="00080A3C" w:rsidRDefault="003E2574" w:rsidP="001E3419">
      <w:pPr>
        <w:numPr>
          <w:ilvl w:val="2"/>
          <w:numId w:val="4"/>
        </w:numPr>
        <w:tabs>
          <w:tab w:val="left" w:pos="1134"/>
          <w:tab w:val="left" w:pos="1418"/>
        </w:tabs>
        <w:ind w:left="0" w:right="130" w:firstLine="567"/>
        <w:jc w:val="both"/>
      </w:pPr>
      <w:r w:rsidRPr="00080A3C">
        <w:t>vokiečių kalbos mokymuisi</w:t>
      </w:r>
      <w:r w:rsidR="00BF2D69" w:rsidRPr="00080A3C">
        <w:t xml:space="preserve"> (taikant CLIL metodą per pasaulio pažinimo dalyką) </w:t>
      </w:r>
      <w:r w:rsidR="00080A3C" w:rsidRPr="00080A3C">
        <w:t>skiriant</w:t>
      </w:r>
      <w:r w:rsidR="00BF2D69" w:rsidRPr="00080A3C">
        <w:t xml:space="preserve"> 1 valandą iš ugdymosi poreikių tenkinimo - </w:t>
      </w:r>
      <w:r w:rsidRPr="00080A3C">
        <w:t>3</w:t>
      </w:r>
      <w:r w:rsidR="00A766FB" w:rsidRPr="00080A3C">
        <w:t>k klasė</w:t>
      </w:r>
      <w:r w:rsidR="00BF2D69" w:rsidRPr="00080A3C">
        <w:t>je</w:t>
      </w:r>
      <w:r w:rsidR="00D86E5D" w:rsidRPr="00080A3C">
        <w:t>;</w:t>
      </w:r>
    </w:p>
    <w:p w14:paraId="1191FBCB" w14:textId="3A85A4EC" w:rsidR="00E74326" w:rsidRPr="00BB5E09" w:rsidRDefault="00215C96" w:rsidP="001E3419">
      <w:pPr>
        <w:numPr>
          <w:ilvl w:val="2"/>
          <w:numId w:val="4"/>
        </w:numPr>
        <w:tabs>
          <w:tab w:val="left" w:pos="1134"/>
          <w:tab w:val="left" w:pos="1418"/>
        </w:tabs>
        <w:ind w:left="0" w:right="130" w:firstLine="567"/>
        <w:jc w:val="both"/>
      </w:pPr>
      <w:r w:rsidRPr="00BB5E09">
        <w:t>pasirinkus ankstyvojo užsienio kalbų ugdymo(</w:t>
      </w:r>
      <w:proofErr w:type="spellStart"/>
      <w:r w:rsidRPr="00BB5E09">
        <w:t>si</w:t>
      </w:r>
      <w:proofErr w:type="spellEnd"/>
      <w:r w:rsidRPr="00BB5E09">
        <w:t xml:space="preserve">) kryptį, 1a, 1k, </w:t>
      </w:r>
      <w:r w:rsidR="003E2574" w:rsidRPr="00BB5E09">
        <w:t>2a, 2k, 3k ir 4c</w:t>
      </w:r>
      <w:r w:rsidRPr="00BB5E09">
        <w:t xml:space="preserve"> klasėse vykdomas integruotas dailės ir technologijų ugdymas prancūzų kalba skiriant po 1 savaitinę pamoką mokinio poreikiams tenkinti</w:t>
      </w:r>
      <w:r w:rsidR="003855F3" w:rsidRPr="00BB5E09">
        <w:t>. Tokio mokymo(</w:t>
      </w:r>
      <w:proofErr w:type="spellStart"/>
      <w:r w:rsidR="003855F3" w:rsidRPr="00BB5E09">
        <w:t>si</w:t>
      </w:r>
      <w:proofErr w:type="spellEnd"/>
      <w:r w:rsidR="003855F3" w:rsidRPr="00BB5E09">
        <w:t>) tikslas – dalyko ir kalbinių kompetencijų ugdymas. Integruotas mokymas(</w:t>
      </w:r>
      <w:proofErr w:type="spellStart"/>
      <w:r w:rsidR="003855F3" w:rsidRPr="00BB5E09">
        <w:t>is</w:t>
      </w:r>
      <w:proofErr w:type="spellEnd"/>
      <w:r w:rsidR="003855F3" w:rsidRPr="00BB5E09">
        <w:t>) įgyvendinamas pagal mokytojų parengtą ugdymo programą – ilgalaikį planą. Programą įgyvendina dalyko ir užsienio kalbos mokytojai kartu</w:t>
      </w:r>
      <w:r w:rsidR="00D86E5D" w:rsidRPr="00BB5E09">
        <w:t xml:space="preserve">; </w:t>
      </w:r>
    </w:p>
    <w:p w14:paraId="2875592A" w14:textId="2E20E810" w:rsidR="00D86E5D" w:rsidRPr="00BB5E09" w:rsidRDefault="00D86E5D" w:rsidP="001E3419">
      <w:pPr>
        <w:numPr>
          <w:ilvl w:val="2"/>
          <w:numId w:val="4"/>
        </w:numPr>
        <w:tabs>
          <w:tab w:val="left" w:pos="1134"/>
          <w:tab w:val="left" w:pos="1418"/>
        </w:tabs>
        <w:ind w:left="0" w:right="130" w:firstLine="567"/>
        <w:jc w:val="both"/>
      </w:pPr>
      <w:r w:rsidRPr="00BB5E09">
        <w:t>ankstyvojo užsienio kalbų ugdymo(</w:t>
      </w:r>
      <w:proofErr w:type="spellStart"/>
      <w:r w:rsidRPr="00BB5E09">
        <w:t>si</w:t>
      </w:r>
      <w:proofErr w:type="spellEnd"/>
      <w:r w:rsidRPr="00BB5E09">
        <w:t xml:space="preserve">) krypties klasėms 1a, 1k, </w:t>
      </w:r>
      <w:r w:rsidR="00141A9E" w:rsidRPr="00BB5E09">
        <w:t xml:space="preserve">2a, </w:t>
      </w:r>
      <w:r w:rsidRPr="00BB5E09">
        <w:t xml:space="preserve">2k, </w:t>
      </w:r>
      <w:r w:rsidR="00BF2D69" w:rsidRPr="00BB5E09">
        <w:t xml:space="preserve">3k </w:t>
      </w:r>
      <w:r w:rsidRPr="00BB5E09">
        <w:t>skiriama po 1 savaitinę neformaliojo ugdymo(</w:t>
      </w:r>
      <w:proofErr w:type="spellStart"/>
      <w:r w:rsidRPr="00BB5E09">
        <w:t>si</w:t>
      </w:r>
      <w:proofErr w:type="spellEnd"/>
      <w:r w:rsidRPr="00BB5E09">
        <w:t>) valandą rusų kalbos mokymui(</w:t>
      </w:r>
      <w:proofErr w:type="spellStart"/>
      <w:r w:rsidRPr="00BB5E09">
        <w:t>si</w:t>
      </w:r>
      <w:proofErr w:type="spellEnd"/>
      <w:r w:rsidRPr="00BB5E09">
        <w:t xml:space="preserve">); </w:t>
      </w:r>
    </w:p>
    <w:p w14:paraId="38EA7680" w14:textId="3185E96D" w:rsidR="00D86E5D" w:rsidRPr="00BB5E09" w:rsidRDefault="00080A3C" w:rsidP="001E3419">
      <w:pPr>
        <w:numPr>
          <w:ilvl w:val="2"/>
          <w:numId w:val="4"/>
        </w:numPr>
        <w:tabs>
          <w:tab w:val="left" w:pos="1134"/>
          <w:tab w:val="left" w:pos="1418"/>
        </w:tabs>
        <w:ind w:left="0" w:right="130" w:firstLine="567"/>
        <w:jc w:val="both"/>
      </w:pPr>
      <w:r>
        <w:rPr>
          <w:shd w:val="clear" w:color="auto" w:fill="FFFFFF"/>
        </w:rPr>
        <w:t>užtikrindami kryptingą užsienio kalbų ugdymą(</w:t>
      </w:r>
      <w:proofErr w:type="spellStart"/>
      <w:r>
        <w:rPr>
          <w:shd w:val="clear" w:color="auto" w:fill="FFFFFF"/>
        </w:rPr>
        <w:t>si</w:t>
      </w:r>
      <w:proofErr w:type="spellEnd"/>
      <w:r>
        <w:rPr>
          <w:shd w:val="clear" w:color="auto" w:fill="FFFFFF"/>
        </w:rPr>
        <w:t xml:space="preserve">) ir </w:t>
      </w:r>
      <w:r w:rsidR="00E74326" w:rsidRPr="00BB5E09">
        <w:rPr>
          <w:shd w:val="clear" w:color="auto" w:fill="FFFFFF"/>
        </w:rPr>
        <w:t>g</w:t>
      </w:r>
      <w:r w:rsidR="00D86E5D" w:rsidRPr="00BB5E09">
        <w:rPr>
          <w:shd w:val="clear" w:color="auto" w:fill="FFFFFF"/>
        </w:rPr>
        <w:t>alėdami pasiūlyti užsienio kalbų įvairovę</w:t>
      </w:r>
      <w:r>
        <w:rPr>
          <w:shd w:val="clear" w:color="auto" w:fill="FFFFFF"/>
        </w:rPr>
        <w:t xml:space="preserve">, </w:t>
      </w:r>
      <w:r w:rsidR="00D86E5D" w:rsidRPr="00BB5E09">
        <w:rPr>
          <w:shd w:val="clear" w:color="auto" w:fill="FFFFFF"/>
        </w:rPr>
        <w:t xml:space="preserve">sudarėme galimybes mokytis </w:t>
      </w:r>
      <w:r w:rsidR="00E74326" w:rsidRPr="00BB5E09">
        <w:rPr>
          <w:shd w:val="clear" w:color="auto" w:fill="FFFFFF"/>
        </w:rPr>
        <w:t>papildom</w:t>
      </w:r>
      <w:r>
        <w:rPr>
          <w:shd w:val="clear" w:color="auto" w:fill="FFFFFF"/>
        </w:rPr>
        <w:t>ų</w:t>
      </w:r>
      <w:r w:rsidR="00E74326" w:rsidRPr="00BB5E09">
        <w:rPr>
          <w:shd w:val="clear" w:color="auto" w:fill="FFFFFF"/>
        </w:rPr>
        <w:t xml:space="preserve"> užsienio kalb</w:t>
      </w:r>
      <w:r>
        <w:rPr>
          <w:shd w:val="clear" w:color="auto" w:fill="FFFFFF"/>
        </w:rPr>
        <w:t xml:space="preserve">ų: 5k, 6-8 </w:t>
      </w:r>
      <w:r w:rsidR="00E74326" w:rsidRPr="00BB5E09">
        <w:rPr>
          <w:shd w:val="clear" w:color="auto" w:fill="FFFFFF"/>
        </w:rPr>
        <w:t>klasė</w:t>
      </w:r>
      <w:r>
        <w:rPr>
          <w:shd w:val="clear" w:color="auto" w:fill="FFFFFF"/>
        </w:rPr>
        <w:t xml:space="preserve">se </w:t>
      </w:r>
      <w:r w:rsidR="00E74326" w:rsidRPr="00BB5E09">
        <w:rPr>
          <w:shd w:val="clear" w:color="auto" w:fill="FFFFFF"/>
        </w:rPr>
        <w:t xml:space="preserve">– </w:t>
      </w:r>
      <w:r w:rsidR="00D86E5D" w:rsidRPr="00BB5E09">
        <w:rPr>
          <w:shd w:val="clear" w:color="auto" w:fill="FFFFFF"/>
        </w:rPr>
        <w:t>rusų</w:t>
      </w:r>
      <w:r>
        <w:rPr>
          <w:shd w:val="clear" w:color="auto" w:fill="FFFFFF"/>
        </w:rPr>
        <w:t>, prancūzų</w:t>
      </w:r>
      <w:r w:rsidRPr="00080A3C">
        <w:rPr>
          <w:shd w:val="clear" w:color="auto" w:fill="FFFFFF"/>
        </w:rPr>
        <w:t xml:space="preserve">, </w:t>
      </w:r>
      <w:r w:rsidR="00141A9E" w:rsidRPr="00080A3C">
        <w:rPr>
          <w:shd w:val="clear" w:color="auto" w:fill="FFFFFF"/>
        </w:rPr>
        <w:t>vokiečių</w:t>
      </w:r>
      <w:r w:rsidR="00BF2D69" w:rsidRPr="00080A3C">
        <w:rPr>
          <w:shd w:val="clear" w:color="auto" w:fill="FFFFFF"/>
        </w:rPr>
        <w:t xml:space="preserve"> </w:t>
      </w:r>
      <w:r>
        <w:rPr>
          <w:shd w:val="clear" w:color="auto" w:fill="FFFFFF"/>
        </w:rPr>
        <w:t xml:space="preserve">po 2 savaitines pamokas </w:t>
      </w:r>
      <w:r w:rsidR="00D86E5D" w:rsidRPr="00BB5E09">
        <w:rPr>
          <w:shd w:val="clear" w:color="auto" w:fill="FFFFFF"/>
        </w:rPr>
        <w:t>iš mokinių ugdymo</w:t>
      </w:r>
      <w:r w:rsidR="00C046A8" w:rsidRPr="00BB5E09">
        <w:rPr>
          <w:shd w:val="clear" w:color="auto" w:fill="FFFFFF"/>
        </w:rPr>
        <w:t>si</w:t>
      </w:r>
      <w:r w:rsidR="00D86E5D" w:rsidRPr="00BB5E09">
        <w:rPr>
          <w:shd w:val="clear" w:color="auto" w:fill="FFFFFF"/>
        </w:rPr>
        <w:t xml:space="preserve"> poreikiams tenkinti skirtų valandų.</w:t>
      </w:r>
    </w:p>
    <w:p w14:paraId="15D0E8F7" w14:textId="77777777" w:rsidR="006A058E" w:rsidRPr="00BB5E09" w:rsidRDefault="0064437C" w:rsidP="001E3419">
      <w:pPr>
        <w:numPr>
          <w:ilvl w:val="2"/>
          <w:numId w:val="4"/>
        </w:numPr>
        <w:tabs>
          <w:tab w:val="left" w:pos="1134"/>
          <w:tab w:val="left" w:pos="1418"/>
        </w:tabs>
        <w:ind w:left="0" w:right="130" w:firstLine="567"/>
        <w:jc w:val="both"/>
      </w:pPr>
      <w:r w:rsidRPr="00BB5E09">
        <w:t>užsienio kalbos</w:t>
      </w:r>
      <w:r w:rsidR="007F15BC" w:rsidRPr="00BB5E09">
        <w:t xml:space="preserve"> (anglų)</w:t>
      </w:r>
      <w:r w:rsidRPr="00BB5E09">
        <w:t>, pradėtos mokytis pagal pradinio ugdymo programą, toliau mokomasi kaip pirmosios iki pagrindinio ugdymo programos pabaigos;</w:t>
      </w:r>
    </w:p>
    <w:p w14:paraId="0A8604C1" w14:textId="77777777" w:rsidR="006A058E" w:rsidRPr="00BB5E09" w:rsidRDefault="0064437C" w:rsidP="001E3419">
      <w:pPr>
        <w:numPr>
          <w:ilvl w:val="2"/>
          <w:numId w:val="4"/>
        </w:numPr>
        <w:tabs>
          <w:tab w:val="left" w:pos="1134"/>
          <w:tab w:val="left" w:pos="1418"/>
        </w:tabs>
        <w:ind w:left="0" w:right="130" w:firstLine="567"/>
        <w:jc w:val="both"/>
      </w:pPr>
      <w:r w:rsidRPr="00BB5E09">
        <w:t>antrosios užsienio kalbos mokoma nuo 6 klasės. Tėvai (globėjai, rūpintojai) mokiniui iki 14 metų parenka antrąją užsienio kalbą iš mokyklos siūlomų kalbų: prancūzų, rusų, vokiečių;</w:t>
      </w:r>
    </w:p>
    <w:p w14:paraId="52711C5B" w14:textId="71D9A2A0" w:rsidR="006A058E" w:rsidRPr="00BB5E09" w:rsidRDefault="007F15BC" w:rsidP="001E3419">
      <w:pPr>
        <w:numPr>
          <w:ilvl w:val="2"/>
          <w:numId w:val="4"/>
        </w:numPr>
        <w:tabs>
          <w:tab w:val="left" w:pos="1134"/>
          <w:tab w:val="left" w:pos="1418"/>
        </w:tabs>
        <w:ind w:left="0" w:right="130" w:firstLine="567"/>
        <w:jc w:val="both"/>
      </w:pPr>
      <w:r w:rsidRPr="00BB5E09">
        <w:t>pasirinkus ankstyvojo užsienio kalbų ugdymo</w:t>
      </w:r>
      <w:r w:rsidR="00215C96" w:rsidRPr="00BB5E09">
        <w:t>(</w:t>
      </w:r>
      <w:proofErr w:type="spellStart"/>
      <w:r w:rsidR="00215C96" w:rsidRPr="00BB5E09">
        <w:t>si</w:t>
      </w:r>
      <w:proofErr w:type="spellEnd"/>
      <w:r w:rsidR="00215C96" w:rsidRPr="00BB5E09">
        <w:t>)</w:t>
      </w:r>
      <w:r w:rsidRPr="00BB5E09">
        <w:t xml:space="preserve"> kryptį, antrosios užsienio kalbos</w:t>
      </w:r>
      <w:r w:rsidR="00E74326" w:rsidRPr="00BB5E09">
        <w:t xml:space="preserve"> </w:t>
      </w:r>
      <w:r w:rsidRPr="00BB5E09">
        <w:t xml:space="preserve"> pradeda</w:t>
      </w:r>
      <w:r w:rsidR="006B3C0F" w:rsidRPr="00BB5E09">
        <w:t>ma mokytis 5 klasėje</w:t>
      </w:r>
      <w:r w:rsidRPr="00BB5E09">
        <w:t>;</w:t>
      </w:r>
    </w:p>
    <w:p w14:paraId="5859AA65" w14:textId="77777777" w:rsidR="006A058E" w:rsidRPr="00BB5E09" w:rsidRDefault="0064437C" w:rsidP="001E3419">
      <w:pPr>
        <w:numPr>
          <w:ilvl w:val="2"/>
          <w:numId w:val="4"/>
        </w:numPr>
        <w:tabs>
          <w:tab w:val="left" w:pos="1134"/>
          <w:tab w:val="left" w:pos="1418"/>
        </w:tabs>
        <w:ind w:left="0" w:right="130" w:firstLine="567"/>
        <w:jc w:val="both"/>
      </w:pPr>
      <w:r w:rsidRPr="00BB5E09">
        <w:t>pagrindinio ugdymo programoje užtikrinamas pradėtų mokytis užsienio kalbų mokymosi tęstinumas. Keisti užsienio kalbą, nebaigus pagrindinio ugdymo programos, galima tik tokiu atveju, jeigu mokinio norimos mokytis užsienio kalbos pasiekimų lygis ne žemesnis, nei numatyta tos kalbos Bendrojoje programoje, arba jei mokinys yra atvykęs iš kitos Lietuvos ar užsienio mokyklos ir mokykla dėl objektyvių priežasčių negali sudaryti mokiniui galimybės toliau mokytis pradėtą kalbą. Gavus mokinio tėvų (globėjų, rūpintojų) sutikimą raštu, mokiniui sudaromos sąlygos pradėti mokytis užsienio kalbos, kurios mokosi klasė, ir įveikti programų skirtumus;</w:t>
      </w:r>
    </w:p>
    <w:p w14:paraId="02EACEA5" w14:textId="77777777" w:rsidR="0064437C" w:rsidRPr="00BB5E09" w:rsidRDefault="0064437C" w:rsidP="001E3419">
      <w:pPr>
        <w:numPr>
          <w:ilvl w:val="2"/>
          <w:numId w:val="4"/>
        </w:numPr>
        <w:tabs>
          <w:tab w:val="left" w:pos="1134"/>
          <w:tab w:val="left" w:pos="1418"/>
        </w:tabs>
        <w:ind w:left="0" w:right="130" w:firstLine="567"/>
        <w:jc w:val="both"/>
      </w:pPr>
      <w:r w:rsidRPr="00BB5E09">
        <w:t>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10 balų vertinimo sistemą. Mokykla sudaro mokiniui individualų užsienio kalbos mokymosi planą ir galimybę vietoje užsienio kalbos pamokų lankyti papildomas lietuvių kalbos ir literatūros ar kitos kalbos pamokas kitose klasėse.</w:t>
      </w:r>
    </w:p>
    <w:p w14:paraId="05063D47" w14:textId="77777777" w:rsidR="0064437C" w:rsidRPr="00BB5E09" w:rsidRDefault="0064437C" w:rsidP="001E3419">
      <w:pPr>
        <w:numPr>
          <w:ilvl w:val="1"/>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Matematika.</w:t>
      </w:r>
    </w:p>
    <w:p w14:paraId="5B697C26" w14:textId="77777777" w:rsidR="006A058E" w:rsidRPr="00BB5E09" w:rsidRDefault="0064437C" w:rsidP="001E3419">
      <w:pPr>
        <w:numPr>
          <w:ilvl w:val="2"/>
          <w:numId w:val="4"/>
        </w:num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BB5E09">
        <w:t xml:space="preserve">Mokinių matematikos </w:t>
      </w:r>
      <w:r w:rsidRPr="00BB5E09">
        <w:rPr>
          <w:szCs w:val="24"/>
        </w:rPr>
        <w:t xml:space="preserve">žinių gilinimui, gebėjimų tobulinimui, </w:t>
      </w:r>
      <w:r w:rsidRPr="00BB5E09">
        <w:t>mokymosi motyvacijai skatinti naudojamasi problemų sprendimo bendradarbiaujant, finansinio raštingumo pavyzdinėmis užduotimis, Nacionalinio egzaminų centro kasmet rengiamomis matematinio-gamtamokslinio raštingumo konkurso užduotimis, tarptautinių mokinių pasiekimų tyrimų leidiniais ir publikacijomis, visiems mokiniams keliant aukštus mokymosi lūkesčius.</w:t>
      </w:r>
    </w:p>
    <w:p w14:paraId="78CCA6D7" w14:textId="77777777" w:rsidR="006A058E" w:rsidRPr="00BB5E09" w:rsidRDefault="0064437C" w:rsidP="001E3419">
      <w:pPr>
        <w:numPr>
          <w:ilvl w:val="2"/>
          <w:numId w:val="4"/>
        </w:num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BB5E09">
        <w:rPr>
          <w:szCs w:val="24"/>
        </w:rPr>
        <w:t>Mokinių matematikos pasiekimai nuolat stebimi ir, remiantis duomenimis, numatoma individuali pagalba mokiniui.</w:t>
      </w:r>
    </w:p>
    <w:p w14:paraId="5E299059" w14:textId="77777777" w:rsidR="006A058E" w:rsidRPr="00BB5E09" w:rsidRDefault="0064437C" w:rsidP="001E3419">
      <w:pPr>
        <w:numPr>
          <w:ilvl w:val="2"/>
          <w:numId w:val="4"/>
        </w:num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BB5E09">
        <w:rPr>
          <w:szCs w:val="24"/>
        </w:rPr>
        <w:t>Gabiems matematikai mokiniams ugdymo procesas individualizuojamas, diferencijuojamas, atsižvelgiant į mokinio gebėjimus, mokiniai skatinami dalyvauti olimpiadose, konkursuose, rinktis dalyko modulius.</w:t>
      </w:r>
    </w:p>
    <w:p w14:paraId="7B93851D" w14:textId="77777777" w:rsidR="0064437C" w:rsidRPr="00BB5E09" w:rsidRDefault="0064437C" w:rsidP="001E3419">
      <w:pPr>
        <w:numPr>
          <w:ilvl w:val="2"/>
          <w:numId w:val="4"/>
        </w:numPr>
        <w:tabs>
          <w:tab w:val="left" w:pos="14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Cs w:val="24"/>
        </w:rPr>
      </w:pPr>
      <w:r w:rsidRPr="00BB5E09">
        <w:rPr>
          <w:szCs w:val="24"/>
        </w:rPr>
        <w:lastRenderedPageBreak/>
        <w:t>Matematiniam ugdymui naudojama virtualios mokymosi aplinkos įvairiose klasėse.</w:t>
      </w:r>
    </w:p>
    <w:p w14:paraId="6566A11E" w14:textId="22C34818" w:rsidR="006A058E"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Informacinės technologijos. </w:t>
      </w:r>
      <w:r w:rsidRPr="00BB5E09">
        <w:rPr>
          <w:szCs w:val="24"/>
        </w:rPr>
        <w:t>Inform</w:t>
      </w:r>
      <w:r w:rsidR="006B3C0F" w:rsidRPr="00BB5E09">
        <w:rPr>
          <w:szCs w:val="24"/>
        </w:rPr>
        <w:t>ac</w:t>
      </w:r>
      <w:r w:rsidR="00132764" w:rsidRPr="00BB5E09">
        <w:rPr>
          <w:szCs w:val="24"/>
        </w:rPr>
        <w:t>inės technologijos mokomos 5</w:t>
      </w:r>
      <w:r w:rsidR="00132764" w:rsidRPr="00BB5E09">
        <w:t>–</w:t>
      </w:r>
      <w:r w:rsidR="006B3C0F" w:rsidRPr="00BB5E09">
        <w:rPr>
          <w:szCs w:val="24"/>
        </w:rPr>
        <w:t>6 ir 8</w:t>
      </w:r>
      <w:r w:rsidRPr="00BB5E09">
        <w:rPr>
          <w:szCs w:val="24"/>
        </w:rPr>
        <w:t xml:space="preserve"> klasėse visus mokslo metus sk</w:t>
      </w:r>
      <w:r w:rsidR="006B3C0F" w:rsidRPr="00BB5E09">
        <w:rPr>
          <w:szCs w:val="24"/>
        </w:rPr>
        <w:t>iriant vieną savaitinę pamoką, 7</w:t>
      </w:r>
      <w:r w:rsidRPr="00BB5E09">
        <w:rPr>
          <w:szCs w:val="24"/>
        </w:rPr>
        <w:t>-ose klasėse viena savaitinė pamoka skiriama ugdymosi poreikiams tenkinti.</w:t>
      </w:r>
    </w:p>
    <w:p w14:paraId="2D3FF835" w14:textId="77777777" w:rsidR="0064437C"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Gamtamokslinis ugdymas.</w:t>
      </w:r>
    </w:p>
    <w:p w14:paraId="0A21C9D9" w14:textId="77777777" w:rsidR="006A058E" w:rsidRPr="00BB5E09" w:rsidRDefault="0064437C" w:rsidP="001E3419">
      <w:pPr>
        <w:numPr>
          <w:ilvl w:val="2"/>
          <w:numId w:val="4"/>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Siekiant gerinti gamtamokslinį raštingumą, tobulinami mokinių pasiekimai Žemės ir visatos bei gyvųjų sistemų ugdymo turinio srityse, stiprinami </w:t>
      </w:r>
      <w:r w:rsidRPr="00BB5E09">
        <w:rPr>
          <w:szCs w:val="24"/>
        </w:rPr>
        <w:t>gebėjimai analizuoti, interpretuoti tyrimų ir duomenų procedūras, sąvokas, mąstyti ir diskutuoti gamtos temomis.</w:t>
      </w:r>
    </w:p>
    <w:p w14:paraId="4D492CF9" w14:textId="77777777" w:rsidR="006A058E" w:rsidRPr="00BB5E09" w:rsidRDefault="0064437C" w:rsidP="001E3419">
      <w:pPr>
        <w:numPr>
          <w:ilvl w:val="2"/>
          <w:numId w:val="4"/>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Mokymosi medžiaga pritaikoma atsižvelgiant į mokinių turimas žinias, įgūdžius ir ugdymosi poreikius.</w:t>
      </w:r>
    </w:p>
    <w:p w14:paraId="0B4F2D91" w14:textId="77777777" w:rsidR="006A058E" w:rsidRPr="00BB5E09" w:rsidRDefault="0064437C" w:rsidP="001E3419">
      <w:pPr>
        <w:numPr>
          <w:ilvl w:val="2"/>
          <w:numId w:val="4"/>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Ugdymo procese mokiniai skatinami bendradarbiauti ir (ar) dirbti komandoje, derinami įvairūs ugdymo metodai ir ugdymo inovacijos. Ugdymo turinyje daugiau dėmesio skiriama gyvosios gamtos stebėjimui, mokslinių idėjų ir technologijų pritaikymui kasdieniame gyvenime.</w:t>
      </w:r>
    </w:p>
    <w:p w14:paraId="7793D6BC" w14:textId="77777777" w:rsidR="006A058E" w:rsidRPr="00BB5E09" w:rsidRDefault="0064437C" w:rsidP="001E3419">
      <w:pPr>
        <w:numPr>
          <w:ilvl w:val="2"/>
          <w:numId w:val="4"/>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Eksperimentiniams ir praktiniams įgūdžiams ugdyti skiriama 30 procentų dalykui skirtų pamokų per mokslo metus. </w:t>
      </w:r>
    </w:p>
    <w:p w14:paraId="7DA1D9F0" w14:textId="77777777" w:rsidR="006A058E" w:rsidRPr="00BB5E09" w:rsidRDefault="0064437C" w:rsidP="001E3419">
      <w:pPr>
        <w:numPr>
          <w:ilvl w:val="2"/>
          <w:numId w:val="4"/>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Atliekant gamtamokslinius tyrimus naudojamasi virtualiosiomis laboratorijomis, šiuolaikiškomis edukacinėmis erdvėmis, mokymosi ištekliais už mokyklos ribų, turimomis mokyklinėmis priemonėmis, taip pat lengvai buityje ir gamtoje randamomis ir (ar) pasigaminamomis priemonėmis. </w:t>
      </w:r>
    </w:p>
    <w:p w14:paraId="4532BEE7" w14:textId="4BF51463" w:rsidR="0064437C" w:rsidRPr="00BB5E09" w:rsidRDefault="00132764" w:rsidP="001E3419">
      <w:pPr>
        <w:numPr>
          <w:ilvl w:val="2"/>
          <w:numId w:val="4"/>
        </w:numPr>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1–</w:t>
      </w:r>
      <w:r w:rsidR="0064437C" w:rsidRPr="00BB5E09">
        <w:t xml:space="preserve">4 klasėse gamtamoksliniams gebėjimams ugdytis skiriama 50 proc. pasaulio pažinimo dalykui skirto ugdymo laiko. Praktiniams gamtamoksliniams gebėjimams ugdytis iki 25 proc. laiko skiriama tyrinėjimams palankioje aplinkoje (pvz.: parke, miške, prie vandens telkinio ar pan.). </w:t>
      </w:r>
    </w:p>
    <w:p w14:paraId="46D2815A" w14:textId="77777777" w:rsidR="0064437C"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Technologijos.</w:t>
      </w:r>
    </w:p>
    <w:p w14:paraId="14B946F2" w14:textId="25537E7A" w:rsidR="006A058E" w:rsidRPr="00BB5E09" w:rsidRDefault="00132764" w:rsidP="001E3419">
      <w:pPr>
        <w:numPr>
          <w:ilvl w:val="2"/>
          <w:numId w:val="4"/>
        </w:numPr>
        <w:tabs>
          <w:tab w:val="left" w:pos="1418"/>
        </w:tabs>
        <w:ind w:left="0" w:firstLine="567"/>
        <w:jc w:val="both"/>
      </w:pPr>
      <w:r w:rsidRPr="00BB5E09">
        <w:t>1–</w:t>
      </w:r>
      <w:r w:rsidR="0064437C" w:rsidRPr="00BB5E09">
        <w:t>4 klasėse organizuojamas integruotas dailės ir technologijų ugdymas.</w:t>
      </w:r>
    </w:p>
    <w:p w14:paraId="22E35EF3" w14:textId="22EC5349" w:rsidR="006A058E" w:rsidRPr="00BB5E09" w:rsidRDefault="0064437C" w:rsidP="001E3419">
      <w:pPr>
        <w:numPr>
          <w:ilvl w:val="2"/>
          <w:numId w:val="4"/>
        </w:numPr>
        <w:tabs>
          <w:tab w:val="left" w:pos="1418"/>
        </w:tabs>
        <w:ind w:left="0" w:firstLine="567"/>
        <w:jc w:val="both"/>
      </w:pPr>
      <w:r w:rsidRPr="00BB5E09">
        <w:t>5–8 klasėse technologijų mokoma proporcingai paskirstant laiką tarp mitybos, tekstilės, konstrukcinių medžiagų ir elektronikos technologijų pro</w:t>
      </w:r>
      <w:r w:rsidR="00132764" w:rsidRPr="00BB5E09">
        <w:t>gramų taip: mityba ir tekstilė –</w:t>
      </w:r>
      <w:r w:rsidRPr="00BB5E09">
        <w:t>50 proc., konstrukcinės medžiagos ir elektroni</w:t>
      </w:r>
      <w:r w:rsidR="00132764" w:rsidRPr="00BB5E09">
        <w:t>ka –</w:t>
      </w:r>
      <w:r w:rsidRPr="00BB5E09">
        <w:t>50 proc.</w:t>
      </w:r>
    </w:p>
    <w:p w14:paraId="07BE4A20" w14:textId="036A994D" w:rsidR="0064437C" w:rsidRPr="00BB5E09" w:rsidRDefault="006B3C0F" w:rsidP="001E3419">
      <w:pPr>
        <w:numPr>
          <w:ilvl w:val="2"/>
          <w:numId w:val="4"/>
        </w:numPr>
        <w:tabs>
          <w:tab w:val="left" w:pos="1418"/>
        </w:tabs>
        <w:ind w:left="0" w:firstLine="567"/>
        <w:jc w:val="both"/>
      </w:pPr>
      <w:r w:rsidRPr="00BB5E09">
        <w:t>bendradarbiauj</w:t>
      </w:r>
      <w:r w:rsidR="0064437C" w:rsidRPr="00BB5E09">
        <w:t>ama su socialiniais partneriais, technologijų programų turinį papildo dalyvaudama karjeros ugdymo projektuose, naudodamasi profesinio mokymo ištekliais.</w:t>
      </w:r>
    </w:p>
    <w:p w14:paraId="2A2E69CB" w14:textId="77777777" w:rsidR="0064437C"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Socialinis ugdymas.</w:t>
      </w:r>
    </w:p>
    <w:p w14:paraId="519D651D" w14:textId="4C00F3C5" w:rsidR="006A058E" w:rsidRPr="00BB5E09" w:rsidRDefault="0064437C" w:rsidP="001E3419">
      <w:pPr>
        <w:numPr>
          <w:ilvl w:val="2"/>
          <w:numId w:val="4"/>
        </w:numPr>
        <w:tabs>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Socialinio ugdymo dalykų pamokose mokymasis grindžiamas tiriamojo pobūdžio metodais, diskusijomis, bendradarbiavimu, savarankiškai atliekamu darbu ir informacinėmis komunikacinėmis technolog</w:t>
      </w:r>
      <w:r w:rsidR="00132764" w:rsidRPr="00BB5E09">
        <w:t>ijomis. Socialiniai gebėjimai 1–</w:t>
      </w:r>
      <w:r w:rsidRPr="00BB5E09">
        <w:t>4 klasėse ugdomi įvairiose veiklose, sudarant sąlygas ugdymo procesą organizuoti socialinės, kultūrinės aplinkos pažinimui palankioje aplinkoje (pvz.: lankantis visuomeninėse, bendruomenių, kultūros institucijose ar pan.).</w:t>
      </w:r>
    </w:p>
    <w:p w14:paraId="1E3CF79B" w14:textId="77777777" w:rsidR="006A058E" w:rsidRPr="00BB5E09" w:rsidRDefault="0064437C" w:rsidP="001E3419">
      <w:pPr>
        <w:numPr>
          <w:ilvl w:val="2"/>
          <w:numId w:val="4"/>
        </w:numPr>
        <w:tabs>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Siekiant gerinti gimtojo krašto ir Lietuvos valstybės pažinimą, dalis istorijos ir geografijos pamokų organizuojama netradicinėse aplinkose: muziejuose, </w:t>
      </w:r>
      <w:r w:rsidRPr="00BB5E09">
        <w:rPr>
          <w:iCs/>
        </w:rPr>
        <w:t>lankytinose istorinėse vietose, savivaldos institucijose</w:t>
      </w:r>
      <w:r w:rsidRPr="00BB5E09">
        <w:t>, virtualiose mokymosi aplinkose.</w:t>
      </w:r>
    </w:p>
    <w:p w14:paraId="23F3C8A2" w14:textId="77777777" w:rsidR="006A058E" w:rsidRPr="00BB5E09" w:rsidRDefault="0064437C" w:rsidP="001E3419">
      <w:pPr>
        <w:numPr>
          <w:ilvl w:val="2"/>
          <w:numId w:val="4"/>
        </w:numPr>
        <w:tabs>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Susipažinimas su Laisvės kovų istorija mo</w:t>
      </w:r>
      <w:r w:rsidR="005E4393" w:rsidRPr="00BB5E09">
        <w:t>k</w:t>
      </w:r>
      <w:r w:rsidRPr="00BB5E09">
        <w:t>ykloje vykdomas per neformalųjį švietimą, projektinę veiklą, konferencijas, susitikimus su praeities liudininkais ir pan.</w:t>
      </w:r>
    </w:p>
    <w:p w14:paraId="5A64A1BA" w14:textId="77777777" w:rsidR="006A058E" w:rsidRPr="00BB5E09" w:rsidRDefault="0064437C" w:rsidP="001E3419">
      <w:pPr>
        <w:numPr>
          <w:ilvl w:val="2"/>
          <w:numId w:val="4"/>
        </w:numPr>
        <w:tabs>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 xml:space="preserve">Pilietiškumo ugdymas organizuojamas dalyvaujant pilietinėse akcijose, </w:t>
      </w:r>
      <w:proofErr w:type="spellStart"/>
      <w:r w:rsidRPr="00BB5E09">
        <w:t>savanorystės</w:t>
      </w:r>
      <w:proofErr w:type="spellEnd"/>
      <w:r w:rsidRPr="00BB5E09">
        <w:t xml:space="preserve"> projektuose, </w:t>
      </w:r>
      <w:proofErr w:type="spellStart"/>
      <w:r w:rsidRPr="00BB5E09">
        <w:t>karitatyvinėse</w:t>
      </w:r>
      <w:proofErr w:type="spellEnd"/>
      <w:r w:rsidRPr="00BB5E09">
        <w:t xml:space="preserve"> veiklose. Mokiniai </w:t>
      </w:r>
      <w:proofErr w:type="spellStart"/>
      <w:r w:rsidRPr="00BB5E09">
        <w:t>įrodymus</w:t>
      </w:r>
      <w:proofErr w:type="spellEnd"/>
      <w:r w:rsidRPr="00BB5E09">
        <w:t xml:space="preserve"> apie dalyvavimą kaupia Mokinio pažangos dienoraščiuose.</w:t>
      </w:r>
    </w:p>
    <w:p w14:paraId="619D4338" w14:textId="77777777" w:rsidR="0064437C" w:rsidRPr="00BB5E09" w:rsidRDefault="0064437C" w:rsidP="001E3419">
      <w:pPr>
        <w:numPr>
          <w:ilvl w:val="2"/>
          <w:numId w:val="4"/>
        </w:numPr>
        <w:tabs>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Į istorijos, geografijos dalykų turinį integruojamos Lietuvos ir pasaulio realijos, nacionalinio saugumo ir gynybos pagrindų temos, rizikos veiksnių, grėsmių ir pavojų analizė; Lietuvos gynybos politika; informaciniai ir kibernetiniai karai; Lietuvos Respublikos nacionalinio saugumo pagrindų įstatymas ir kiti įgyvendinamieji gynybos ir kovos su korupcija sričių teisės aktai.</w:t>
      </w:r>
    </w:p>
    <w:p w14:paraId="6928B5B3" w14:textId="77777777" w:rsidR="0064437C" w:rsidRPr="00BB5E09" w:rsidRDefault="006A058E"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Fizinis ugdymas</w:t>
      </w:r>
      <w:r w:rsidR="0064437C" w:rsidRPr="00BB5E09">
        <w:t xml:space="preserve">. </w:t>
      </w:r>
    </w:p>
    <w:p w14:paraId="59CF859E" w14:textId="244A60E4" w:rsidR="003855F3" w:rsidRPr="00BB5E09" w:rsidRDefault="007D7D56" w:rsidP="001E3419">
      <w:pPr>
        <w:numPr>
          <w:ilvl w:val="2"/>
          <w:numId w:val="4"/>
        </w:numPr>
        <w:tabs>
          <w:tab w:val="left" w:pos="1276"/>
        </w:tabs>
        <w:ind w:left="0" w:firstLine="567"/>
        <w:jc w:val="both"/>
      </w:pPr>
      <w:r w:rsidRPr="00BB5E09">
        <w:t>1–</w:t>
      </w:r>
      <w:r w:rsidR="0064437C" w:rsidRPr="00BB5E09">
        <w:t>4 klasėse viena valanda iš trijų kūno kultūros pamokų skiriama aktyvioms judėjimo pratyboms ar šokiui.</w:t>
      </w:r>
      <w:r w:rsidR="006A058E" w:rsidRPr="00BB5E09">
        <w:t xml:space="preserve"> </w:t>
      </w:r>
    </w:p>
    <w:p w14:paraId="0945E654" w14:textId="77777777" w:rsidR="00571864" w:rsidRPr="00BB5E09" w:rsidRDefault="00571864" w:rsidP="001E3419">
      <w:pPr>
        <w:numPr>
          <w:ilvl w:val="2"/>
          <w:numId w:val="4"/>
        </w:numPr>
        <w:tabs>
          <w:tab w:val="left" w:pos="1276"/>
        </w:tabs>
        <w:ind w:left="0" w:firstLine="567"/>
        <w:jc w:val="both"/>
      </w:pPr>
      <w:r w:rsidRPr="00BB5E09">
        <w:t>Mokiniui, kuris:</w:t>
      </w:r>
    </w:p>
    <w:p w14:paraId="59A1D584" w14:textId="61585C99" w:rsidR="003855F3" w:rsidRPr="00BB5E09" w:rsidRDefault="007D7D56" w:rsidP="001E3419">
      <w:pPr>
        <w:numPr>
          <w:ilvl w:val="3"/>
          <w:numId w:val="4"/>
        </w:numPr>
        <w:tabs>
          <w:tab w:val="left" w:pos="1560"/>
        </w:tabs>
        <w:ind w:left="0" w:firstLine="567"/>
        <w:jc w:val="both"/>
      </w:pPr>
      <w:r w:rsidRPr="00BB5E09">
        <w:lastRenderedPageBreak/>
        <w:t>2019–</w:t>
      </w:r>
      <w:r w:rsidR="00571864" w:rsidRPr="00BB5E09">
        <w:t xml:space="preserve">2020 mokslo metais mokosi </w:t>
      </w:r>
      <w:r w:rsidR="006A058E" w:rsidRPr="00BB5E09">
        <w:t>5</w:t>
      </w:r>
      <w:r w:rsidR="00571864" w:rsidRPr="00BB5E09">
        <w:t xml:space="preserve"> ar </w:t>
      </w:r>
      <w:r w:rsidR="006A058E" w:rsidRPr="00BB5E09">
        <w:t>6 klasė</w:t>
      </w:r>
      <w:r w:rsidR="00571864" w:rsidRPr="00BB5E09">
        <w:t>je</w:t>
      </w:r>
      <w:r w:rsidR="006A058E" w:rsidRPr="00BB5E09">
        <w:t xml:space="preserve"> skiriamos 3 fizinio </w:t>
      </w:r>
      <w:r w:rsidRPr="00BB5E09">
        <w:t>ugdymo pamokos per savaitę, o 7–</w:t>
      </w:r>
      <w:r w:rsidR="006A058E" w:rsidRPr="00BB5E09">
        <w:t>8 klasių mokiniams skiriamos 2 fizinio ugdymo pamokos per savaitę</w:t>
      </w:r>
      <w:r w:rsidR="00571864" w:rsidRPr="00BB5E09">
        <w:t>;</w:t>
      </w:r>
    </w:p>
    <w:p w14:paraId="30892137" w14:textId="4D4B194C" w:rsidR="00571864" w:rsidRPr="00BB5E09" w:rsidRDefault="007D7D56" w:rsidP="001E3419">
      <w:pPr>
        <w:numPr>
          <w:ilvl w:val="3"/>
          <w:numId w:val="4"/>
        </w:numPr>
        <w:tabs>
          <w:tab w:val="left" w:pos="1560"/>
        </w:tabs>
        <w:ind w:left="0" w:firstLine="567"/>
        <w:jc w:val="both"/>
      </w:pPr>
      <w:r w:rsidRPr="00BB5E09">
        <w:t>2020–</w:t>
      </w:r>
      <w:r w:rsidR="00571864" w:rsidRPr="00BB5E09">
        <w:t>2021 mokslo metais mokosi 5, 6 ar 7 klasėje skiriamos 3 fizinio ugdymo pamokos per savaitę, 8 klasėje – 2 fizinio ugdymo pamokos per savaitę.</w:t>
      </w:r>
    </w:p>
    <w:p w14:paraId="17CC02EA" w14:textId="77777777" w:rsidR="003855F3" w:rsidRPr="00BB5E09" w:rsidRDefault="0064437C" w:rsidP="001E3419">
      <w:pPr>
        <w:numPr>
          <w:ilvl w:val="2"/>
          <w:numId w:val="4"/>
        </w:numPr>
        <w:tabs>
          <w:tab w:val="left" w:pos="1276"/>
        </w:tabs>
        <w:ind w:left="0" w:firstLine="567"/>
        <w:jc w:val="both"/>
      </w:pPr>
      <w:r w:rsidRPr="00BB5E09">
        <w:t>8-ose klasėse sudaromos atskiros mergaičių ir berniukų, paralelių klasių mokinių grupės.</w:t>
      </w:r>
    </w:p>
    <w:p w14:paraId="08988CE0" w14:textId="77777777" w:rsidR="003855F3" w:rsidRPr="00BB5E09" w:rsidRDefault="0064437C" w:rsidP="001E3419">
      <w:pPr>
        <w:numPr>
          <w:ilvl w:val="2"/>
          <w:numId w:val="4"/>
        </w:numPr>
        <w:tabs>
          <w:tab w:val="left" w:pos="1276"/>
        </w:tabs>
        <w:ind w:left="0" w:firstLine="567"/>
        <w:jc w:val="both"/>
      </w:pPr>
      <w:r w:rsidRPr="00BB5E09">
        <w:t xml:space="preserve">Organizuojant </w:t>
      </w:r>
      <w:r w:rsidR="003855F3" w:rsidRPr="00BB5E09">
        <w:t>fizinio ugdymo</w:t>
      </w:r>
      <w:r w:rsidRPr="00BB5E09">
        <w:t xml:space="preserve"> pamokas patalpose atsižvelgiama į Higienos normos reikalavimus.</w:t>
      </w:r>
    </w:p>
    <w:p w14:paraId="5F6113E3" w14:textId="77777777" w:rsidR="003855F3" w:rsidRPr="00BB5E09" w:rsidRDefault="0064437C" w:rsidP="001E3419">
      <w:pPr>
        <w:numPr>
          <w:ilvl w:val="2"/>
          <w:numId w:val="4"/>
        </w:numPr>
        <w:tabs>
          <w:tab w:val="left" w:pos="1276"/>
        </w:tabs>
        <w:ind w:left="0" w:firstLine="567"/>
        <w:jc w:val="both"/>
      </w:pPr>
      <w:r w:rsidRPr="00BB5E09">
        <w:t>Specialiosios medicininės fizinio pajėgumo grupės mokiniai dalyvauja kartu pamokose su pagrindine grupe. Pratimai ir krūvis jiems skiriami pagal gydytojų rekomendacijas ir atsižvelgiant į savijautą.</w:t>
      </w:r>
    </w:p>
    <w:p w14:paraId="2A44D33E" w14:textId="77777777" w:rsidR="003855F3" w:rsidRPr="00BB5E09" w:rsidRDefault="0064437C" w:rsidP="001E3419">
      <w:pPr>
        <w:numPr>
          <w:ilvl w:val="2"/>
          <w:numId w:val="4"/>
        </w:numPr>
        <w:tabs>
          <w:tab w:val="left" w:pos="1276"/>
        </w:tabs>
        <w:ind w:left="0" w:firstLine="567"/>
        <w:jc w:val="both"/>
        <w:rPr>
          <w:bCs/>
        </w:rPr>
      </w:pPr>
      <w:r w:rsidRPr="00BB5E09">
        <w:t>Tėvų (globėjų, rūpintojų) pageidavimu mokiniai gali lankyti sveikatos grupes ne mokykloje.</w:t>
      </w:r>
    </w:p>
    <w:p w14:paraId="2D68BAF4" w14:textId="77777777" w:rsidR="003855F3" w:rsidRPr="00BB5E09" w:rsidRDefault="0064437C" w:rsidP="001E3419">
      <w:pPr>
        <w:numPr>
          <w:ilvl w:val="2"/>
          <w:numId w:val="4"/>
        </w:numPr>
        <w:tabs>
          <w:tab w:val="left" w:pos="1276"/>
        </w:tabs>
        <w:ind w:left="0" w:firstLine="567"/>
        <w:jc w:val="both"/>
      </w:pPr>
      <w:r w:rsidRPr="00BB5E09">
        <w:t>M</w:t>
      </w:r>
      <w:r w:rsidRPr="00BB5E09">
        <w:rPr>
          <w:bCs/>
        </w:rPr>
        <w:t>okiniams, atleistiems nuo kūno kultūros pamokų dėl sveikatos ir laikinai dėl ligos, siūloma kita veikla: stalo žaidimai, šaškės, šachmatai, veikla internetinėje skaitykloje, bibliotekoje. Veiklos pobūdis, saugumas aptariamas su mokiniu ir jo tėvais (globėjais, rūpintojais).</w:t>
      </w:r>
    </w:p>
    <w:p w14:paraId="25D8FCC8" w14:textId="7D10F6DD" w:rsidR="0064437C" w:rsidRPr="00BB5E09" w:rsidRDefault="0064437C" w:rsidP="001E3419">
      <w:pPr>
        <w:numPr>
          <w:ilvl w:val="2"/>
          <w:numId w:val="4"/>
        </w:numPr>
        <w:tabs>
          <w:tab w:val="left" w:pos="1276"/>
        </w:tabs>
        <w:ind w:left="0" w:firstLine="567"/>
        <w:jc w:val="both"/>
      </w:pPr>
      <w:r w:rsidRPr="00BB5E09">
        <w:rPr>
          <w:bCs/>
        </w:rPr>
        <w:t xml:space="preserve">Mokykloje sudarytos galimybės kiekvienam mokiniui tarp pamokų užsiimti fiziškai aktyvia veikla, kuri praplečia kūno kultūros pamokų turinį: po 2 </w:t>
      </w:r>
      <w:r w:rsidR="00CE7CF0" w:rsidRPr="00BB5E09">
        <w:rPr>
          <w:bCs/>
        </w:rPr>
        <w:t>pamokų aktyvia veikla užsiima 3</w:t>
      </w:r>
      <w:r w:rsidR="00CE7CF0" w:rsidRPr="00BB5E09">
        <w:t>–</w:t>
      </w:r>
      <w:r w:rsidRPr="00BB5E09">
        <w:rPr>
          <w:bCs/>
        </w:rPr>
        <w:t>8 k</w:t>
      </w:r>
      <w:r w:rsidR="007D7D56" w:rsidRPr="00BB5E09">
        <w:rPr>
          <w:bCs/>
        </w:rPr>
        <w:t xml:space="preserve">lasių mokiniai, po 3 pamokų </w:t>
      </w:r>
      <w:r w:rsidR="007D7D56" w:rsidRPr="00BB5E09">
        <w:t>–</w:t>
      </w:r>
      <w:r w:rsidR="00CE7CF0" w:rsidRPr="00BB5E09">
        <w:rPr>
          <w:bCs/>
        </w:rPr>
        <w:t xml:space="preserve"> 1</w:t>
      </w:r>
      <w:r w:rsidR="00CE7CF0" w:rsidRPr="00BB5E09">
        <w:t>–</w:t>
      </w:r>
      <w:r w:rsidRPr="00BB5E09">
        <w:rPr>
          <w:bCs/>
        </w:rPr>
        <w:t xml:space="preserve">2 klasių mokiniai, taip pat organizuojami </w:t>
      </w:r>
      <w:r w:rsidR="005E4393" w:rsidRPr="00BB5E09">
        <w:rPr>
          <w:bCs/>
        </w:rPr>
        <w:t>„</w:t>
      </w:r>
      <w:r w:rsidRPr="00BB5E09">
        <w:rPr>
          <w:bCs/>
        </w:rPr>
        <w:t>Linksmieji penktadieniai</w:t>
      </w:r>
      <w:r w:rsidR="005E4393" w:rsidRPr="00BB5E09">
        <w:rPr>
          <w:bCs/>
        </w:rPr>
        <w:t>“</w:t>
      </w:r>
      <w:r w:rsidRPr="00BB5E09">
        <w:rPr>
          <w:bCs/>
        </w:rPr>
        <w:t xml:space="preserve">, kurių metu po </w:t>
      </w:r>
      <w:r w:rsidR="00362360" w:rsidRPr="00BB5E09">
        <w:rPr>
          <w:bCs/>
        </w:rPr>
        <w:t>2</w:t>
      </w:r>
      <w:r w:rsidRPr="00BB5E09">
        <w:rPr>
          <w:bCs/>
        </w:rPr>
        <w:t xml:space="preserve">-os ir </w:t>
      </w:r>
      <w:r w:rsidR="00362360" w:rsidRPr="00BB5E09">
        <w:rPr>
          <w:bCs/>
        </w:rPr>
        <w:t>3</w:t>
      </w:r>
      <w:r w:rsidRPr="00BB5E09">
        <w:rPr>
          <w:bCs/>
        </w:rPr>
        <w:t>-ios pamokų organizuojamos judrios ir smagios veiklos mokyklos foj</w:t>
      </w:r>
      <w:r w:rsidR="00362360" w:rsidRPr="00BB5E09">
        <w:rPr>
          <w:bCs/>
        </w:rPr>
        <w:t>ė</w:t>
      </w:r>
      <w:r w:rsidRPr="00BB5E09">
        <w:rPr>
          <w:bCs/>
        </w:rPr>
        <w:t>.</w:t>
      </w:r>
    </w:p>
    <w:p w14:paraId="10664BD7" w14:textId="77777777" w:rsidR="0064437C" w:rsidRPr="00BB5E09" w:rsidRDefault="0064437C" w:rsidP="001E3419">
      <w:pPr>
        <w:numPr>
          <w:ilvl w:val="1"/>
          <w:numId w:val="4"/>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Meninis ugdymas.</w:t>
      </w:r>
    </w:p>
    <w:p w14:paraId="3F784003" w14:textId="77777777" w:rsidR="00640BF5" w:rsidRPr="00BB5E09" w:rsidRDefault="0064437C" w:rsidP="001E3419">
      <w:pPr>
        <w:numPr>
          <w:ilvl w:val="2"/>
          <w:numId w:val="4"/>
        </w:numPr>
        <w:tabs>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BB5E09">
        <w:t>10 proc. meninio ugdymo pamokų organizuojamos kitose erdvėse – kultūros įstaigose, netradicinėje aplinkoje, gamtoje.</w:t>
      </w:r>
    </w:p>
    <w:p w14:paraId="033C82D1" w14:textId="77777777" w:rsidR="00640BF5" w:rsidRPr="00BB5E09" w:rsidRDefault="00640BF5" w:rsidP="001E3419">
      <w:pPr>
        <w:numPr>
          <w:ilvl w:val="0"/>
          <w:numId w:val="4"/>
        </w:numPr>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Žmogaus saugos ugdymo organizavimas:</w:t>
      </w:r>
    </w:p>
    <w:p w14:paraId="43734998" w14:textId="77777777" w:rsidR="00F002DD" w:rsidRPr="00BB5E09" w:rsidRDefault="00640BF5" w:rsidP="001E3419">
      <w:pPr>
        <w:numPr>
          <w:ilvl w:val="1"/>
          <w:numId w:val="4"/>
        </w:numPr>
        <w:ind w:left="0" w:firstLine="567"/>
        <w:jc w:val="both"/>
      </w:pPr>
      <w:r w:rsidRPr="00BB5E09">
        <w:t xml:space="preserve">Žmogaus saugos ugdymas organizuojamas vadovaujantis Žmogaus saugos bendrąja programa, patvirtinta Lietuvos Respublikos švietimo ir mokslo ministro </w:t>
      </w:r>
      <w:r w:rsidRPr="00BB5E09">
        <w:rPr>
          <w:bCs/>
        </w:rPr>
        <w:t>2012 m. liepos 18 d. įsakymu Nr. V-1159 (Žin., 2012, Nr. 89</w:t>
      </w:r>
      <w:r w:rsidRPr="00BB5E09">
        <w:t>-4668).</w:t>
      </w:r>
      <w:r w:rsidRPr="00BB5E09">
        <w:rPr>
          <w:bCs/>
        </w:rPr>
        <w:t xml:space="preserve"> </w:t>
      </w:r>
    </w:p>
    <w:p w14:paraId="38DB1281" w14:textId="4D98E4F4" w:rsidR="00F002DD" w:rsidRPr="00BB5E09" w:rsidRDefault="00CE7CF0" w:rsidP="001E3419">
      <w:pPr>
        <w:numPr>
          <w:ilvl w:val="1"/>
          <w:numId w:val="4"/>
        </w:numPr>
        <w:ind w:left="0" w:firstLine="567"/>
        <w:jc w:val="both"/>
      </w:pPr>
      <w:r w:rsidRPr="00BB5E09">
        <w:t>Žmogaus saugos programa 1–</w:t>
      </w:r>
      <w:r w:rsidR="00640BF5" w:rsidRPr="00BB5E09">
        <w:t>4 klasėse integruojama į mokomuosius dalykus.</w:t>
      </w:r>
    </w:p>
    <w:p w14:paraId="4761B7E1" w14:textId="77777777" w:rsidR="00640BF5" w:rsidRPr="00BB5E09" w:rsidRDefault="00640BF5" w:rsidP="001E3419">
      <w:pPr>
        <w:numPr>
          <w:ilvl w:val="1"/>
          <w:numId w:val="4"/>
        </w:numPr>
        <w:ind w:left="0" w:firstLine="567"/>
        <w:jc w:val="both"/>
      </w:pPr>
      <w:r w:rsidRPr="00BB5E09">
        <w:t>Žmogaus saugos mokymui 5</w:t>
      </w:r>
      <w:r w:rsidR="00B77E71" w:rsidRPr="00BB5E09">
        <w:t xml:space="preserve"> ir 8</w:t>
      </w:r>
      <w:r w:rsidRPr="00BB5E09">
        <w:t xml:space="preserve"> klasė</w:t>
      </w:r>
      <w:r w:rsidR="00B77E71" w:rsidRPr="00BB5E09">
        <w:t>s</w:t>
      </w:r>
      <w:r w:rsidR="00F002DD" w:rsidRPr="00BB5E09">
        <w:t>e</w:t>
      </w:r>
      <w:r w:rsidRPr="00BB5E09">
        <w:t xml:space="preserve"> skiriama </w:t>
      </w:r>
      <w:r w:rsidR="00B77E71" w:rsidRPr="00BB5E09">
        <w:t xml:space="preserve">po </w:t>
      </w:r>
      <w:r w:rsidR="00F002DD" w:rsidRPr="00BB5E09">
        <w:rPr>
          <w:lang w:eastAsia="lt-LT"/>
        </w:rPr>
        <w:t>1</w:t>
      </w:r>
      <w:r w:rsidRPr="00BB5E09">
        <w:rPr>
          <w:lang w:eastAsia="lt-LT"/>
        </w:rPr>
        <w:t xml:space="preserve"> savaitin</w:t>
      </w:r>
      <w:r w:rsidR="00B77E71" w:rsidRPr="00BB5E09">
        <w:rPr>
          <w:lang w:eastAsia="lt-LT"/>
        </w:rPr>
        <w:t>ę</w:t>
      </w:r>
      <w:r w:rsidRPr="00BB5E09">
        <w:rPr>
          <w:lang w:eastAsia="lt-LT"/>
        </w:rPr>
        <w:t xml:space="preserve"> pamok</w:t>
      </w:r>
      <w:r w:rsidR="00B77E71" w:rsidRPr="00BB5E09">
        <w:rPr>
          <w:lang w:eastAsia="lt-LT"/>
        </w:rPr>
        <w:t>ą</w:t>
      </w:r>
      <w:r w:rsidRPr="00BB5E09">
        <w:rPr>
          <w:lang w:eastAsia="lt-LT"/>
        </w:rPr>
        <w:t>.</w:t>
      </w:r>
    </w:p>
    <w:p w14:paraId="0AD8047D" w14:textId="53496593" w:rsidR="00985E21" w:rsidRPr="00BB5E09" w:rsidRDefault="00985E21" w:rsidP="001E3419">
      <w:pPr>
        <w:numPr>
          <w:ilvl w:val="0"/>
          <w:numId w:val="4"/>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Pradinio ugdymo programai įgyvendinti grupinio mokymosi forma kasdieniu mokymo proceso organizavimo būdu skiria</w:t>
      </w:r>
      <w:r w:rsidR="000028C8" w:rsidRPr="00BB5E09">
        <w:t>mas pamokų skaičius per savaitę,</w:t>
      </w:r>
      <w:r w:rsidRPr="00BB5E09">
        <w:t xml:space="preserve"> 1 priedas.</w:t>
      </w:r>
    </w:p>
    <w:p w14:paraId="1C30E968" w14:textId="16D9FDD9" w:rsidR="00985E21" w:rsidRPr="00BB5E09" w:rsidRDefault="00985E21" w:rsidP="001E3419">
      <w:pPr>
        <w:numPr>
          <w:ilvl w:val="0"/>
          <w:numId w:val="4"/>
        </w:numPr>
        <w:tabs>
          <w:tab w:val="left" w:pos="1134"/>
        </w:tabs>
        <w:ind w:left="0" w:firstLine="568"/>
        <w:jc w:val="both"/>
      </w:pPr>
      <w:r w:rsidRPr="00BB5E09">
        <w:t>Pagrindinio ugdymo programai grupinio mokymosi forma kasdieniu mokymo proceso organizavimo būdu įgyvendinti skiria</w:t>
      </w:r>
      <w:r w:rsidR="000028C8" w:rsidRPr="00BB5E09">
        <w:t>mas pamokų skaičius per savaitę,</w:t>
      </w:r>
      <w:r w:rsidRPr="00BB5E09">
        <w:t xml:space="preserve"> </w:t>
      </w:r>
      <w:r w:rsidR="00EC19B7" w:rsidRPr="00BB5E09">
        <w:t>2</w:t>
      </w:r>
      <w:r w:rsidRPr="00BB5E09">
        <w:t xml:space="preserve"> priedas.</w:t>
      </w:r>
    </w:p>
    <w:p w14:paraId="1B7704E3" w14:textId="77777777" w:rsidR="0064437C" w:rsidRPr="00BB5E09" w:rsidRDefault="0064437C"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40034498" w14:textId="77777777" w:rsidR="007E1F63" w:rsidRPr="00BB5E09" w:rsidRDefault="007E1F63"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IV SKYRIUS</w:t>
      </w:r>
    </w:p>
    <w:p w14:paraId="586B43AC" w14:textId="77777777" w:rsidR="007E1F63" w:rsidRPr="00BB5E09" w:rsidRDefault="007E1F63"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MOKINIŲ, TURINČIŲ SPECIALIŲJŲ UGDYMOSI POREIKIŲ (IŠSKYRUS ATSIRANDANČIUS DĖL IŠSKIRTINIŲ GABUMŲ), UGDYMO ORGANIZAVIMAS</w:t>
      </w:r>
    </w:p>
    <w:p w14:paraId="26101020" w14:textId="77777777" w:rsidR="003663B6" w:rsidRPr="00BB5E09" w:rsidRDefault="003663B6"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1477204" w14:textId="77777777" w:rsidR="0064437C" w:rsidRPr="00BB5E09" w:rsidRDefault="003663B6"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PIRMASIS SKIRSNIS</w:t>
      </w:r>
    </w:p>
    <w:p w14:paraId="3CEDEDDA" w14:textId="77777777" w:rsidR="003663B6" w:rsidRPr="00BB5E09" w:rsidRDefault="003663B6"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BENDROSIOS NUOSTATOS</w:t>
      </w:r>
    </w:p>
    <w:p w14:paraId="0ECA9B57" w14:textId="77777777" w:rsidR="006F2E1A" w:rsidRPr="00BB5E09" w:rsidRDefault="006F2E1A"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DB6159A" w14:textId="77777777" w:rsidR="00985E21" w:rsidRPr="00BB5E09" w:rsidRDefault="003663B6" w:rsidP="001E3419">
      <w:pPr>
        <w:numPr>
          <w:ilvl w:val="0"/>
          <w:numId w:val="4"/>
        </w:numPr>
        <w:tabs>
          <w:tab w:val="left" w:pos="993"/>
        </w:tabs>
        <w:ind w:left="0" w:firstLine="568"/>
        <w:jc w:val="both"/>
      </w:pPr>
      <w:r w:rsidRPr="00BB5E09">
        <w:t xml:space="preserve">Progimnazija mokinio, turinčio specialiųjų ugdymosi poreikių, ugdymą organizuoja vadovaudamasi Mokinių, turinčių specialiųjų ugdymosi poreikių, ugdymo organizavimo tvarkos aprašu, patvirtintu Lietuvos Respublikos švietimo ir mokslo ministro 2011 m. rugsėjo 30 d. įsakymu Nr. V-1795 ir numato šių poreikių tenkinimo tvarką: priima sprendimus dėl specialiųjų ugdymosi poreikių turinčių mokinių mokymosi krūvio (planuoja privalomas, specialiąsias pamokas), specialiosios pedagoginės, psichologinės, socialinės pedagoginės ir/ ar specialiosios pagalbos teikimo, mokymosi aplinkos pritaikymo, aprūpinimo ugdymui skirtomis techninės pagalbos priemonėmis ir specialiosiomis mokymo priemonėmis. </w:t>
      </w:r>
    </w:p>
    <w:p w14:paraId="1D6762E1" w14:textId="77777777" w:rsidR="003663B6" w:rsidRPr="00BB5E09" w:rsidRDefault="003663B6" w:rsidP="001E3419">
      <w:pPr>
        <w:numPr>
          <w:ilvl w:val="0"/>
          <w:numId w:val="4"/>
        </w:numPr>
        <w:tabs>
          <w:tab w:val="left" w:pos="993"/>
        </w:tabs>
        <w:ind w:left="0" w:firstLine="568"/>
        <w:jc w:val="both"/>
      </w:pPr>
      <w:r w:rsidRPr="00BB5E09">
        <w:t xml:space="preserve">Vaiko gerovės komisija organizuoja ir koordinuoja švietimo pagalbos teikimą, saugios ir palankios mokinio ugdymui aplinkos kūrimą, švietimo programų pritaikymą mokiniams, turintiems </w:t>
      </w:r>
      <w:r w:rsidRPr="00BB5E09">
        <w:lastRenderedPageBreak/>
        <w:t>specialiųjų ugdymosi poreikių, atlieka mokinio specialiųjų ugdymosi poreikių pirminį/pakartotiną įvertinimą ir kitas su mokinio gerove susijusias funkcijas, užtikrina ugdymo nuoseklumą ir tęstinumą.</w:t>
      </w:r>
    </w:p>
    <w:p w14:paraId="2249127A" w14:textId="77777777" w:rsidR="00985E21" w:rsidRPr="00BB5E09" w:rsidRDefault="003663B6" w:rsidP="001E3419">
      <w:pPr>
        <w:numPr>
          <w:ilvl w:val="1"/>
          <w:numId w:val="4"/>
        </w:numPr>
        <w:tabs>
          <w:tab w:val="left" w:pos="1134"/>
        </w:tabs>
        <w:ind w:left="0" w:firstLine="567"/>
        <w:jc w:val="both"/>
      </w:pPr>
      <w:r w:rsidRPr="00BB5E09">
        <w:t>Specialioji pedagoginė pagalba mokiniams teikiama, kai ją skiria Pedagoginė psichologinė tarnyba ar progimnazijos Vaiko gerovės komisija, įvertinus mokinio raidos sutrikimą ir specialiuosius ugdymo(</w:t>
      </w:r>
      <w:proofErr w:type="spellStart"/>
      <w:r w:rsidRPr="00BB5E09">
        <w:t>si</w:t>
      </w:r>
      <w:proofErr w:type="spellEnd"/>
      <w:r w:rsidRPr="00BB5E09">
        <w:t>) poreikius. Švietimo pagalbos specialistų pagalba teikiama vadovaujantis Lietuvos Respublikos švietimo ir mokslo ministro tvirtinamomis tvarkomis: Mokinių, turinčių specialiųjų ugdymosi poreikių, ugdymo organizavimo tvarkos aprašu</w:t>
      </w:r>
      <w:r w:rsidRPr="00BB5E09">
        <w:rPr>
          <w:iCs/>
        </w:rPr>
        <w:t xml:space="preserve">; </w:t>
      </w:r>
      <w:r w:rsidRPr="00BB5E09">
        <w:t>Mokinių, turinčių specialiųjų ugdymosi poreikių, grupių nustatymo ir jų specialiųjų ugdymosi poreikių skirstymo į lygius tvarkos aprašu</w:t>
      </w:r>
      <w:r w:rsidRPr="00BB5E09">
        <w:rPr>
          <w:iCs/>
        </w:rPr>
        <w:t xml:space="preserve">; </w:t>
      </w:r>
      <w:r w:rsidRPr="00BB5E09">
        <w:t>Mokinio specialiųjų ugdymosi poreikių (išskyrus atsirandančius dėl išskirtinių gabumų) pedagoginiu, psichologiniu, medicininiu ir socialiniu pedagoginiu aspektais įvertinimo ir specialiojo ugdymosi skyrimo tvarkos aprašu</w:t>
      </w:r>
      <w:r w:rsidRPr="00BB5E09">
        <w:rPr>
          <w:iCs/>
        </w:rPr>
        <w:t xml:space="preserve">; </w:t>
      </w:r>
      <w:r w:rsidRPr="00BB5E09">
        <w:t>Socialinės pedagoginės pagalbos teikimo tvarkos aprašu</w:t>
      </w:r>
      <w:r w:rsidRPr="00BB5E09">
        <w:rPr>
          <w:iCs/>
        </w:rPr>
        <w:t xml:space="preserve">; </w:t>
      </w:r>
      <w:r w:rsidRPr="00BB5E09">
        <w:t>Psichologinės pagalbos teikimo tvarkos aprašu; Specialiosios pedagoginės pagalbos teikimo tvarkos aprašu</w:t>
      </w:r>
      <w:r w:rsidRPr="00BB5E09">
        <w:rPr>
          <w:iCs/>
        </w:rPr>
        <w:t xml:space="preserve">; </w:t>
      </w:r>
      <w:r w:rsidRPr="00BB5E09">
        <w:t>Specialiosios pagalbos teikimo mokyklose (išskyrus aukštąsias mokyklas) tvarkos aprašu</w:t>
      </w:r>
      <w:r w:rsidRPr="00BB5E09">
        <w:rPr>
          <w:iCs/>
        </w:rPr>
        <w:t>.</w:t>
      </w:r>
    </w:p>
    <w:p w14:paraId="6856A9C2" w14:textId="77777777" w:rsidR="003663B6" w:rsidRPr="00BB5E09" w:rsidRDefault="003663B6" w:rsidP="001E3419">
      <w:pPr>
        <w:numPr>
          <w:ilvl w:val="1"/>
          <w:numId w:val="4"/>
        </w:numPr>
        <w:tabs>
          <w:tab w:val="left" w:pos="1134"/>
        </w:tabs>
        <w:ind w:left="0" w:firstLine="567"/>
        <w:jc w:val="both"/>
      </w:pPr>
      <w:r w:rsidRPr="00BB5E09">
        <w:t xml:space="preserve">Organizuodama specialiųjų ugdymosi poreikių turinčių mokinių ugdymą, progimnazija atsižvelgia: </w:t>
      </w:r>
    </w:p>
    <w:p w14:paraId="5FBB76B4" w14:textId="77777777" w:rsidR="003663B6" w:rsidRPr="00BB5E09" w:rsidRDefault="003663B6" w:rsidP="009F6E22">
      <w:pPr>
        <w:numPr>
          <w:ilvl w:val="0"/>
          <w:numId w:val="13"/>
        </w:numPr>
        <w:tabs>
          <w:tab w:val="left" w:pos="1418"/>
        </w:tabs>
        <w:ind w:left="567" w:firstLine="567"/>
        <w:jc w:val="both"/>
      </w:pPr>
      <w:r w:rsidRPr="00BB5E09">
        <w:t xml:space="preserve">į mokinių specialiųjų ugdymosi poreikių pobūdį, lygį (nedideli, vidutiniai, dideli ir </w:t>
      </w:r>
    </w:p>
    <w:p w14:paraId="35C5C191" w14:textId="77777777" w:rsidR="003663B6" w:rsidRPr="00BB5E09" w:rsidRDefault="003663B6" w:rsidP="009F6E22">
      <w:pPr>
        <w:tabs>
          <w:tab w:val="left" w:pos="1418"/>
        </w:tabs>
        <w:ind w:left="567" w:firstLine="567"/>
        <w:jc w:val="both"/>
      </w:pPr>
      <w:r w:rsidRPr="00BB5E09">
        <w:t>labai dideli), galimai juos sukėlusias priežastis (negalias, sutrikimus, aplinkos veiksnius);</w:t>
      </w:r>
    </w:p>
    <w:p w14:paraId="7E9F99E9" w14:textId="77777777" w:rsidR="003663B6" w:rsidRPr="00BB5E09" w:rsidRDefault="003663B6" w:rsidP="009F6E22">
      <w:pPr>
        <w:numPr>
          <w:ilvl w:val="0"/>
          <w:numId w:val="11"/>
        </w:numPr>
        <w:tabs>
          <w:tab w:val="left" w:pos="1418"/>
        </w:tabs>
        <w:ind w:left="567" w:firstLine="567"/>
        <w:jc w:val="both"/>
      </w:pPr>
      <w:r w:rsidRPr="00BB5E09">
        <w:t>ugdymo programą (bendroji, pritaikyta, individualizuota);</w:t>
      </w:r>
      <w:r w:rsidRPr="00BB5E09">
        <w:tab/>
      </w:r>
    </w:p>
    <w:p w14:paraId="4BE06F5D" w14:textId="77777777" w:rsidR="003663B6" w:rsidRPr="00BB5E09" w:rsidRDefault="003663B6" w:rsidP="009F6E22">
      <w:pPr>
        <w:numPr>
          <w:ilvl w:val="0"/>
          <w:numId w:val="11"/>
        </w:numPr>
        <w:tabs>
          <w:tab w:val="left" w:pos="1418"/>
        </w:tabs>
        <w:ind w:left="567" w:firstLine="567"/>
        <w:jc w:val="both"/>
      </w:pPr>
      <w:r w:rsidRPr="00BB5E09">
        <w:t>ugdymo aplinką ir į mokinio realias galimybes, kuriomis ugdymo veikloje bus galima remtis.</w:t>
      </w:r>
    </w:p>
    <w:p w14:paraId="7C1D1607" w14:textId="77777777" w:rsidR="00985E21" w:rsidRPr="00BB5E09" w:rsidRDefault="003663B6" w:rsidP="001E3419">
      <w:pPr>
        <w:numPr>
          <w:ilvl w:val="1"/>
          <w:numId w:val="4"/>
        </w:numPr>
        <w:ind w:left="0" w:firstLine="567"/>
        <w:jc w:val="both"/>
      </w:pPr>
      <w:r w:rsidRPr="00BB5E09">
        <w:t>Vaiko gerovės komisijos sprendimu specialusis pedagogas pagalbą teikia pamokų metu, o logopedas – ne pamokų metu.</w:t>
      </w:r>
    </w:p>
    <w:p w14:paraId="02E3032E" w14:textId="77777777" w:rsidR="00985E21" w:rsidRPr="00BB5E09" w:rsidRDefault="003663B6" w:rsidP="001E3419">
      <w:pPr>
        <w:numPr>
          <w:ilvl w:val="1"/>
          <w:numId w:val="4"/>
        </w:numPr>
        <w:ind w:left="0" w:firstLine="567"/>
        <w:jc w:val="both"/>
      </w:pPr>
      <w:r w:rsidRPr="00BB5E09">
        <w:t>Psichologinę, socialinę pedagoginę pagalbą specialiųjų poreikių mokiniams, esant reikalui, teikia progimnazijos psichologas ir socialinis pedagogas ne pamokų metu.</w:t>
      </w:r>
    </w:p>
    <w:p w14:paraId="59FDC045" w14:textId="77777777" w:rsidR="00985E21" w:rsidRPr="00BB5E09" w:rsidRDefault="003663B6" w:rsidP="001E3419">
      <w:pPr>
        <w:numPr>
          <w:ilvl w:val="1"/>
          <w:numId w:val="4"/>
        </w:numPr>
        <w:ind w:left="0" w:firstLine="567"/>
        <w:jc w:val="both"/>
      </w:pPr>
      <w:r w:rsidRPr="00BB5E09">
        <w:t>Progimnazijos švietimo pagalbos specialistai ir/ar progimnaziją aptarnaujančios pedagoginės psichologinės tarnybos specialistai konsultuoja mokytojus, mokinio tėvus (globėjus).</w:t>
      </w:r>
    </w:p>
    <w:p w14:paraId="76C5F89F" w14:textId="77777777" w:rsidR="00985E21" w:rsidRPr="00BB5E09" w:rsidRDefault="003663B6" w:rsidP="001E3419">
      <w:pPr>
        <w:numPr>
          <w:ilvl w:val="1"/>
          <w:numId w:val="4"/>
        </w:numPr>
        <w:ind w:left="0" w:firstLine="567"/>
        <w:jc w:val="both"/>
      </w:pPr>
      <w:r w:rsidRPr="00BB5E09">
        <w:t>Mokytojai laiku identifikuoja kylančius mokymosi sunkumus. Apie atsiradusius mokymosi sunkumus informuoja mokinio tėvus (globėjus, rūpintojus), švietimo pagalbos specialistus ir kartu tariasi dėl mokymosi pagalbos suteikimo.</w:t>
      </w:r>
    </w:p>
    <w:p w14:paraId="23DFEFA3" w14:textId="77777777" w:rsidR="003663B6" w:rsidRPr="00BB5E09" w:rsidRDefault="003663B6" w:rsidP="001E3419">
      <w:pPr>
        <w:numPr>
          <w:ilvl w:val="1"/>
          <w:numId w:val="4"/>
        </w:numPr>
        <w:ind w:left="0" w:firstLine="567"/>
        <w:jc w:val="both"/>
      </w:pPr>
      <w:r w:rsidRPr="00BB5E09">
        <w:t>Specialiųjų poreikių mokiniams Bendrojo ugdymo dalykų programas pritaiko ir (ar) individualizuoja mokytojas, atsižvelgdamas į nustatytus mokinio specialiuosius ugdymosi poreikius, mokymosi stilių, mokinio, tėvų (globėjų, rūpintojų) pageidavimus ir/ar vadovaujantis Pedagoginės psichologinės tarnybos bei progimnazijos Vaiko gerovės komisijos rekomendacijomis:</w:t>
      </w:r>
    </w:p>
    <w:p w14:paraId="60F90E10" w14:textId="77777777" w:rsidR="003663B6" w:rsidRPr="00BB5E09" w:rsidRDefault="003663B6" w:rsidP="009F6E22">
      <w:pPr>
        <w:numPr>
          <w:ilvl w:val="0"/>
          <w:numId w:val="12"/>
        </w:numPr>
        <w:tabs>
          <w:tab w:val="left" w:pos="1560"/>
        </w:tabs>
        <w:ind w:left="567" w:firstLine="709"/>
        <w:jc w:val="both"/>
      </w:pPr>
      <w:r w:rsidRPr="00BB5E09">
        <w:t xml:space="preserve">rengia specialiųjų poreikių mokiniams savarankiškus, kontrolinius darbus, </w:t>
      </w:r>
    </w:p>
    <w:p w14:paraId="4D9D7173" w14:textId="77777777" w:rsidR="003663B6" w:rsidRPr="00BB5E09" w:rsidRDefault="003663B6" w:rsidP="009F6E22">
      <w:pPr>
        <w:tabs>
          <w:tab w:val="left" w:pos="1560"/>
        </w:tabs>
        <w:ind w:left="567" w:firstLine="709"/>
        <w:jc w:val="both"/>
      </w:pPr>
      <w:r w:rsidRPr="00BB5E09">
        <w:t>individualizuoja bei diferencijuoja ugdomąją veiklą, atitinkančią mokinio turimas kompetencijas;</w:t>
      </w:r>
    </w:p>
    <w:p w14:paraId="2C16295D" w14:textId="77777777" w:rsidR="003663B6" w:rsidRPr="00BB5E09" w:rsidRDefault="003663B6" w:rsidP="009F6E22">
      <w:pPr>
        <w:numPr>
          <w:ilvl w:val="0"/>
          <w:numId w:val="12"/>
        </w:numPr>
        <w:tabs>
          <w:tab w:val="left" w:pos="1560"/>
        </w:tabs>
        <w:ind w:left="567" w:firstLine="709"/>
        <w:jc w:val="both"/>
      </w:pPr>
      <w:r w:rsidRPr="00BB5E09">
        <w:t xml:space="preserve">pamokose taiko individualias ugdymo strategijas ir alternatyvius metodus, </w:t>
      </w:r>
    </w:p>
    <w:p w14:paraId="693D8D6E" w14:textId="77777777" w:rsidR="003663B6" w:rsidRPr="00BB5E09" w:rsidRDefault="003663B6" w:rsidP="009F6E22">
      <w:pPr>
        <w:tabs>
          <w:tab w:val="left" w:pos="1560"/>
        </w:tabs>
        <w:ind w:left="567" w:firstLine="709"/>
        <w:jc w:val="both"/>
      </w:pPr>
      <w:r w:rsidRPr="00BB5E09">
        <w:t>atsižvelgdamas į mokinio raidos ypatumus (negalė, sutrikimas, mokymosi sunkumai);</w:t>
      </w:r>
    </w:p>
    <w:p w14:paraId="79679B16" w14:textId="77777777" w:rsidR="003663B6" w:rsidRPr="00BB5E09" w:rsidRDefault="003663B6" w:rsidP="009F6E22">
      <w:pPr>
        <w:numPr>
          <w:ilvl w:val="0"/>
          <w:numId w:val="12"/>
        </w:numPr>
        <w:tabs>
          <w:tab w:val="left" w:pos="1560"/>
        </w:tabs>
        <w:ind w:left="567" w:firstLine="709"/>
        <w:jc w:val="both"/>
      </w:pPr>
      <w:r w:rsidRPr="00BB5E09">
        <w:t>informuoja tėvus apie mokinio, turinčio specialiųjų ugdymosi poreikių ugdymo(</w:t>
      </w:r>
      <w:proofErr w:type="spellStart"/>
      <w:r w:rsidRPr="00BB5E09">
        <w:t>si</w:t>
      </w:r>
      <w:proofErr w:type="spellEnd"/>
      <w:r w:rsidRPr="00BB5E09">
        <w:t xml:space="preserve">) </w:t>
      </w:r>
    </w:p>
    <w:p w14:paraId="16B58AF0" w14:textId="77777777" w:rsidR="003663B6" w:rsidRPr="00BB5E09" w:rsidRDefault="003663B6" w:rsidP="009F6E22">
      <w:pPr>
        <w:tabs>
          <w:tab w:val="left" w:pos="1560"/>
        </w:tabs>
        <w:ind w:left="567" w:firstLine="709"/>
        <w:jc w:val="both"/>
      </w:pPr>
      <w:r w:rsidRPr="00BB5E09">
        <w:t>dinamiką, pasiekimus ir patiriamus dalyko mokymosi sunkumus;</w:t>
      </w:r>
    </w:p>
    <w:p w14:paraId="4D9FDB0D" w14:textId="77777777" w:rsidR="003663B6" w:rsidRPr="00BB5E09" w:rsidRDefault="003663B6" w:rsidP="009F6E22">
      <w:pPr>
        <w:numPr>
          <w:ilvl w:val="0"/>
          <w:numId w:val="12"/>
        </w:numPr>
        <w:tabs>
          <w:tab w:val="left" w:pos="1560"/>
        </w:tabs>
        <w:ind w:left="567" w:firstLine="709"/>
        <w:jc w:val="both"/>
      </w:pPr>
      <w:r w:rsidRPr="00BB5E09">
        <w:t xml:space="preserve">stebi, fiksuoja, analizuoja specialiųjų poreikių mokinių, ugdomų pagal pritaikytas ir </w:t>
      </w:r>
    </w:p>
    <w:p w14:paraId="08A34E9A" w14:textId="77777777" w:rsidR="003663B6" w:rsidRPr="00BB5E09" w:rsidRDefault="003663B6" w:rsidP="009F6E22">
      <w:pPr>
        <w:tabs>
          <w:tab w:val="left" w:pos="1560"/>
        </w:tabs>
        <w:ind w:left="567" w:firstLine="709"/>
        <w:jc w:val="both"/>
      </w:pPr>
      <w:r w:rsidRPr="00BB5E09">
        <w:t>(ar) individualizuotas bendrąsias programas pasiekimų dinamiką;</w:t>
      </w:r>
    </w:p>
    <w:p w14:paraId="7C0B2B5B" w14:textId="77777777" w:rsidR="003663B6" w:rsidRPr="00BB5E09" w:rsidRDefault="003663B6" w:rsidP="009F6E22">
      <w:pPr>
        <w:numPr>
          <w:ilvl w:val="0"/>
          <w:numId w:val="12"/>
        </w:numPr>
        <w:tabs>
          <w:tab w:val="left" w:pos="1560"/>
        </w:tabs>
        <w:ind w:left="567" w:firstLine="709"/>
        <w:jc w:val="both"/>
      </w:pPr>
      <w:r w:rsidRPr="00BB5E09">
        <w:t>bendradarbiauja su progimnazijos Vaiko gerovės komisijos nariais, specialiųjų poreikių turinčio mokinio klasės vadovu.</w:t>
      </w:r>
    </w:p>
    <w:p w14:paraId="538B31DA" w14:textId="77777777" w:rsidR="00985E21" w:rsidRPr="00BB5E09" w:rsidRDefault="003663B6" w:rsidP="001E3419">
      <w:pPr>
        <w:numPr>
          <w:ilvl w:val="0"/>
          <w:numId w:val="4"/>
        </w:numPr>
        <w:tabs>
          <w:tab w:val="left" w:pos="993"/>
        </w:tabs>
        <w:ind w:left="0" w:firstLine="568"/>
        <w:jc w:val="both"/>
      </w:pPr>
      <w:r w:rsidRPr="00BB5E09">
        <w:t>I-jo, II-</w:t>
      </w:r>
      <w:proofErr w:type="spellStart"/>
      <w:r w:rsidRPr="00BB5E09">
        <w:t>ojo</w:t>
      </w:r>
      <w:proofErr w:type="spellEnd"/>
      <w:r w:rsidRPr="00BB5E09">
        <w:t xml:space="preserve"> pusmečių pabaigoje, bendradarbiaujant su mokiniu ir/ar jo tėvais (globėjais, rūpintojais), dalykų mokytojais, Vaiko gerovės komisija aptaria mokinių, turinčių specialiųjų ugdymosi poreikių, ugdymo (</w:t>
      </w:r>
      <w:proofErr w:type="spellStart"/>
      <w:r w:rsidRPr="00BB5E09">
        <w:t>si</w:t>
      </w:r>
      <w:proofErr w:type="spellEnd"/>
      <w:r w:rsidRPr="00BB5E09">
        <w:t xml:space="preserve">) pasiekimus ir pažangą, numato tolimesnio ugdymo gaires. </w:t>
      </w:r>
    </w:p>
    <w:p w14:paraId="1E045256" w14:textId="77777777" w:rsidR="003663B6" w:rsidRPr="00BB5E09" w:rsidRDefault="003663B6" w:rsidP="001E3419">
      <w:pPr>
        <w:numPr>
          <w:ilvl w:val="0"/>
          <w:numId w:val="4"/>
        </w:numPr>
        <w:tabs>
          <w:tab w:val="left" w:pos="993"/>
        </w:tabs>
        <w:ind w:left="0" w:firstLine="568"/>
        <w:jc w:val="both"/>
      </w:pPr>
      <w:r w:rsidRPr="00BB5E09">
        <w:t xml:space="preserve">Atsižvelgusi į mokinio reikmes, švietimo pagalbos specialistų, Vaiko gerovės komisijos ir/ar Pedagoginės psichologinės tarnybos rekomendacijas, progimnazija gali keisti specialiųjų pratybų ir individualiai pagalbai skiriamų valandų (pamokų) skaičių per mokslo metus. </w:t>
      </w:r>
    </w:p>
    <w:p w14:paraId="26D7746D" w14:textId="77777777" w:rsidR="007E1F63" w:rsidRPr="00BB5E09" w:rsidRDefault="007E1F63"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9F11286" w14:textId="77777777" w:rsidR="00CD10B3" w:rsidRDefault="00CD10B3"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29A4281" w14:textId="77777777" w:rsidR="003663B6" w:rsidRPr="00BB5E09" w:rsidRDefault="003663B6"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lastRenderedPageBreak/>
        <w:t>ANTRASIS SKIRSNIS</w:t>
      </w:r>
    </w:p>
    <w:p w14:paraId="62F61E96" w14:textId="77777777" w:rsidR="003663B6" w:rsidRPr="00BB5E09" w:rsidRDefault="003663B6" w:rsidP="009F6E22">
      <w:pPr>
        <w:tabs>
          <w:tab w:val="left" w:pos="0"/>
          <w:tab w:val="left" w:pos="360"/>
          <w:tab w:val="left" w:pos="1080"/>
        </w:tabs>
        <w:autoSpaceDE w:val="0"/>
        <w:autoSpaceDN w:val="0"/>
        <w:adjustRightInd w:val="0"/>
        <w:ind w:right="-1"/>
        <w:jc w:val="center"/>
        <w:rPr>
          <w:b/>
        </w:rPr>
      </w:pPr>
      <w:r w:rsidRPr="00BB5E09">
        <w:rPr>
          <w:b/>
        </w:rPr>
        <w:t>INDIVIDUALAUS UGDYMO PLANO RENGIMAS</w:t>
      </w:r>
    </w:p>
    <w:p w14:paraId="17004486" w14:textId="77777777" w:rsidR="003663B6" w:rsidRPr="00BB5E09" w:rsidRDefault="003663B6" w:rsidP="009F6E22">
      <w:pPr>
        <w:tabs>
          <w:tab w:val="left" w:pos="0"/>
          <w:tab w:val="left" w:pos="360"/>
          <w:tab w:val="left" w:pos="1080"/>
        </w:tabs>
        <w:autoSpaceDE w:val="0"/>
        <w:autoSpaceDN w:val="0"/>
        <w:adjustRightInd w:val="0"/>
        <w:ind w:right="-1"/>
        <w:jc w:val="both"/>
      </w:pPr>
    </w:p>
    <w:p w14:paraId="00518EF7" w14:textId="77777777" w:rsidR="00985E21" w:rsidRPr="00BB5E09" w:rsidRDefault="003663B6" w:rsidP="001E3419">
      <w:pPr>
        <w:numPr>
          <w:ilvl w:val="0"/>
          <w:numId w:val="4"/>
        </w:numPr>
        <w:tabs>
          <w:tab w:val="left" w:pos="993"/>
        </w:tabs>
        <w:ind w:left="0" w:firstLine="568"/>
        <w:jc w:val="both"/>
      </w:pPr>
      <w:r w:rsidRPr="00BB5E09">
        <w:t xml:space="preserve">Mokiniui, turinčiam didelių ir labai didelių specialiųjų ugdymosi poreikių, rengiamas individualus ugdymo planas, siekiant tenkinti jo pagalbos ir paslaugų ugdymo procese reikmes, padėti mokytis, pripažįstant ir plėtojant jo gebėjimus ir galias, teikiant švietimo pagalbą. </w:t>
      </w:r>
    </w:p>
    <w:p w14:paraId="53E65BBE" w14:textId="77777777" w:rsidR="003663B6" w:rsidRPr="00BB5E09" w:rsidRDefault="003663B6" w:rsidP="001E3419">
      <w:pPr>
        <w:numPr>
          <w:ilvl w:val="0"/>
          <w:numId w:val="4"/>
        </w:numPr>
        <w:tabs>
          <w:tab w:val="left" w:pos="993"/>
        </w:tabs>
        <w:ind w:left="0" w:firstLine="568"/>
        <w:jc w:val="both"/>
      </w:pPr>
      <w:r w:rsidRPr="00BB5E09">
        <w:t>Mokykla, rengdama individualų ugdymo planą:</w:t>
      </w:r>
    </w:p>
    <w:p w14:paraId="475A62D6" w14:textId="77777777" w:rsidR="00BE7F9C" w:rsidRPr="00BB5E09" w:rsidRDefault="003663B6" w:rsidP="001E3419">
      <w:pPr>
        <w:numPr>
          <w:ilvl w:val="1"/>
          <w:numId w:val="4"/>
        </w:numPr>
        <w:tabs>
          <w:tab w:val="left" w:pos="1134"/>
        </w:tabs>
        <w:ind w:left="0" w:firstLine="567"/>
        <w:jc w:val="both"/>
      </w:pPr>
      <w:r w:rsidRPr="00BB5E09">
        <w:t xml:space="preserve">pritaiko Bendrąjį ugdymo planą iki 20 procentų koreguodama dalykų programoms įgyvendinti skiriamų pamokų skaičių, nurodytą Bendrojo ugdymo plano </w:t>
      </w:r>
      <w:r w:rsidR="00BE7F9C" w:rsidRPr="00BB5E09">
        <w:t xml:space="preserve">27 </w:t>
      </w:r>
      <w:r w:rsidRPr="00BB5E09">
        <w:t>punkte;</w:t>
      </w:r>
    </w:p>
    <w:p w14:paraId="718E99A9" w14:textId="77777777" w:rsidR="00BE7F9C" w:rsidRPr="00BB5E09" w:rsidRDefault="003663B6" w:rsidP="001E3419">
      <w:pPr>
        <w:numPr>
          <w:ilvl w:val="1"/>
          <w:numId w:val="4"/>
        </w:numPr>
        <w:tabs>
          <w:tab w:val="left" w:pos="1134"/>
        </w:tabs>
        <w:ind w:left="0" w:firstLine="567"/>
        <w:jc w:val="both"/>
      </w:pPr>
      <w:r w:rsidRPr="00BB5E09">
        <w:t>numato specialiąsias pamokas, siūlo kitus dalykus, galinčius ugdyti mokinių raštingumą, suteikti bendrąsias ir dalykines kompetencijas, padėsiančias būti savarankiškesniems, ugdytis pagal aukštesnio lygmens ugdymo programą</w:t>
      </w:r>
      <w:r w:rsidR="00BE7F9C" w:rsidRPr="00BB5E09">
        <w:t>;</w:t>
      </w:r>
      <w:r w:rsidRPr="00BB5E09">
        <w:t xml:space="preserve"> </w:t>
      </w:r>
    </w:p>
    <w:p w14:paraId="06A9D425" w14:textId="77777777" w:rsidR="00BE7F9C" w:rsidRPr="00BB5E09" w:rsidRDefault="003663B6" w:rsidP="001E3419">
      <w:pPr>
        <w:numPr>
          <w:ilvl w:val="1"/>
          <w:numId w:val="4"/>
        </w:numPr>
        <w:tabs>
          <w:tab w:val="left" w:pos="1134"/>
        </w:tabs>
        <w:ind w:left="0" w:firstLine="567"/>
        <w:jc w:val="both"/>
      </w:pPr>
      <w:r w:rsidRPr="00BB5E09">
        <w:t>teikia mokymosi pagalbą, padedančią įveikti mokymosi sunkumus, kylančius dėl specialiųjų ugdymosi poreikių;</w:t>
      </w:r>
    </w:p>
    <w:p w14:paraId="3C3C4AB6" w14:textId="77777777" w:rsidR="00BE7F9C" w:rsidRPr="00BB5E09" w:rsidRDefault="003663B6" w:rsidP="001E3419">
      <w:pPr>
        <w:numPr>
          <w:ilvl w:val="1"/>
          <w:numId w:val="4"/>
        </w:numPr>
        <w:tabs>
          <w:tab w:val="left" w:pos="1134"/>
        </w:tabs>
        <w:ind w:left="0" w:firstLine="567"/>
        <w:jc w:val="both"/>
      </w:pPr>
      <w:r w:rsidRPr="00BB5E09">
        <w:t>per mokslo metus gali keisti specialiųjų pamokų, pratybų ir individualiai pagalbai skiriamų pamokų skaičių;</w:t>
      </w:r>
    </w:p>
    <w:p w14:paraId="700AF597" w14:textId="77777777" w:rsidR="00BE7F9C" w:rsidRPr="00BB5E09" w:rsidRDefault="003663B6" w:rsidP="001E3419">
      <w:pPr>
        <w:numPr>
          <w:ilvl w:val="1"/>
          <w:numId w:val="4"/>
        </w:numPr>
        <w:tabs>
          <w:tab w:val="left" w:pos="1134"/>
        </w:tabs>
        <w:ind w:left="0" w:firstLine="567"/>
        <w:jc w:val="both"/>
      </w:pPr>
      <w:r w:rsidRPr="00BB5E09">
        <w:t>gali intensyvinti mokiniui teikiamą specialiąją pedagoginę ar švietimo pagalbą nustatytą laikotarpį, skirdama papildomų pamokų kiekvienam mokiniui individualiai ar mokinių grupei;</w:t>
      </w:r>
    </w:p>
    <w:p w14:paraId="6F7C9B03" w14:textId="77777777" w:rsidR="003663B6" w:rsidRPr="00BB5E09" w:rsidRDefault="003663B6" w:rsidP="001E3419">
      <w:pPr>
        <w:numPr>
          <w:ilvl w:val="1"/>
          <w:numId w:val="4"/>
        </w:numPr>
        <w:tabs>
          <w:tab w:val="left" w:pos="1134"/>
        </w:tabs>
        <w:ind w:left="0" w:firstLine="567"/>
        <w:jc w:val="both"/>
      </w:pPr>
      <w:r w:rsidRPr="00BB5E09">
        <w:t>turi užtikrinti specialiųjų ugdymosi poreikių turinčių mokinių ugdymosi tęstinumą ir nuoseklumą.</w:t>
      </w:r>
    </w:p>
    <w:p w14:paraId="1A53B75B" w14:textId="77777777" w:rsidR="003663B6" w:rsidRPr="00BB5E09" w:rsidRDefault="003663B6" w:rsidP="001E3419">
      <w:pPr>
        <w:numPr>
          <w:ilvl w:val="0"/>
          <w:numId w:val="4"/>
        </w:numPr>
        <w:tabs>
          <w:tab w:val="left" w:pos="993"/>
        </w:tabs>
        <w:ind w:left="0" w:firstLine="568"/>
        <w:jc w:val="both"/>
      </w:pPr>
      <w:r w:rsidRPr="00BB5E09">
        <w:t>Mokiniui, turinčiam kalbėjimo ir kalbos sutrikimą, mokykla skiria:</w:t>
      </w:r>
    </w:p>
    <w:p w14:paraId="18ADDBE1" w14:textId="09A86518" w:rsidR="003663B6" w:rsidRPr="00BB5E09" w:rsidRDefault="003663B6" w:rsidP="001E3419">
      <w:pPr>
        <w:numPr>
          <w:ilvl w:val="1"/>
          <w:numId w:val="4"/>
        </w:numPr>
        <w:tabs>
          <w:tab w:val="left" w:pos="1134"/>
        </w:tabs>
        <w:ind w:left="0" w:firstLine="567"/>
        <w:jc w:val="both"/>
      </w:pPr>
      <w:r w:rsidRPr="00BB5E09">
        <w:t xml:space="preserve">individualioms, </w:t>
      </w:r>
      <w:proofErr w:type="spellStart"/>
      <w:r w:rsidRPr="00BB5E09">
        <w:t>pogrupinėm</w:t>
      </w:r>
      <w:r w:rsidR="00CE7CF0" w:rsidRPr="00BB5E09">
        <w:t>s</w:t>
      </w:r>
      <w:proofErr w:type="spellEnd"/>
      <w:r w:rsidR="00CE7CF0" w:rsidRPr="00BB5E09">
        <w:t xml:space="preserve"> (iki 4 vaikų) ir grupinėms (5–</w:t>
      </w:r>
      <w:r w:rsidRPr="00BB5E09">
        <w:t>8 vaikai) specialiosioms, logopedo pratyboms 1–4 klasėse ne mažiau kaip 35 pamokas per metus (1 per savaitę);</w:t>
      </w:r>
    </w:p>
    <w:p w14:paraId="60D8F498" w14:textId="77777777" w:rsidR="00BE7F9C" w:rsidRPr="00BB5E09" w:rsidRDefault="003663B6" w:rsidP="001E3419">
      <w:pPr>
        <w:numPr>
          <w:ilvl w:val="0"/>
          <w:numId w:val="4"/>
        </w:numPr>
        <w:tabs>
          <w:tab w:val="left" w:pos="993"/>
        </w:tabs>
        <w:ind w:left="0" w:firstLine="568"/>
        <w:jc w:val="both"/>
      </w:pPr>
      <w:r w:rsidRPr="00BB5E09">
        <w:t>Mokinys, dėl intelekto, klausos, kalbėjimo ir kalbos, įvairiapusių raidos,</w:t>
      </w:r>
      <w:r w:rsidR="00BE7F9C" w:rsidRPr="00BB5E09">
        <w:t xml:space="preserve"> </w:t>
      </w:r>
      <w:r w:rsidRPr="00BB5E09">
        <w:t xml:space="preserve">mokymosi sutrikimų, turintis </w:t>
      </w:r>
      <w:proofErr w:type="spellStart"/>
      <w:r w:rsidRPr="00BB5E09">
        <w:t>kochlearinius</w:t>
      </w:r>
      <w:proofErr w:type="spellEnd"/>
      <w:r w:rsidRPr="00BB5E09">
        <w:t xml:space="preserve"> implantus ir didelių bei labai didelių mokymosi sutrikimų, Bendrojo ugdymo plano </w:t>
      </w:r>
      <w:r w:rsidR="00BE7F9C" w:rsidRPr="00BB5E09">
        <w:t>2</w:t>
      </w:r>
      <w:r w:rsidRPr="00BB5E09">
        <w:t>7</w:t>
      </w:r>
      <w:r w:rsidR="00BE7F9C" w:rsidRPr="00BB5E09">
        <w:t xml:space="preserve"> </w:t>
      </w:r>
      <w:r w:rsidRPr="00BB5E09">
        <w:t>punkte išvardintus mokomuosius dalykus gali mokytis vėliau, keisti juos kitais dalykais ar būti atleidžiamas, atsižvelgiant į mokyklos vaiko gerovės komisijos siūlymus bei tėvų (globėjų) sutikimą.</w:t>
      </w:r>
    </w:p>
    <w:p w14:paraId="7E2C4B59" w14:textId="7596D14E" w:rsidR="003663B6" w:rsidRPr="00BB5E09" w:rsidRDefault="003663B6" w:rsidP="001E3419">
      <w:pPr>
        <w:numPr>
          <w:ilvl w:val="0"/>
          <w:numId w:val="4"/>
        </w:numPr>
        <w:tabs>
          <w:tab w:val="left" w:pos="993"/>
        </w:tabs>
        <w:ind w:left="0" w:firstLine="568"/>
        <w:jc w:val="both"/>
      </w:pPr>
      <w:r w:rsidRPr="00BB5E09">
        <w:t xml:space="preserve">Mokiniui, kuris mokosi pagal Pradinio ugdymo individualizuotą programą, ugdymo planas sudaromas atsižvelgiant į mokinio intelektines galias (sutrikimo lygį), mokymosi formą, mokymo organizavimo būdą ir klasės paskirtį, vadovaujantis </w:t>
      </w:r>
      <w:r w:rsidR="00CE7CF0" w:rsidRPr="00BB5E09">
        <w:t>Bendrojo ugdymo plano 27 punktu:</w:t>
      </w:r>
    </w:p>
    <w:p w14:paraId="04539743" w14:textId="77777777" w:rsidR="00BE7F9C" w:rsidRPr="00BB5E09" w:rsidRDefault="003663B6" w:rsidP="001E3419">
      <w:pPr>
        <w:numPr>
          <w:ilvl w:val="1"/>
          <w:numId w:val="4"/>
        </w:numPr>
        <w:tabs>
          <w:tab w:val="left" w:pos="1134"/>
        </w:tabs>
        <w:ind w:left="0" w:firstLine="567"/>
        <w:jc w:val="both"/>
      </w:pPr>
      <w:r w:rsidRPr="00BB5E09">
        <w:t>mokiniui, turinčiam kompleksinių sutrikimų, kurių derinio dalis yra nežymus intelekto sutrikimas, ugdymo plane reikia skirti specialiųjų pamokų sutrikusioms funkcijoms lavinti ir individualiai ar grupinei specialiajai pedagoginei pagalbai teikti;</w:t>
      </w:r>
    </w:p>
    <w:p w14:paraId="15DE979F" w14:textId="77777777" w:rsidR="00BE7F9C" w:rsidRPr="00BB5E09" w:rsidRDefault="003663B6" w:rsidP="001E3419">
      <w:pPr>
        <w:numPr>
          <w:ilvl w:val="1"/>
          <w:numId w:val="4"/>
        </w:numPr>
        <w:tabs>
          <w:tab w:val="left" w:pos="1134"/>
        </w:tabs>
        <w:ind w:left="0" w:firstLine="567"/>
        <w:jc w:val="both"/>
        <w:rPr>
          <w:b/>
        </w:rPr>
      </w:pPr>
      <w:r w:rsidRPr="00BB5E09">
        <w:t xml:space="preserve">mokiniui, turinčiam įvairiapusių raidos sutrikimų (autizmas ir kt.), rengiant mokinio individualų ugdymo planą galima skirti 35 ir daugiau pamokų per metus (1 ir daugiau per savaitę) komunikacijai ir kalbos suvokimui didinti, sunkumams socialinėse situacijose įveikti ir socialiniams ryšiams ugdymo įstaigoje formuoti, sensorinėms problemoms spręsti, kitiems įgūdžiams, reikalingiems socialinei </w:t>
      </w:r>
      <w:proofErr w:type="spellStart"/>
      <w:r w:rsidRPr="00BB5E09">
        <w:t>įtraukčiai</w:t>
      </w:r>
      <w:proofErr w:type="spellEnd"/>
      <w:r w:rsidRPr="00BB5E09">
        <w:t xml:space="preserve"> formuoti, dienotvarkei rengti;</w:t>
      </w:r>
    </w:p>
    <w:p w14:paraId="176B5DAB" w14:textId="77777777" w:rsidR="00F06E02" w:rsidRPr="00BB5E09" w:rsidRDefault="003663B6" w:rsidP="001E3419">
      <w:pPr>
        <w:numPr>
          <w:ilvl w:val="1"/>
          <w:numId w:val="4"/>
        </w:numPr>
        <w:tabs>
          <w:tab w:val="left" w:pos="1134"/>
        </w:tabs>
        <w:ind w:left="0" w:firstLine="567"/>
        <w:jc w:val="both"/>
        <w:rPr>
          <w:b/>
        </w:rPr>
      </w:pPr>
      <w:r w:rsidRPr="00BB5E09">
        <w:t>ugdymo veiklos mokytojo nuožiūra gali būti jungiamos, keičiamos, atsižvelgiant į mokinio poreikius, sveikatos būklę, kitų ugdyme ir švietimo pagalbos teikime dalyvauja</w:t>
      </w:r>
      <w:r w:rsidR="003A2D26" w:rsidRPr="00BB5E09">
        <w:t>nčių specialistų rekomendacijas.</w:t>
      </w:r>
    </w:p>
    <w:p w14:paraId="0CF537B9" w14:textId="77777777" w:rsidR="00F06E02" w:rsidRPr="00BB5E09" w:rsidRDefault="00F06E02"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6677C70" w14:textId="77777777" w:rsidR="006F2E1A" w:rsidRPr="00BB5E09" w:rsidRDefault="006F2E1A" w:rsidP="009F6E22">
      <w:pPr>
        <w:jc w:val="center"/>
        <w:rPr>
          <w:b/>
        </w:rPr>
      </w:pPr>
      <w:r w:rsidRPr="00BB5E09">
        <w:rPr>
          <w:b/>
        </w:rPr>
        <w:t>TREČIASIS SKIRSNIS</w:t>
      </w:r>
    </w:p>
    <w:p w14:paraId="3B1DB26C" w14:textId="77777777" w:rsidR="006F2E1A" w:rsidRPr="00BB5E09" w:rsidRDefault="006F2E1A"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MOKINIŲ, TURINČIŲ SPECIALIŲJŲ UGDYMOSI POREIKIŲ,</w:t>
      </w:r>
    </w:p>
    <w:p w14:paraId="7D52BBFD" w14:textId="77777777" w:rsidR="006F2E1A" w:rsidRPr="00BB5E09" w:rsidRDefault="006F2E1A"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B5E09">
        <w:rPr>
          <w:b/>
        </w:rPr>
        <w:t>MOKYMOSI PASIEKIMŲ IR PAŽANGOS VERTINIMAS</w:t>
      </w:r>
    </w:p>
    <w:p w14:paraId="6A02C22F" w14:textId="77777777" w:rsidR="006F2E1A" w:rsidRPr="00BB5E09" w:rsidRDefault="006F2E1A" w:rsidP="009F6E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pPr>
    </w:p>
    <w:p w14:paraId="06E066DC" w14:textId="77777777" w:rsidR="006F2E1A" w:rsidRPr="00BB5E09" w:rsidRDefault="006F2E1A"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Mokinio, kuris mokosi pagal bendrojo ugdymo programą, mokymosi pasiekimai ir pažanga vertinami pagal bendrosiose programose numatytus pasiekimus ir vadovaujantis Bendrųjų ugdymo planų 23 punkto nuostatomis.</w:t>
      </w:r>
    </w:p>
    <w:p w14:paraId="69D6BAF8" w14:textId="77777777" w:rsidR="006F2E1A" w:rsidRPr="00BB5E09" w:rsidRDefault="006F2E1A"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Mokinio, kuriam bendrojo ugdymo programa pritaikoma, mokymosi pažanga ir pasiekimai ugdymo procese vertinami pagal bendrojoje programoje numatytus pasiekimus, aptarus su mokiniu, </w:t>
      </w:r>
      <w:r w:rsidRPr="00BB5E09">
        <w:lastRenderedPageBreak/>
        <w:t>jo tėvais (globėjais, rūpintojais), švietimo pagalbą teikiančiais specialistais, kokiais aspektais bus pritaikomas ugdymo turinys.</w:t>
      </w:r>
    </w:p>
    <w:p w14:paraId="6DCFAD02" w14:textId="77777777" w:rsidR="00B77E71" w:rsidRPr="00BB5E09" w:rsidRDefault="006F2E1A" w:rsidP="001E3419">
      <w:pPr>
        <w:numPr>
          <w:ilvl w:val="0"/>
          <w:numId w:val="4"/>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pPr>
      <w:r w:rsidRPr="00BB5E09">
        <w:t xml:space="preserve">Dėl mokinio, kuris mokosi pagal individualizuotą pagrindinio ugdymo programą mokymosi pasiekimų vertinimo būdų, periodiškumo ir įforminimo susitarta mokykloje. Susitarimai priimti, atsižvelgiant į mokinio galias, specialiuosius ugdymosi poreikius, numatomą pažangą, tėvų (globėjų, rūpintojų) pageidavimus. </w:t>
      </w:r>
    </w:p>
    <w:p w14:paraId="532D1BAA" w14:textId="77777777" w:rsidR="00B77E71" w:rsidRPr="00BB5E09" w:rsidRDefault="00B77E71" w:rsidP="009F6E22">
      <w:pPr>
        <w:jc w:val="center"/>
        <w:rPr>
          <w:b/>
          <w:sz w:val="4"/>
        </w:rPr>
      </w:pPr>
    </w:p>
    <w:p w14:paraId="048B1F01" w14:textId="77777777" w:rsidR="00B77E71" w:rsidRPr="00BB5E09" w:rsidRDefault="00B77E71" w:rsidP="009F6E22">
      <w:pPr>
        <w:jc w:val="center"/>
        <w:rPr>
          <w:b/>
        </w:rPr>
      </w:pPr>
    </w:p>
    <w:p w14:paraId="68311F76" w14:textId="77777777" w:rsidR="003663B6" w:rsidRPr="00BB5E09" w:rsidRDefault="003663B6" w:rsidP="009F6E22">
      <w:pPr>
        <w:jc w:val="center"/>
        <w:rPr>
          <w:b/>
        </w:rPr>
      </w:pPr>
      <w:r w:rsidRPr="00BB5E09">
        <w:rPr>
          <w:b/>
        </w:rPr>
        <w:t>V SKYRIUS</w:t>
      </w:r>
    </w:p>
    <w:p w14:paraId="3F90D140" w14:textId="77777777" w:rsidR="003663B6" w:rsidRPr="00BB5E09" w:rsidRDefault="003663B6" w:rsidP="009F6E22">
      <w:pPr>
        <w:jc w:val="center"/>
        <w:rPr>
          <w:b/>
        </w:rPr>
      </w:pPr>
      <w:r w:rsidRPr="00BB5E09">
        <w:rPr>
          <w:b/>
        </w:rPr>
        <w:t>MOKINIŲ MOKYMO ORGANIZAVIMAS LIGONINĖJE</w:t>
      </w:r>
    </w:p>
    <w:p w14:paraId="31B866DB" w14:textId="77777777" w:rsidR="003663B6" w:rsidRPr="00BB5E09" w:rsidRDefault="003663B6" w:rsidP="009F6E22">
      <w:pPr>
        <w:jc w:val="center"/>
        <w:rPr>
          <w:b/>
        </w:rPr>
      </w:pPr>
    </w:p>
    <w:p w14:paraId="0A4EBAE6" w14:textId="77777777" w:rsidR="003663B6" w:rsidRPr="00BB5E09" w:rsidRDefault="003663B6" w:rsidP="009F6E22">
      <w:pPr>
        <w:jc w:val="center"/>
        <w:rPr>
          <w:b/>
        </w:rPr>
      </w:pPr>
      <w:r w:rsidRPr="00BB5E09">
        <w:rPr>
          <w:b/>
        </w:rPr>
        <w:t>I SKIRSNIS</w:t>
      </w:r>
    </w:p>
    <w:p w14:paraId="0964CD25" w14:textId="77777777" w:rsidR="003663B6" w:rsidRPr="00BB5E09" w:rsidRDefault="003663B6" w:rsidP="009F6E22">
      <w:pPr>
        <w:jc w:val="center"/>
        <w:rPr>
          <w:b/>
        </w:rPr>
      </w:pPr>
      <w:r w:rsidRPr="00BB5E09">
        <w:rPr>
          <w:b/>
        </w:rPr>
        <w:t>BENDROSIOS NUOSTATOS</w:t>
      </w:r>
    </w:p>
    <w:p w14:paraId="7B1EB1C5" w14:textId="77777777" w:rsidR="003663B6" w:rsidRPr="00BB5E09" w:rsidRDefault="003663B6" w:rsidP="009F6E22">
      <w:pPr>
        <w:jc w:val="center"/>
        <w:rPr>
          <w:b/>
        </w:rPr>
      </w:pPr>
    </w:p>
    <w:p w14:paraId="6396CEA5" w14:textId="77777777" w:rsidR="00BE7F9C" w:rsidRPr="00BB5E09" w:rsidRDefault="003663B6" w:rsidP="001E3419">
      <w:pPr>
        <w:numPr>
          <w:ilvl w:val="0"/>
          <w:numId w:val="4"/>
        </w:numPr>
        <w:tabs>
          <w:tab w:val="left" w:pos="993"/>
        </w:tabs>
        <w:ind w:left="0" w:firstLine="568"/>
        <w:jc w:val="both"/>
      </w:pPr>
      <w:r w:rsidRPr="00BB5E09">
        <w:rPr>
          <w:lang w:eastAsia="lt-LT"/>
        </w:rPr>
        <w:t>Mokinių, besigydančių V</w:t>
      </w:r>
      <w:r w:rsidRPr="00BB5E09">
        <w:t xml:space="preserve">šĮ Respublikinės Šiaulių ligoninės Tuberkuliozės ir plaučių ligų klinikoje, VšĮ Respublikinės Šiaulių ligoninės filialo vaikų ir paauglių psichiatrijos centre ugdymas organizuojamas vadovaujantis Bendraisiais ugdymo planais ir </w:t>
      </w:r>
      <w:r w:rsidRPr="00BB5E09">
        <w:rPr>
          <w:lang w:eastAsia="lt-LT"/>
        </w:rPr>
        <w:t>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w:t>
      </w:r>
    </w:p>
    <w:p w14:paraId="2B82885A" w14:textId="77777777" w:rsidR="003663B6" w:rsidRPr="00BB5E09" w:rsidRDefault="003663B6" w:rsidP="001E3419">
      <w:pPr>
        <w:numPr>
          <w:ilvl w:val="0"/>
          <w:numId w:val="4"/>
        </w:numPr>
        <w:tabs>
          <w:tab w:val="left" w:pos="993"/>
        </w:tabs>
        <w:ind w:left="0" w:firstLine="568"/>
        <w:jc w:val="both"/>
      </w:pPr>
      <w:r w:rsidRPr="00BB5E09">
        <w:t xml:space="preserve">Mokinio, kuris mokosi pagal pagrindinio ugdymo programą, ugdymas organizuojamas, vadovaujantis Pradinio ir pagrindinio ugdymo bendrosiomis programomis, patvirtintomis Lietuvos Respublikos švietimo ir mokslo ministro 2008 m. rugpjūčio 26 d. įsakymu Nr. ISAK-2433 „Dėl Pradinio ir pagrindinio ugdymo bendrųjų programų patvirtinimo“, </w:t>
      </w:r>
      <w:r w:rsidRPr="00BB5E09">
        <w:rPr>
          <w:bCs/>
        </w:rPr>
        <w:t>Pradinio, pagrindinio ugdymo programų aprašu, patvirtintu Lietuvos Respublikos švietimo ir mokslo ministro 2015 m. gruodžio 21 d. įsakymu Nr. V-1309 „Dėl Pradinio, pagrindinio ir vidurinio ugdymo programų aprašo patvirtinimo“</w:t>
      </w:r>
      <w:r w:rsidRPr="00BB5E09">
        <w:t>.</w:t>
      </w:r>
    </w:p>
    <w:p w14:paraId="49B5BA90" w14:textId="77777777" w:rsidR="003663B6" w:rsidRPr="00BB5E09" w:rsidRDefault="003663B6" w:rsidP="009F6E22">
      <w:pPr>
        <w:ind w:firstLine="567"/>
        <w:jc w:val="both"/>
      </w:pPr>
    </w:p>
    <w:p w14:paraId="5BC3064B" w14:textId="77777777" w:rsidR="003663B6" w:rsidRPr="00BB5E09" w:rsidRDefault="003663B6" w:rsidP="009F6E22">
      <w:pPr>
        <w:ind w:firstLine="567"/>
        <w:jc w:val="center"/>
        <w:rPr>
          <w:b/>
          <w:sz w:val="6"/>
        </w:rPr>
      </w:pPr>
    </w:p>
    <w:p w14:paraId="63D55F3C" w14:textId="77777777" w:rsidR="003663B6" w:rsidRPr="00BB5E09" w:rsidRDefault="003663B6" w:rsidP="009F6E22">
      <w:pPr>
        <w:ind w:firstLine="567"/>
        <w:jc w:val="center"/>
        <w:rPr>
          <w:b/>
        </w:rPr>
      </w:pPr>
      <w:r w:rsidRPr="00BB5E09">
        <w:rPr>
          <w:b/>
        </w:rPr>
        <w:t>II SKIRSNIS</w:t>
      </w:r>
    </w:p>
    <w:p w14:paraId="0BB36188" w14:textId="77777777" w:rsidR="003663B6" w:rsidRPr="00BB5E09" w:rsidRDefault="003663B6" w:rsidP="009F6E22">
      <w:pPr>
        <w:ind w:firstLine="567"/>
        <w:jc w:val="center"/>
        <w:rPr>
          <w:b/>
        </w:rPr>
      </w:pPr>
      <w:r w:rsidRPr="00BB5E09">
        <w:rPr>
          <w:b/>
        </w:rPr>
        <w:t>UGDYMO PROCESO ORGANIZAVIMAS</w:t>
      </w:r>
    </w:p>
    <w:p w14:paraId="7BB164FC" w14:textId="77777777" w:rsidR="003663B6" w:rsidRPr="00BB5E09" w:rsidRDefault="003663B6" w:rsidP="009F6E22">
      <w:pPr>
        <w:ind w:firstLine="567"/>
        <w:jc w:val="center"/>
        <w:rPr>
          <w:b/>
        </w:rPr>
      </w:pPr>
    </w:p>
    <w:p w14:paraId="5F7C1BCB" w14:textId="77777777" w:rsidR="00BE7F9C" w:rsidRPr="00BB5E09" w:rsidRDefault="003663B6" w:rsidP="001E3419">
      <w:pPr>
        <w:numPr>
          <w:ilvl w:val="0"/>
          <w:numId w:val="4"/>
        </w:numPr>
        <w:tabs>
          <w:tab w:val="left" w:pos="993"/>
        </w:tabs>
        <w:ind w:left="0" w:firstLine="568"/>
        <w:jc w:val="both"/>
      </w:pPr>
      <w:r w:rsidRPr="00BB5E09">
        <w:t xml:space="preserve">Mokykla mokymui ligoninėje organizuoti parengia mokyklos ugdymo planą, vadovaudamasi Bendrųjų ugdymo planu. </w:t>
      </w:r>
    </w:p>
    <w:p w14:paraId="37432B84" w14:textId="38E71D35" w:rsidR="00BE7F9C" w:rsidRPr="00BB5E09" w:rsidRDefault="003663B6" w:rsidP="001E3419">
      <w:pPr>
        <w:numPr>
          <w:ilvl w:val="0"/>
          <w:numId w:val="4"/>
        </w:numPr>
        <w:tabs>
          <w:tab w:val="left" w:pos="993"/>
        </w:tabs>
        <w:ind w:left="0" w:firstLine="568"/>
        <w:jc w:val="both"/>
      </w:pPr>
      <w:r w:rsidRPr="00BB5E09">
        <w:t>Ligoninės mokykloje kiekvienam mokiniui, mokomam kasdieniu mokymo proceso organizavimo būdu grupinio mokymosi</w:t>
      </w:r>
      <w:r w:rsidR="00CE7CF0" w:rsidRPr="00BB5E09">
        <w:t xml:space="preserve"> forma, per savaitę skiriama: 1–</w:t>
      </w:r>
      <w:r w:rsidRPr="00BB5E09">
        <w:t xml:space="preserve">5 klasėse – po 13 pamokų, 6, 7 klasėse – po 14 pamokų, 8, 9, 10, gimnazijos I–II klasėse – po 15 pamokų. Neformaliojo švietimo veikloms organizuoti kiekvienai klasei skiriama po 1 neformaliojo švietimo valandas. Mokiniai renkasi iš mokyklos pasiūlymų savo poreikius ir polinkius atitinkančias neformaliojo švietimo veiklas. </w:t>
      </w:r>
    </w:p>
    <w:p w14:paraId="26E92898" w14:textId="77777777" w:rsidR="00BE7F9C" w:rsidRPr="00BB5E09" w:rsidRDefault="003663B6" w:rsidP="001E3419">
      <w:pPr>
        <w:numPr>
          <w:ilvl w:val="0"/>
          <w:numId w:val="4"/>
        </w:numPr>
        <w:tabs>
          <w:tab w:val="left" w:pos="993"/>
        </w:tabs>
        <w:ind w:left="0" w:firstLine="568"/>
        <w:jc w:val="both"/>
        <w:rPr>
          <w:lang w:eastAsia="lt-LT"/>
        </w:rPr>
      </w:pPr>
      <w:r w:rsidRPr="00BB5E09">
        <w:t>Ligoninės mokykloje mokinys, kuriam taikomas lovos režimas arba nesusidarius mokinių klasei, mokomas teikiant individualias konsultacijas, pavienio mokymosi forma savarankišku mokymo proceso organizavimo būdu, suderintu su gydančiu gydytoju. In</w:t>
      </w:r>
      <w:r w:rsidR="00A869B5" w:rsidRPr="00BB5E09">
        <w:t>d</w:t>
      </w:r>
      <w:r w:rsidRPr="00BB5E09">
        <w:t>ividualioms konsultacijoms skiriamos 3 pamokos per savaitę.</w:t>
      </w:r>
    </w:p>
    <w:p w14:paraId="59C70730" w14:textId="684A87E0" w:rsidR="00BE7F9C" w:rsidRPr="00BB5E09" w:rsidRDefault="00CE7CF0" w:rsidP="001E3419">
      <w:pPr>
        <w:numPr>
          <w:ilvl w:val="0"/>
          <w:numId w:val="4"/>
        </w:numPr>
        <w:tabs>
          <w:tab w:val="left" w:pos="993"/>
        </w:tabs>
        <w:ind w:left="0" w:firstLine="568"/>
        <w:jc w:val="both"/>
        <w:rPr>
          <w:lang w:eastAsia="lt-LT"/>
        </w:rPr>
      </w:pPr>
      <w:r w:rsidRPr="00BB5E09">
        <w:rPr>
          <w:lang w:eastAsia="lt-LT"/>
        </w:rPr>
        <w:t>V</w:t>
      </w:r>
      <w:r w:rsidR="003663B6" w:rsidRPr="00BB5E09">
        <w:rPr>
          <w:lang w:eastAsia="lt-LT"/>
        </w:rPr>
        <w:t>aikų ir paauglių psichikos ligomis ar tuberkulioze pradedami mokyti nuo pirmos gydymosi dienos, gavus gydančio gydytojo leidimą, suderintą su skyriaus, kuriame gydomas vaikas vedėju ir rekomendaciją dėl mokymo proceso organizavimo būdo.</w:t>
      </w:r>
    </w:p>
    <w:p w14:paraId="436BB094" w14:textId="77777777" w:rsidR="00BE7F9C" w:rsidRPr="00BB5E09" w:rsidRDefault="003663B6" w:rsidP="001E3419">
      <w:pPr>
        <w:numPr>
          <w:ilvl w:val="0"/>
          <w:numId w:val="4"/>
        </w:numPr>
        <w:tabs>
          <w:tab w:val="left" w:pos="993"/>
        </w:tabs>
        <w:ind w:left="0" w:firstLine="568"/>
        <w:jc w:val="both"/>
      </w:pPr>
      <w:r w:rsidRPr="00BB5E09">
        <w:rPr>
          <w:lang w:eastAsia="lt-LT"/>
        </w:rPr>
        <w:t xml:space="preserve">Jei mokinys stacionarinėje asmens sveikatos priežiūros įstaigoje gydomas su pertraukomis, tai yra išleidžiamas į namus, ir tuo laiku nelanko mokyklos, grįžęs gydytis gali būti pradedamas </w:t>
      </w:r>
      <w:r w:rsidRPr="00BB5E09">
        <w:rPr>
          <w:lang w:eastAsia="lt-LT"/>
        </w:rPr>
        <w:lastRenderedPageBreak/>
        <w:t>mokyti nuo pirmos gydymosi dienos, jei leidžia gydantis gydytojas, suderinęs su skyriaus, kuriame gydomas vaikas vedėju.</w:t>
      </w:r>
    </w:p>
    <w:p w14:paraId="1561E613" w14:textId="2B093CE8" w:rsidR="00BE7F9C" w:rsidRPr="00BB5E09" w:rsidRDefault="00603880" w:rsidP="001E3419">
      <w:pPr>
        <w:numPr>
          <w:ilvl w:val="0"/>
          <w:numId w:val="4"/>
        </w:numPr>
        <w:tabs>
          <w:tab w:val="left" w:pos="993"/>
        </w:tabs>
        <w:ind w:left="0" w:firstLine="568"/>
        <w:jc w:val="both"/>
        <w:rPr>
          <w:lang w:eastAsia="lt-LT"/>
        </w:rPr>
      </w:pPr>
      <w:r w:rsidRPr="00BB5E09">
        <w:t>Ligoninės mokykloje 1</w:t>
      </w:r>
      <w:r w:rsidR="00CE7CF0" w:rsidRPr="00BB5E09">
        <w:t>–</w:t>
      </w:r>
      <w:r w:rsidR="003663B6" w:rsidRPr="00BB5E09">
        <w:t>4, 5–10 klasės jungiamos po dvi klases, geriausiais būdais siekiant Pradinio ir pagrindinio ugdymo bendrosiose programose numatytų pasiekimų. Jungtinei klasei skiriamas savaitinių pamokų skaičius apskaičiuojamas taip: susumuojamas dviejų jungiamų skirtingų klasių mokiniui skiriamų pamokų skaičius (minimalus) per savaitę, numatytas Bendruosiuose ugdymo planuose, apskaičiuojamas vidurkis ir nuo jo jungtinei klasei skiriama 70 procentų ( jeigu jungiamos 5 ir 6 klasės, šių klasių mokiniui skiriamas minimalus pamokų skaičius: 5 klasėje – 26 pamokos, 6 klasėje – 28 pamokos. Vidurkis – 27 pamokos, jungtinei klasei skiriama 70 procentų nuo vidurkio, t. y. 19 pamokų per savaitę). Neformaliojo švietimo veikloms – 3 valandos jungtinei klasei.</w:t>
      </w:r>
    </w:p>
    <w:p w14:paraId="67C4253E" w14:textId="77777777" w:rsidR="00BE7F9C" w:rsidRPr="00BB5E09" w:rsidRDefault="003663B6" w:rsidP="001E3419">
      <w:pPr>
        <w:numPr>
          <w:ilvl w:val="0"/>
          <w:numId w:val="4"/>
        </w:numPr>
        <w:tabs>
          <w:tab w:val="left" w:pos="993"/>
        </w:tabs>
        <w:ind w:left="0" w:firstLine="568"/>
        <w:jc w:val="both"/>
        <w:rPr>
          <w:lang w:eastAsia="lt-LT"/>
        </w:rPr>
      </w:pPr>
      <w:r w:rsidRPr="00BB5E09">
        <w:t>M</w:t>
      </w:r>
      <w:r w:rsidRPr="00BB5E09">
        <w:rPr>
          <w:lang w:eastAsia="lt-LT"/>
        </w:rPr>
        <w:t>okiniai ligoninėje mokomi klasėse, jungtinėse klasėse (ne mažiau 5 mokiniai) grupine mokymosi forma kasdieniu mokymo proceso organizavimo būdu, mokomi mokytojų.</w:t>
      </w:r>
    </w:p>
    <w:p w14:paraId="6AD59A28" w14:textId="4833D65C" w:rsidR="00BE7F9C" w:rsidRPr="00BB5E09" w:rsidRDefault="003663B6" w:rsidP="001E3419">
      <w:pPr>
        <w:numPr>
          <w:ilvl w:val="0"/>
          <w:numId w:val="4"/>
        </w:numPr>
        <w:tabs>
          <w:tab w:val="left" w:pos="993"/>
        </w:tabs>
        <w:ind w:left="0" w:firstLine="568"/>
        <w:jc w:val="both"/>
        <w:rPr>
          <w:lang w:eastAsia="lt-LT"/>
        </w:rPr>
      </w:pPr>
      <w:r w:rsidRPr="00BB5E09">
        <w:rPr>
          <w:lang w:eastAsia="lt-LT"/>
        </w:rPr>
        <w:t>Jungtinės klasės sudaromas iš paralelių klasių ir jungiamos įvairiai (1+2; 2+3, 1+2+3+4 ir t. t; 5+6, 6+7, 6+7+8; 8+9; 8+9+10 ir t.t.), kad susidarytų ne mažiau 5 mokinių jungtinė klasė. Pradinių klasių mokiniai nejungiami prie pagrindinio ugdymo programos besimokančių mokinių.</w:t>
      </w:r>
    </w:p>
    <w:p w14:paraId="1F87DA2F" w14:textId="77777777" w:rsidR="00BE7F9C" w:rsidRPr="00BB5E09" w:rsidRDefault="003663B6" w:rsidP="001E3419">
      <w:pPr>
        <w:numPr>
          <w:ilvl w:val="0"/>
          <w:numId w:val="4"/>
        </w:numPr>
        <w:tabs>
          <w:tab w:val="left" w:pos="993"/>
        </w:tabs>
        <w:ind w:left="0" w:firstLine="568"/>
        <w:jc w:val="both"/>
        <w:rPr>
          <w:bCs/>
        </w:rPr>
      </w:pPr>
      <w:r w:rsidRPr="00BB5E09">
        <w:rPr>
          <w:lang w:eastAsia="lt-LT"/>
        </w:rPr>
        <w:t xml:space="preserve">Jei nesusidaro klasė (1-4 mokiniai), mokiniai mokosi savarankiškai, jiems teikiamos grupinės konsultacijos (pavienio mokymosi forma savarankišku mokymo proceso organizavimo būdu). Individualių konsultacijų trukmė gali būti 20-30 minučių. Grupinėms konsultacijoms skiriamos 7 pamokos per savaitę. </w:t>
      </w:r>
    </w:p>
    <w:p w14:paraId="39C9F50C" w14:textId="77777777" w:rsidR="00BE7F9C" w:rsidRPr="00BB5E09" w:rsidRDefault="003663B6" w:rsidP="001E3419">
      <w:pPr>
        <w:numPr>
          <w:ilvl w:val="0"/>
          <w:numId w:val="4"/>
        </w:numPr>
        <w:tabs>
          <w:tab w:val="left" w:pos="993"/>
        </w:tabs>
        <w:ind w:left="0" w:firstLine="568"/>
        <w:jc w:val="both"/>
        <w:rPr>
          <w:lang w:eastAsia="lt-LT"/>
        </w:rPr>
      </w:pPr>
      <w:r w:rsidRPr="00BB5E09">
        <w:rPr>
          <w:lang w:eastAsia="lt-LT"/>
        </w:rPr>
        <w:t xml:space="preserve">Mokiniui, įvertinus jo fizines ir psichines galias, sudaromas individualus ugdymo planas ir mokymas organizuojamas pagal tvarkaraštį </w:t>
      </w:r>
      <w:r w:rsidRPr="00BB5E09">
        <w:rPr>
          <w:bCs/>
        </w:rPr>
        <w:t>ir įgyvendinamas bendradarbiaujant mokytojams, mokiniams, ligoninės pedagogui ir skyriaus vedėjui.</w:t>
      </w:r>
    </w:p>
    <w:p w14:paraId="13CA9B23" w14:textId="77777777" w:rsidR="00BE7F9C" w:rsidRPr="00BB5E09" w:rsidRDefault="003663B6" w:rsidP="001E3419">
      <w:pPr>
        <w:numPr>
          <w:ilvl w:val="0"/>
          <w:numId w:val="4"/>
        </w:numPr>
        <w:tabs>
          <w:tab w:val="left" w:pos="993"/>
        </w:tabs>
        <w:ind w:left="0" w:firstLine="568"/>
        <w:jc w:val="both"/>
      </w:pPr>
      <w:r w:rsidRPr="00BB5E09">
        <w:rPr>
          <w:lang w:eastAsia="lt-LT"/>
        </w:rPr>
        <w:t>Pasibaigus trimestrui (pusmečiui) (pagal mokyklos, kurioje mokinys nuolat mokosi nustatytą ugdymo laikotarpį) ir mokiniui išvykstant iš stacionarinės asmens sveikatos priežiūros įstaigos, mokykla išduoda pažymą apie mokymosi pasiekimus.</w:t>
      </w:r>
    </w:p>
    <w:p w14:paraId="5EAE5605" w14:textId="77777777" w:rsidR="003663B6" w:rsidRPr="00BB5E09" w:rsidRDefault="003663B6" w:rsidP="001E3419">
      <w:pPr>
        <w:numPr>
          <w:ilvl w:val="0"/>
          <w:numId w:val="4"/>
        </w:numPr>
        <w:tabs>
          <w:tab w:val="left" w:pos="993"/>
        </w:tabs>
        <w:ind w:left="0" w:firstLine="568"/>
        <w:jc w:val="both"/>
      </w:pPr>
      <w:r w:rsidRPr="00BB5E09">
        <w:t>Mokymo aplinkos ligoninėje:</w:t>
      </w:r>
    </w:p>
    <w:p w14:paraId="6126E285" w14:textId="77777777" w:rsidR="00BE7F9C" w:rsidRPr="00BB5E09" w:rsidRDefault="003663B6" w:rsidP="001E3419">
      <w:pPr>
        <w:numPr>
          <w:ilvl w:val="1"/>
          <w:numId w:val="4"/>
        </w:numPr>
        <w:tabs>
          <w:tab w:val="left" w:pos="1134"/>
        </w:tabs>
        <w:autoSpaceDE w:val="0"/>
        <w:autoSpaceDN w:val="0"/>
        <w:adjustRightInd w:val="0"/>
        <w:ind w:left="0" w:firstLine="567"/>
        <w:jc w:val="both"/>
      </w:pPr>
      <w:r w:rsidRPr="00BB5E09">
        <w:t>tinkamą mokymo(</w:t>
      </w:r>
      <w:proofErr w:type="spellStart"/>
      <w:r w:rsidRPr="00BB5E09">
        <w:t>si</w:t>
      </w:r>
      <w:proofErr w:type="spellEnd"/>
      <w:r w:rsidRPr="00BB5E09">
        <w:t>) aplinką užtikrina stacionarinė asmens sveikatos priežiūros įstaiga;</w:t>
      </w:r>
    </w:p>
    <w:p w14:paraId="2BCCE6F4" w14:textId="77777777" w:rsidR="00BE7F9C" w:rsidRPr="00BB5E09" w:rsidRDefault="003663B6" w:rsidP="001E3419">
      <w:pPr>
        <w:numPr>
          <w:ilvl w:val="1"/>
          <w:numId w:val="4"/>
        </w:numPr>
        <w:tabs>
          <w:tab w:val="left" w:pos="1134"/>
        </w:tabs>
        <w:autoSpaceDE w:val="0"/>
        <w:autoSpaceDN w:val="0"/>
        <w:adjustRightInd w:val="0"/>
        <w:ind w:left="0" w:firstLine="567"/>
        <w:jc w:val="both"/>
      </w:pPr>
      <w:r w:rsidRPr="00BB5E09">
        <w:t>mokiniai naudojasi mokyklos, kurioje mokėsi prieš atvykdami į stacionarinę asmens sveikatos priežiūros įstaigą, ir asmeninėmis mokymo priemonėmis;</w:t>
      </w:r>
    </w:p>
    <w:p w14:paraId="6EC4E1EC" w14:textId="77777777" w:rsidR="003663B6" w:rsidRPr="00BB5E09" w:rsidRDefault="003663B6" w:rsidP="001E3419">
      <w:pPr>
        <w:numPr>
          <w:ilvl w:val="1"/>
          <w:numId w:val="4"/>
        </w:numPr>
        <w:tabs>
          <w:tab w:val="left" w:pos="1134"/>
        </w:tabs>
        <w:autoSpaceDE w:val="0"/>
        <w:autoSpaceDN w:val="0"/>
        <w:adjustRightInd w:val="0"/>
        <w:ind w:left="0" w:firstLine="567"/>
        <w:jc w:val="both"/>
      </w:pPr>
      <w:r w:rsidRPr="00BB5E09">
        <w:t>mokinius vadovėliais aprūpina Medelyno progimnazija.</w:t>
      </w:r>
    </w:p>
    <w:p w14:paraId="121C1F49" w14:textId="77777777" w:rsidR="00BE7F9C" w:rsidRPr="00BB5E09" w:rsidRDefault="003663B6" w:rsidP="001E3419">
      <w:pPr>
        <w:numPr>
          <w:ilvl w:val="0"/>
          <w:numId w:val="4"/>
        </w:numPr>
        <w:tabs>
          <w:tab w:val="left" w:pos="993"/>
        </w:tabs>
        <w:autoSpaceDE w:val="0"/>
        <w:autoSpaceDN w:val="0"/>
        <w:adjustRightInd w:val="0"/>
        <w:ind w:left="0" w:firstLine="568"/>
        <w:jc w:val="both"/>
      </w:pPr>
      <w:r w:rsidRPr="00BB5E09">
        <w:t>Mokykla analizuoja ugdymo proceso įgyvendinimą ligoninės mokykloje.</w:t>
      </w:r>
    </w:p>
    <w:p w14:paraId="5BE8F36F" w14:textId="77777777" w:rsidR="003663B6" w:rsidRPr="00BB5E09" w:rsidRDefault="003663B6" w:rsidP="001E3419">
      <w:pPr>
        <w:numPr>
          <w:ilvl w:val="0"/>
          <w:numId w:val="4"/>
        </w:numPr>
        <w:tabs>
          <w:tab w:val="left" w:pos="993"/>
        </w:tabs>
        <w:autoSpaceDE w:val="0"/>
        <w:autoSpaceDN w:val="0"/>
        <w:adjustRightInd w:val="0"/>
        <w:ind w:left="0" w:firstLine="568"/>
        <w:jc w:val="both"/>
      </w:pPr>
      <w:r w:rsidRPr="00BB5E09">
        <w:t>Mokinių mokomų ligoninėje pažangos ir pasiekimų vertinimas:</w:t>
      </w:r>
    </w:p>
    <w:p w14:paraId="12CFC0D8" w14:textId="77777777" w:rsidR="00BE7F9C" w:rsidRPr="00BB5E09" w:rsidRDefault="003663B6" w:rsidP="001E3419">
      <w:pPr>
        <w:numPr>
          <w:ilvl w:val="1"/>
          <w:numId w:val="4"/>
        </w:numPr>
        <w:tabs>
          <w:tab w:val="left" w:pos="1134"/>
        </w:tabs>
        <w:autoSpaceDE w:val="0"/>
        <w:autoSpaceDN w:val="0"/>
        <w:adjustRightInd w:val="0"/>
        <w:ind w:left="0" w:firstLine="567"/>
        <w:jc w:val="both"/>
      </w:pPr>
      <w:r w:rsidRPr="00BB5E09">
        <w:t>vertinant mokinių pažangą ir pasiekimus ugdymo procese vadovaujamasi Bendrosiomis programomis, Pradinio, pagrindinio ir vidurinio ugdymo programų aprašu, patvirtintu Lietuvos Respublikos švietimo ir mokslo ministro 2015 m. gruodžio 21 d. įsakymu Nr. V–1309;</w:t>
      </w:r>
    </w:p>
    <w:p w14:paraId="4725D7F0" w14:textId="77777777" w:rsidR="003663B6" w:rsidRPr="00BB5E09" w:rsidRDefault="003663B6" w:rsidP="001E3419">
      <w:pPr>
        <w:numPr>
          <w:ilvl w:val="1"/>
          <w:numId w:val="4"/>
        </w:numPr>
        <w:tabs>
          <w:tab w:val="left" w:pos="1134"/>
        </w:tabs>
        <w:autoSpaceDE w:val="0"/>
        <w:autoSpaceDN w:val="0"/>
        <w:adjustRightInd w:val="0"/>
        <w:ind w:left="0" w:firstLine="567"/>
        <w:jc w:val="both"/>
      </w:pPr>
      <w:r w:rsidRPr="00BB5E09">
        <w:t xml:space="preserve">ugdymo procese vyrauja mokytis padedantis vertinimas </w:t>
      </w:r>
      <w:r w:rsidRPr="00BB5E09">
        <w:rPr>
          <w:lang w:eastAsia="lt-LT"/>
        </w:rPr>
        <w:t xml:space="preserve">– </w:t>
      </w:r>
      <w:r w:rsidRPr="00BB5E09">
        <w:t>formuojamasis vertinimas, mokiniai mokomi vertinti kitus ir patys įsivertinti.</w:t>
      </w:r>
    </w:p>
    <w:p w14:paraId="11D9F83E" w14:textId="77777777" w:rsidR="003663B6" w:rsidRPr="00BB5E09" w:rsidRDefault="003663B6" w:rsidP="001E3419">
      <w:pPr>
        <w:numPr>
          <w:ilvl w:val="0"/>
          <w:numId w:val="4"/>
        </w:numPr>
        <w:tabs>
          <w:tab w:val="left" w:pos="1134"/>
        </w:tabs>
        <w:ind w:left="0" w:firstLine="568"/>
        <w:jc w:val="both"/>
      </w:pPr>
      <w:r w:rsidRPr="00BB5E09">
        <w:t xml:space="preserve">Mokymo ligoninėje pradinio ir pagrindinio ugdymo Bendrųjų programų dalykai ir jiems skiriamų pamokų skaičius per savaitę. </w:t>
      </w:r>
    </w:p>
    <w:p w14:paraId="72152522" w14:textId="77777777" w:rsidR="003663B6" w:rsidRPr="00BB5E09" w:rsidRDefault="003663B6" w:rsidP="001E3419">
      <w:pPr>
        <w:numPr>
          <w:ilvl w:val="1"/>
          <w:numId w:val="4"/>
        </w:numPr>
        <w:ind w:left="0" w:firstLine="567"/>
        <w:jc w:val="both"/>
      </w:pPr>
      <w:r w:rsidRPr="00BB5E09">
        <w:t>dalykai ir jiems skiriamų pamokų skaičius per savaitę pradinio ugdymo Bendrajai programai įgyvendinti grupine mokymosi forma :</w:t>
      </w:r>
    </w:p>
    <w:p w14:paraId="303E758D" w14:textId="77777777" w:rsidR="003663B6" w:rsidRPr="00BB5E09" w:rsidRDefault="003663B6" w:rsidP="009F6E22">
      <w:pPr>
        <w:ind w:firstLine="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2"/>
        <w:gridCol w:w="1701"/>
        <w:gridCol w:w="1418"/>
        <w:gridCol w:w="1417"/>
      </w:tblGrid>
      <w:tr w:rsidR="003663B6" w:rsidRPr="00BB5E09" w14:paraId="71D36DDF" w14:textId="77777777" w:rsidTr="00571864">
        <w:trPr>
          <w:trHeight w:val="451"/>
        </w:trPr>
        <w:tc>
          <w:tcPr>
            <w:tcW w:w="3261" w:type="dxa"/>
            <w:vAlign w:val="center"/>
          </w:tcPr>
          <w:p w14:paraId="673060C9" w14:textId="77777777" w:rsidR="003663B6" w:rsidRPr="00BB5E09" w:rsidRDefault="003663B6" w:rsidP="009F6E22">
            <w:pPr>
              <w:jc w:val="center"/>
              <w:rPr>
                <w:b/>
                <w:lang w:eastAsia="lt-LT"/>
              </w:rPr>
            </w:pPr>
            <w:r w:rsidRPr="00BB5E09">
              <w:rPr>
                <w:b/>
                <w:lang w:eastAsia="lt-LT"/>
              </w:rPr>
              <w:t>Dalykai / klasės</w:t>
            </w:r>
          </w:p>
        </w:tc>
        <w:tc>
          <w:tcPr>
            <w:tcW w:w="1842" w:type="dxa"/>
            <w:vAlign w:val="center"/>
          </w:tcPr>
          <w:p w14:paraId="45FDF28F" w14:textId="77777777" w:rsidR="003663B6" w:rsidRPr="00BB5E09" w:rsidRDefault="003663B6" w:rsidP="009F6E22">
            <w:pPr>
              <w:jc w:val="center"/>
              <w:rPr>
                <w:b/>
                <w:lang w:eastAsia="lt-LT"/>
              </w:rPr>
            </w:pPr>
            <w:r w:rsidRPr="00BB5E09">
              <w:rPr>
                <w:b/>
                <w:lang w:eastAsia="lt-LT"/>
              </w:rPr>
              <w:t>1</w:t>
            </w:r>
          </w:p>
        </w:tc>
        <w:tc>
          <w:tcPr>
            <w:tcW w:w="1701" w:type="dxa"/>
            <w:vAlign w:val="center"/>
          </w:tcPr>
          <w:p w14:paraId="3A4F353C" w14:textId="77777777" w:rsidR="003663B6" w:rsidRPr="00BB5E09" w:rsidRDefault="003663B6" w:rsidP="009F6E22">
            <w:pPr>
              <w:jc w:val="center"/>
              <w:rPr>
                <w:b/>
                <w:lang w:eastAsia="lt-LT"/>
              </w:rPr>
            </w:pPr>
            <w:r w:rsidRPr="00BB5E09">
              <w:rPr>
                <w:b/>
                <w:lang w:eastAsia="lt-LT"/>
              </w:rPr>
              <w:t>2</w:t>
            </w:r>
          </w:p>
        </w:tc>
        <w:tc>
          <w:tcPr>
            <w:tcW w:w="1418" w:type="dxa"/>
            <w:vAlign w:val="center"/>
          </w:tcPr>
          <w:p w14:paraId="0BBA1E1C" w14:textId="77777777" w:rsidR="003663B6" w:rsidRPr="00BB5E09" w:rsidRDefault="003663B6" w:rsidP="009F6E22">
            <w:pPr>
              <w:jc w:val="center"/>
              <w:rPr>
                <w:b/>
                <w:lang w:eastAsia="lt-LT"/>
              </w:rPr>
            </w:pPr>
            <w:r w:rsidRPr="00BB5E09">
              <w:rPr>
                <w:b/>
                <w:lang w:eastAsia="lt-LT"/>
              </w:rPr>
              <w:t>3</w:t>
            </w:r>
          </w:p>
        </w:tc>
        <w:tc>
          <w:tcPr>
            <w:tcW w:w="1417" w:type="dxa"/>
            <w:vAlign w:val="center"/>
          </w:tcPr>
          <w:p w14:paraId="7E21CD71" w14:textId="77777777" w:rsidR="003663B6" w:rsidRPr="00BB5E09" w:rsidRDefault="003663B6" w:rsidP="009F6E22">
            <w:pPr>
              <w:jc w:val="center"/>
              <w:rPr>
                <w:b/>
                <w:lang w:eastAsia="lt-LT"/>
              </w:rPr>
            </w:pPr>
            <w:r w:rsidRPr="00BB5E09">
              <w:rPr>
                <w:b/>
                <w:lang w:eastAsia="lt-LT"/>
              </w:rPr>
              <w:t>4</w:t>
            </w:r>
          </w:p>
        </w:tc>
      </w:tr>
      <w:tr w:rsidR="003663B6" w:rsidRPr="00BB5E09" w14:paraId="2A73AF5C" w14:textId="77777777" w:rsidTr="00571864">
        <w:trPr>
          <w:trHeight w:val="70"/>
        </w:trPr>
        <w:tc>
          <w:tcPr>
            <w:tcW w:w="3261" w:type="dxa"/>
            <w:vAlign w:val="center"/>
          </w:tcPr>
          <w:p w14:paraId="572AEDBC" w14:textId="77777777" w:rsidR="003663B6" w:rsidRPr="00BB5E09" w:rsidRDefault="003663B6" w:rsidP="009F6E22">
            <w:pPr>
              <w:rPr>
                <w:b/>
                <w:lang w:eastAsia="lt-LT"/>
              </w:rPr>
            </w:pPr>
            <w:r w:rsidRPr="00BB5E09">
              <w:rPr>
                <w:b/>
                <w:lang w:eastAsia="lt-LT"/>
              </w:rPr>
              <w:t>Kalbos</w:t>
            </w:r>
          </w:p>
        </w:tc>
        <w:tc>
          <w:tcPr>
            <w:tcW w:w="1842" w:type="dxa"/>
            <w:vAlign w:val="center"/>
          </w:tcPr>
          <w:p w14:paraId="24EF2A87" w14:textId="77777777" w:rsidR="003663B6" w:rsidRPr="00BB5E09" w:rsidRDefault="003663B6" w:rsidP="009F6E22">
            <w:pPr>
              <w:jc w:val="center"/>
              <w:rPr>
                <w:lang w:eastAsia="lt-LT"/>
              </w:rPr>
            </w:pPr>
          </w:p>
        </w:tc>
        <w:tc>
          <w:tcPr>
            <w:tcW w:w="1701" w:type="dxa"/>
            <w:vAlign w:val="center"/>
          </w:tcPr>
          <w:p w14:paraId="063F3FBC" w14:textId="77777777" w:rsidR="003663B6" w:rsidRPr="00BB5E09" w:rsidRDefault="003663B6" w:rsidP="009F6E22">
            <w:pPr>
              <w:jc w:val="center"/>
              <w:rPr>
                <w:lang w:eastAsia="lt-LT"/>
              </w:rPr>
            </w:pPr>
          </w:p>
        </w:tc>
        <w:tc>
          <w:tcPr>
            <w:tcW w:w="1418" w:type="dxa"/>
            <w:vAlign w:val="center"/>
          </w:tcPr>
          <w:p w14:paraId="437CB5BC" w14:textId="77777777" w:rsidR="003663B6" w:rsidRPr="00BB5E09" w:rsidRDefault="003663B6" w:rsidP="009F6E22">
            <w:pPr>
              <w:jc w:val="center"/>
              <w:rPr>
                <w:lang w:eastAsia="lt-LT"/>
              </w:rPr>
            </w:pPr>
          </w:p>
        </w:tc>
        <w:tc>
          <w:tcPr>
            <w:tcW w:w="1417" w:type="dxa"/>
            <w:vAlign w:val="center"/>
          </w:tcPr>
          <w:p w14:paraId="2254CE1B" w14:textId="77777777" w:rsidR="003663B6" w:rsidRPr="00BB5E09" w:rsidRDefault="003663B6" w:rsidP="009F6E22">
            <w:pPr>
              <w:jc w:val="center"/>
              <w:rPr>
                <w:lang w:eastAsia="lt-LT"/>
              </w:rPr>
            </w:pPr>
          </w:p>
        </w:tc>
      </w:tr>
      <w:tr w:rsidR="003663B6" w:rsidRPr="00BB5E09" w14:paraId="458A2246" w14:textId="77777777" w:rsidTr="00571864">
        <w:tc>
          <w:tcPr>
            <w:tcW w:w="3261" w:type="dxa"/>
            <w:vAlign w:val="center"/>
          </w:tcPr>
          <w:p w14:paraId="331B3630" w14:textId="77777777" w:rsidR="003663B6" w:rsidRPr="00BB5E09" w:rsidRDefault="003663B6" w:rsidP="009F6E22">
            <w:pPr>
              <w:rPr>
                <w:lang w:eastAsia="lt-LT"/>
              </w:rPr>
            </w:pPr>
            <w:r w:rsidRPr="00BB5E09">
              <w:rPr>
                <w:lang w:eastAsia="lt-LT"/>
              </w:rPr>
              <w:t>Lietuvių kalba (gimtoji)</w:t>
            </w:r>
          </w:p>
        </w:tc>
        <w:tc>
          <w:tcPr>
            <w:tcW w:w="1842" w:type="dxa"/>
            <w:vAlign w:val="center"/>
          </w:tcPr>
          <w:p w14:paraId="35FA9A24" w14:textId="77777777" w:rsidR="003663B6" w:rsidRPr="00BB5E09" w:rsidRDefault="003663B6" w:rsidP="009F6E22">
            <w:pPr>
              <w:jc w:val="center"/>
              <w:rPr>
                <w:lang w:eastAsia="lt-LT"/>
              </w:rPr>
            </w:pPr>
            <w:r w:rsidRPr="00BB5E09">
              <w:rPr>
                <w:lang w:eastAsia="lt-LT"/>
              </w:rPr>
              <w:t>6</w:t>
            </w:r>
          </w:p>
        </w:tc>
        <w:tc>
          <w:tcPr>
            <w:tcW w:w="1701" w:type="dxa"/>
            <w:vAlign w:val="center"/>
          </w:tcPr>
          <w:p w14:paraId="69F83496" w14:textId="77777777" w:rsidR="003663B6" w:rsidRPr="00BB5E09" w:rsidRDefault="003663B6" w:rsidP="009F6E22">
            <w:pPr>
              <w:jc w:val="center"/>
              <w:rPr>
                <w:lang w:eastAsia="lt-LT"/>
              </w:rPr>
            </w:pPr>
            <w:r w:rsidRPr="00BB5E09">
              <w:rPr>
                <w:lang w:eastAsia="lt-LT"/>
              </w:rPr>
              <w:t>5</w:t>
            </w:r>
          </w:p>
        </w:tc>
        <w:tc>
          <w:tcPr>
            <w:tcW w:w="1418" w:type="dxa"/>
            <w:vAlign w:val="center"/>
          </w:tcPr>
          <w:p w14:paraId="720652B4" w14:textId="77777777" w:rsidR="003663B6" w:rsidRPr="00BB5E09" w:rsidRDefault="003663B6" w:rsidP="009F6E22">
            <w:pPr>
              <w:jc w:val="center"/>
              <w:rPr>
                <w:lang w:eastAsia="lt-LT"/>
              </w:rPr>
            </w:pPr>
            <w:r w:rsidRPr="00BB5E09">
              <w:rPr>
                <w:lang w:eastAsia="lt-LT"/>
              </w:rPr>
              <w:t>5</w:t>
            </w:r>
          </w:p>
        </w:tc>
        <w:tc>
          <w:tcPr>
            <w:tcW w:w="1417" w:type="dxa"/>
            <w:vAlign w:val="center"/>
          </w:tcPr>
          <w:p w14:paraId="779FB906" w14:textId="77777777" w:rsidR="003663B6" w:rsidRPr="00BB5E09" w:rsidRDefault="003663B6" w:rsidP="009F6E22">
            <w:pPr>
              <w:jc w:val="center"/>
              <w:rPr>
                <w:lang w:eastAsia="lt-LT"/>
              </w:rPr>
            </w:pPr>
            <w:r w:rsidRPr="00BB5E09">
              <w:rPr>
                <w:lang w:eastAsia="lt-LT"/>
              </w:rPr>
              <w:t>5</w:t>
            </w:r>
          </w:p>
        </w:tc>
      </w:tr>
      <w:tr w:rsidR="003663B6" w:rsidRPr="00BB5E09" w14:paraId="0254A5F0" w14:textId="77777777" w:rsidTr="00571864">
        <w:tc>
          <w:tcPr>
            <w:tcW w:w="3261" w:type="dxa"/>
            <w:vAlign w:val="center"/>
          </w:tcPr>
          <w:p w14:paraId="5F51C473" w14:textId="77777777" w:rsidR="003663B6" w:rsidRPr="00BB5E09" w:rsidRDefault="003663B6" w:rsidP="009F6E22">
            <w:pPr>
              <w:rPr>
                <w:lang w:eastAsia="lt-LT"/>
              </w:rPr>
            </w:pPr>
            <w:r w:rsidRPr="00BB5E09">
              <w:rPr>
                <w:lang w:eastAsia="lt-LT"/>
              </w:rPr>
              <w:t xml:space="preserve">Užsienio kalba (anglų)   </w:t>
            </w:r>
          </w:p>
        </w:tc>
        <w:tc>
          <w:tcPr>
            <w:tcW w:w="1842" w:type="dxa"/>
            <w:vAlign w:val="center"/>
          </w:tcPr>
          <w:p w14:paraId="5EEA54A1" w14:textId="77777777" w:rsidR="003663B6" w:rsidRPr="00BB5E09" w:rsidRDefault="003663B6" w:rsidP="009F6E22">
            <w:pPr>
              <w:jc w:val="center"/>
              <w:rPr>
                <w:lang w:eastAsia="lt-LT"/>
              </w:rPr>
            </w:pPr>
          </w:p>
        </w:tc>
        <w:tc>
          <w:tcPr>
            <w:tcW w:w="1701" w:type="dxa"/>
            <w:vAlign w:val="center"/>
          </w:tcPr>
          <w:p w14:paraId="5EBD910F" w14:textId="77777777" w:rsidR="003663B6" w:rsidRPr="00BB5E09" w:rsidRDefault="003663B6" w:rsidP="009F6E22">
            <w:pPr>
              <w:jc w:val="center"/>
              <w:rPr>
                <w:lang w:eastAsia="lt-LT"/>
              </w:rPr>
            </w:pPr>
            <w:r w:rsidRPr="00BB5E09">
              <w:rPr>
                <w:lang w:eastAsia="lt-LT"/>
              </w:rPr>
              <w:t>2</w:t>
            </w:r>
          </w:p>
        </w:tc>
        <w:tc>
          <w:tcPr>
            <w:tcW w:w="1418" w:type="dxa"/>
            <w:vAlign w:val="center"/>
          </w:tcPr>
          <w:p w14:paraId="2972CDDC" w14:textId="77777777" w:rsidR="003663B6" w:rsidRPr="00BB5E09" w:rsidRDefault="003663B6" w:rsidP="009F6E22">
            <w:pPr>
              <w:jc w:val="center"/>
              <w:rPr>
                <w:lang w:eastAsia="lt-LT"/>
              </w:rPr>
            </w:pPr>
            <w:r w:rsidRPr="00BB5E09">
              <w:rPr>
                <w:lang w:eastAsia="lt-LT"/>
              </w:rPr>
              <w:t>2</w:t>
            </w:r>
          </w:p>
        </w:tc>
        <w:tc>
          <w:tcPr>
            <w:tcW w:w="1417" w:type="dxa"/>
            <w:vAlign w:val="center"/>
          </w:tcPr>
          <w:p w14:paraId="3450297E" w14:textId="77777777" w:rsidR="003663B6" w:rsidRPr="00BB5E09" w:rsidRDefault="003663B6" w:rsidP="009F6E22">
            <w:pPr>
              <w:jc w:val="center"/>
              <w:rPr>
                <w:lang w:eastAsia="lt-LT"/>
              </w:rPr>
            </w:pPr>
            <w:r w:rsidRPr="00BB5E09">
              <w:rPr>
                <w:lang w:eastAsia="lt-LT"/>
              </w:rPr>
              <w:t>2</w:t>
            </w:r>
          </w:p>
        </w:tc>
      </w:tr>
      <w:tr w:rsidR="003663B6" w:rsidRPr="00BB5E09" w14:paraId="0ACC0402" w14:textId="77777777" w:rsidTr="00571864">
        <w:tc>
          <w:tcPr>
            <w:tcW w:w="3261" w:type="dxa"/>
            <w:vAlign w:val="center"/>
          </w:tcPr>
          <w:p w14:paraId="046E8F87" w14:textId="77777777" w:rsidR="003663B6" w:rsidRPr="00BB5E09" w:rsidRDefault="003663B6" w:rsidP="009F6E22">
            <w:pPr>
              <w:rPr>
                <w:b/>
                <w:lang w:eastAsia="lt-LT"/>
              </w:rPr>
            </w:pPr>
            <w:r w:rsidRPr="00BB5E09">
              <w:rPr>
                <w:b/>
                <w:lang w:eastAsia="lt-LT"/>
              </w:rPr>
              <w:t xml:space="preserve">Matematika </w:t>
            </w:r>
          </w:p>
        </w:tc>
        <w:tc>
          <w:tcPr>
            <w:tcW w:w="1842" w:type="dxa"/>
            <w:vAlign w:val="center"/>
          </w:tcPr>
          <w:p w14:paraId="2084EF63" w14:textId="77777777" w:rsidR="003663B6" w:rsidRPr="00BB5E09" w:rsidRDefault="003663B6" w:rsidP="009F6E22">
            <w:pPr>
              <w:jc w:val="center"/>
              <w:rPr>
                <w:lang w:eastAsia="lt-LT"/>
              </w:rPr>
            </w:pPr>
            <w:r w:rsidRPr="00BB5E09">
              <w:rPr>
                <w:lang w:eastAsia="lt-LT"/>
              </w:rPr>
              <w:t>4</w:t>
            </w:r>
          </w:p>
        </w:tc>
        <w:tc>
          <w:tcPr>
            <w:tcW w:w="1701" w:type="dxa"/>
            <w:vAlign w:val="center"/>
          </w:tcPr>
          <w:p w14:paraId="26E05C0F" w14:textId="77777777" w:rsidR="003663B6" w:rsidRPr="00BB5E09" w:rsidRDefault="003663B6" w:rsidP="009F6E22">
            <w:pPr>
              <w:jc w:val="center"/>
              <w:rPr>
                <w:lang w:eastAsia="lt-LT"/>
              </w:rPr>
            </w:pPr>
            <w:r w:rsidRPr="00BB5E09">
              <w:rPr>
                <w:lang w:eastAsia="lt-LT"/>
              </w:rPr>
              <w:t>4</w:t>
            </w:r>
          </w:p>
        </w:tc>
        <w:tc>
          <w:tcPr>
            <w:tcW w:w="1418" w:type="dxa"/>
            <w:vAlign w:val="center"/>
          </w:tcPr>
          <w:p w14:paraId="08387166" w14:textId="77777777" w:rsidR="003663B6" w:rsidRPr="00BB5E09" w:rsidRDefault="003663B6" w:rsidP="009F6E22">
            <w:pPr>
              <w:jc w:val="center"/>
              <w:rPr>
                <w:lang w:eastAsia="lt-LT"/>
              </w:rPr>
            </w:pPr>
            <w:r w:rsidRPr="00BB5E09">
              <w:rPr>
                <w:lang w:eastAsia="lt-LT"/>
              </w:rPr>
              <w:t>4</w:t>
            </w:r>
          </w:p>
        </w:tc>
        <w:tc>
          <w:tcPr>
            <w:tcW w:w="1417" w:type="dxa"/>
            <w:vAlign w:val="center"/>
          </w:tcPr>
          <w:p w14:paraId="78630BE3" w14:textId="77777777" w:rsidR="003663B6" w:rsidRPr="00BB5E09" w:rsidRDefault="003663B6" w:rsidP="009F6E22">
            <w:pPr>
              <w:jc w:val="center"/>
              <w:rPr>
                <w:lang w:eastAsia="lt-LT"/>
              </w:rPr>
            </w:pPr>
            <w:r w:rsidRPr="00BB5E09">
              <w:rPr>
                <w:lang w:eastAsia="lt-LT"/>
              </w:rPr>
              <w:t>4</w:t>
            </w:r>
          </w:p>
        </w:tc>
      </w:tr>
      <w:tr w:rsidR="003663B6" w:rsidRPr="00BB5E09" w14:paraId="64EB1FDA" w14:textId="77777777" w:rsidTr="00571864">
        <w:tc>
          <w:tcPr>
            <w:tcW w:w="3261" w:type="dxa"/>
            <w:vAlign w:val="center"/>
          </w:tcPr>
          <w:p w14:paraId="4FC2783F" w14:textId="77777777" w:rsidR="003663B6" w:rsidRPr="00BB5E09" w:rsidRDefault="003663B6" w:rsidP="009F6E22">
            <w:pPr>
              <w:rPr>
                <w:b/>
                <w:lang w:eastAsia="lt-LT"/>
              </w:rPr>
            </w:pPr>
            <w:r w:rsidRPr="00BB5E09">
              <w:rPr>
                <w:b/>
                <w:lang w:eastAsia="lt-LT"/>
              </w:rPr>
              <w:t>Pasaulio pažinimas</w:t>
            </w:r>
          </w:p>
        </w:tc>
        <w:tc>
          <w:tcPr>
            <w:tcW w:w="1842" w:type="dxa"/>
            <w:vAlign w:val="center"/>
          </w:tcPr>
          <w:p w14:paraId="728BF993" w14:textId="77777777" w:rsidR="003663B6" w:rsidRPr="00BB5E09" w:rsidRDefault="003663B6" w:rsidP="009F6E22">
            <w:pPr>
              <w:jc w:val="center"/>
              <w:rPr>
                <w:lang w:eastAsia="lt-LT"/>
              </w:rPr>
            </w:pPr>
            <w:r w:rsidRPr="00BB5E09">
              <w:rPr>
                <w:lang w:eastAsia="lt-LT"/>
              </w:rPr>
              <w:t>2</w:t>
            </w:r>
          </w:p>
        </w:tc>
        <w:tc>
          <w:tcPr>
            <w:tcW w:w="1701" w:type="dxa"/>
            <w:vAlign w:val="center"/>
          </w:tcPr>
          <w:p w14:paraId="7EF283CB" w14:textId="77777777" w:rsidR="003663B6" w:rsidRPr="00BB5E09" w:rsidRDefault="003663B6" w:rsidP="009F6E22">
            <w:pPr>
              <w:jc w:val="center"/>
              <w:rPr>
                <w:lang w:eastAsia="lt-LT"/>
              </w:rPr>
            </w:pPr>
            <w:r w:rsidRPr="00BB5E09">
              <w:rPr>
                <w:lang w:eastAsia="lt-LT"/>
              </w:rPr>
              <w:t>1</w:t>
            </w:r>
          </w:p>
        </w:tc>
        <w:tc>
          <w:tcPr>
            <w:tcW w:w="1418" w:type="dxa"/>
            <w:vAlign w:val="center"/>
          </w:tcPr>
          <w:p w14:paraId="38B70BA4" w14:textId="77777777" w:rsidR="003663B6" w:rsidRPr="00BB5E09" w:rsidRDefault="003663B6" w:rsidP="009F6E22">
            <w:pPr>
              <w:jc w:val="center"/>
              <w:rPr>
                <w:lang w:eastAsia="lt-LT"/>
              </w:rPr>
            </w:pPr>
            <w:r w:rsidRPr="00BB5E09">
              <w:rPr>
                <w:lang w:eastAsia="lt-LT"/>
              </w:rPr>
              <w:t>1</w:t>
            </w:r>
          </w:p>
        </w:tc>
        <w:tc>
          <w:tcPr>
            <w:tcW w:w="1417" w:type="dxa"/>
            <w:vAlign w:val="center"/>
          </w:tcPr>
          <w:p w14:paraId="61466705" w14:textId="77777777" w:rsidR="003663B6" w:rsidRPr="00BB5E09" w:rsidRDefault="003663B6" w:rsidP="009F6E22">
            <w:pPr>
              <w:jc w:val="center"/>
              <w:rPr>
                <w:lang w:eastAsia="lt-LT"/>
              </w:rPr>
            </w:pPr>
            <w:r w:rsidRPr="00BB5E09">
              <w:rPr>
                <w:lang w:eastAsia="lt-LT"/>
              </w:rPr>
              <w:t>1</w:t>
            </w:r>
          </w:p>
        </w:tc>
      </w:tr>
      <w:tr w:rsidR="003663B6" w:rsidRPr="00BB5E09" w14:paraId="4C4374B8" w14:textId="77777777" w:rsidTr="00571864">
        <w:tc>
          <w:tcPr>
            <w:tcW w:w="3261" w:type="dxa"/>
            <w:vAlign w:val="center"/>
          </w:tcPr>
          <w:p w14:paraId="2B31E3C2" w14:textId="77777777" w:rsidR="003663B6" w:rsidRPr="00BB5E09" w:rsidRDefault="003663B6" w:rsidP="009F6E22">
            <w:pPr>
              <w:rPr>
                <w:b/>
                <w:lang w:eastAsia="lt-LT"/>
              </w:rPr>
            </w:pPr>
            <w:r w:rsidRPr="00BB5E09">
              <w:rPr>
                <w:b/>
                <w:lang w:eastAsia="lt-LT"/>
              </w:rPr>
              <w:t xml:space="preserve">Muzika, dailė ir technologijos (integruotas mokymas) </w:t>
            </w:r>
          </w:p>
        </w:tc>
        <w:tc>
          <w:tcPr>
            <w:tcW w:w="1842" w:type="dxa"/>
            <w:vAlign w:val="center"/>
          </w:tcPr>
          <w:p w14:paraId="33FB6318" w14:textId="77777777" w:rsidR="003663B6" w:rsidRPr="00BB5E09" w:rsidRDefault="003663B6" w:rsidP="009F6E22">
            <w:pPr>
              <w:jc w:val="center"/>
              <w:rPr>
                <w:lang w:eastAsia="lt-LT"/>
              </w:rPr>
            </w:pPr>
            <w:r w:rsidRPr="00BB5E09">
              <w:rPr>
                <w:lang w:eastAsia="lt-LT"/>
              </w:rPr>
              <w:t>1</w:t>
            </w:r>
          </w:p>
        </w:tc>
        <w:tc>
          <w:tcPr>
            <w:tcW w:w="1701" w:type="dxa"/>
            <w:vAlign w:val="center"/>
          </w:tcPr>
          <w:p w14:paraId="4E154C7C" w14:textId="77777777" w:rsidR="003663B6" w:rsidRPr="00BB5E09" w:rsidRDefault="003663B6" w:rsidP="009F6E22">
            <w:pPr>
              <w:jc w:val="center"/>
              <w:rPr>
                <w:lang w:eastAsia="lt-LT"/>
              </w:rPr>
            </w:pPr>
            <w:r w:rsidRPr="00BB5E09">
              <w:rPr>
                <w:lang w:eastAsia="lt-LT"/>
              </w:rPr>
              <w:t>1</w:t>
            </w:r>
          </w:p>
        </w:tc>
        <w:tc>
          <w:tcPr>
            <w:tcW w:w="1418" w:type="dxa"/>
            <w:vAlign w:val="center"/>
          </w:tcPr>
          <w:p w14:paraId="222416CD" w14:textId="77777777" w:rsidR="003663B6" w:rsidRPr="00BB5E09" w:rsidRDefault="003663B6" w:rsidP="009F6E22">
            <w:pPr>
              <w:jc w:val="center"/>
              <w:rPr>
                <w:lang w:eastAsia="lt-LT"/>
              </w:rPr>
            </w:pPr>
            <w:r w:rsidRPr="00BB5E09">
              <w:rPr>
                <w:lang w:eastAsia="lt-LT"/>
              </w:rPr>
              <w:t>1</w:t>
            </w:r>
          </w:p>
        </w:tc>
        <w:tc>
          <w:tcPr>
            <w:tcW w:w="1417" w:type="dxa"/>
            <w:vAlign w:val="center"/>
          </w:tcPr>
          <w:p w14:paraId="5D8B8393" w14:textId="77777777" w:rsidR="003663B6" w:rsidRPr="00BB5E09" w:rsidRDefault="003663B6" w:rsidP="009F6E22">
            <w:pPr>
              <w:jc w:val="center"/>
              <w:rPr>
                <w:lang w:eastAsia="lt-LT"/>
              </w:rPr>
            </w:pPr>
            <w:r w:rsidRPr="00BB5E09">
              <w:rPr>
                <w:lang w:eastAsia="lt-LT"/>
              </w:rPr>
              <w:t>1</w:t>
            </w:r>
          </w:p>
        </w:tc>
      </w:tr>
      <w:tr w:rsidR="003663B6" w:rsidRPr="00BB5E09" w14:paraId="3782DF0B" w14:textId="77777777" w:rsidTr="00571864">
        <w:trPr>
          <w:trHeight w:val="176"/>
        </w:trPr>
        <w:tc>
          <w:tcPr>
            <w:tcW w:w="3261" w:type="dxa"/>
            <w:vAlign w:val="center"/>
          </w:tcPr>
          <w:p w14:paraId="52E19A46" w14:textId="77777777" w:rsidR="003663B6" w:rsidRPr="00BB5E09" w:rsidRDefault="003663B6" w:rsidP="009F6E22">
            <w:pPr>
              <w:rPr>
                <w:b/>
                <w:lang w:eastAsia="lt-LT"/>
              </w:rPr>
            </w:pPr>
            <w:r w:rsidRPr="00BB5E09">
              <w:rPr>
                <w:b/>
                <w:lang w:eastAsia="lt-LT"/>
              </w:rPr>
              <w:lastRenderedPageBreak/>
              <w:t xml:space="preserve">Mokiniui skiriamas pamokų skaičius </w:t>
            </w:r>
          </w:p>
        </w:tc>
        <w:tc>
          <w:tcPr>
            <w:tcW w:w="1842" w:type="dxa"/>
            <w:vAlign w:val="center"/>
          </w:tcPr>
          <w:p w14:paraId="33E84AB2" w14:textId="77777777" w:rsidR="003663B6" w:rsidRPr="00BB5E09" w:rsidRDefault="003663B6" w:rsidP="009F6E22">
            <w:pPr>
              <w:jc w:val="center"/>
              <w:rPr>
                <w:b/>
                <w:lang w:eastAsia="lt-LT"/>
              </w:rPr>
            </w:pPr>
            <w:r w:rsidRPr="00BB5E09">
              <w:rPr>
                <w:b/>
                <w:lang w:eastAsia="lt-LT"/>
              </w:rPr>
              <w:t>13</w:t>
            </w:r>
          </w:p>
        </w:tc>
        <w:tc>
          <w:tcPr>
            <w:tcW w:w="1701" w:type="dxa"/>
            <w:vAlign w:val="center"/>
          </w:tcPr>
          <w:p w14:paraId="71864B47" w14:textId="77777777" w:rsidR="003663B6" w:rsidRPr="00BB5E09" w:rsidRDefault="003663B6" w:rsidP="009F6E22">
            <w:pPr>
              <w:jc w:val="center"/>
              <w:rPr>
                <w:b/>
                <w:lang w:eastAsia="lt-LT"/>
              </w:rPr>
            </w:pPr>
            <w:r w:rsidRPr="00BB5E09">
              <w:rPr>
                <w:b/>
                <w:lang w:eastAsia="lt-LT"/>
              </w:rPr>
              <w:t>13</w:t>
            </w:r>
          </w:p>
        </w:tc>
        <w:tc>
          <w:tcPr>
            <w:tcW w:w="1418" w:type="dxa"/>
            <w:vAlign w:val="center"/>
          </w:tcPr>
          <w:p w14:paraId="4802E0F9" w14:textId="77777777" w:rsidR="003663B6" w:rsidRPr="00BB5E09" w:rsidRDefault="003663B6" w:rsidP="009F6E22">
            <w:pPr>
              <w:jc w:val="center"/>
              <w:rPr>
                <w:b/>
                <w:lang w:eastAsia="lt-LT"/>
              </w:rPr>
            </w:pPr>
            <w:r w:rsidRPr="00BB5E09">
              <w:rPr>
                <w:b/>
                <w:lang w:eastAsia="lt-LT"/>
              </w:rPr>
              <w:t>13</w:t>
            </w:r>
          </w:p>
        </w:tc>
        <w:tc>
          <w:tcPr>
            <w:tcW w:w="1417" w:type="dxa"/>
            <w:vAlign w:val="center"/>
          </w:tcPr>
          <w:p w14:paraId="317D85CD" w14:textId="77777777" w:rsidR="003663B6" w:rsidRPr="00BB5E09" w:rsidRDefault="003663B6" w:rsidP="009F6E22">
            <w:pPr>
              <w:jc w:val="center"/>
              <w:rPr>
                <w:b/>
                <w:lang w:eastAsia="lt-LT"/>
              </w:rPr>
            </w:pPr>
            <w:r w:rsidRPr="00BB5E09">
              <w:rPr>
                <w:b/>
                <w:lang w:eastAsia="lt-LT"/>
              </w:rPr>
              <w:t>13</w:t>
            </w:r>
          </w:p>
        </w:tc>
      </w:tr>
      <w:tr w:rsidR="003663B6" w:rsidRPr="00BB5E09" w14:paraId="613D7241" w14:textId="77777777" w:rsidTr="00571864">
        <w:trPr>
          <w:trHeight w:val="176"/>
        </w:trPr>
        <w:tc>
          <w:tcPr>
            <w:tcW w:w="3261" w:type="dxa"/>
            <w:vAlign w:val="center"/>
          </w:tcPr>
          <w:p w14:paraId="32B36D1B" w14:textId="77777777" w:rsidR="003663B6" w:rsidRPr="00BB5E09" w:rsidRDefault="003663B6" w:rsidP="009F6E22">
            <w:pPr>
              <w:rPr>
                <w:b/>
                <w:lang w:eastAsia="lt-LT"/>
              </w:rPr>
            </w:pPr>
            <w:r w:rsidRPr="00BB5E09">
              <w:rPr>
                <w:b/>
                <w:lang w:eastAsia="lt-LT"/>
              </w:rPr>
              <w:t>Neformalusis ugdymas*</w:t>
            </w:r>
          </w:p>
        </w:tc>
        <w:tc>
          <w:tcPr>
            <w:tcW w:w="1842" w:type="dxa"/>
            <w:vAlign w:val="center"/>
          </w:tcPr>
          <w:p w14:paraId="286D82EC" w14:textId="77777777" w:rsidR="003663B6" w:rsidRPr="00BB5E09" w:rsidRDefault="003663B6" w:rsidP="009F6E22">
            <w:pPr>
              <w:jc w:val="center"/>
              <w:rPr>
                <w:b/>
                <w:lang w:eastAsia="lt-LT"/>
              </w:rPr>
            </w:pPr>
            <w:r w:rsidRPr="00BB5E09">
              <w:rPr>
                <w:b/>
                <w:lang w:eastAsia="lt-LT"/>
              </w:rPr>
              <w:t>1*</w:t>
            </w:r>
          </w:p>
        </w:tc>
        <w:tc>
          <w:tcPr>
            <w:tcW w:w="1701" w:type="dxa"/>
            <w:vAlign w:val="center"/>
          </w:tcPr>
          <w:p w14:paraId="0C44509C" w14:textId="77777777" w:rsidR="003663B6" w:rsidRPr="00BB5E09" w:rsidRDefault="003663B6" w:rsidP="009F6E22">
            <w:pPr>
              <w:jc w:val="center"/>
              <w:rPr>
                <w:b/>
                <w:lang w:eastAsia="lt-LT"/>
              </w:rPr>
            </w:pPr>
            <w:r w:rsidRPr="00BB5E09">
              <w:rPr>
                <w:b/>
                <w:lang w:eastAsia="lt-LT"/>
              </w:rPr>
              <w:t>1*</w:t>
            </w:r>
          </w:p>
        </w:tc>
        <w:tc>
          <w:tcPr>
            <w:tcW w:w="1418" w:type="dxa"/>
            <w:vAlign w:val="center"/>
          </w:tcPr>
          <w:p w14:paraId="33D51EFB" w14:textId="77777777" w:rsidR="003663B6" w:rsidRPr="00BB5E09" w:rsidRDefault="003663B6" w:rsidP="009F6E22">
            <w:pPr>
              <w:jc w:val="center"/>
              <w:rPr>
                <w:b/>
                <w:lang w:eastAsia="lt-LT"/>
              </w:rPr>
            </w:pPr>
            <w:r w:rsidRPr="00BB5E09">
              <w:rPr>
                <w:b/>
                <w:lang w:eastAsia="lt-LT"/>
              </w:rPr>
              <w:t>1*</w:t>
            </w:r>
          </w:p>
        </w:tc>
        <w:tc>
          <w:tcPr>
            <w:tcW w:w="1417" w:type="dxa"/>
            <w:vAlign w:val="center"/>
          </w:tcPr>
          <w:p w14:paraId="12124067" w14:textId="77777777" w:rsidR="003663B6" w:rsidRPr="00BB5E09" w:rsidRDefault="003663B6" w:rsidP="009F6E22">
            <w:pPr>
              <w:jc w:val="center"/>
              <w:rPr>
                <w:b/>
                <w:lang w:eastAsia="lt-LT"/>
              </w:rPr>
            </w:pPr>
            <w:r w:rsidRPr="00BB5E09">
              <w:rPr>
                <w:b/>
                <w:lang w:eastAsia="lt-LT"/>
              </w:rPr>
              <w:t>1*</w:t>
            </w:r>
          </w:p>
        </w:tc>
      </w:tr>
    </w:tbl>
    <w:p w14:paraId="0D55025B" w14:textId="77777777" w:rsidR="003663B6" w:rsidRPr="00BB5E09" w:rsidRDefault="003663B6" w:rsidP="009F6E22">
      <w:pPr>
        <w:ind w:firstLine="709"/>
        <w:jc w:val="both"/>
      </w:pPr>
    </w:p>
    <w:p w14:paraId="11480F44" w14:textId="77777777" w:rsidR="003663B6" w:rsidRPr="00BB5E09" w:rsidRDefault="003663B6" w:rsidP="001E3419">
      <w:pPr>
        <w:numPr>
          <w:ilvl w:val="1"/>
          <w:numId w:val="4"/>
        </w:numPr>
        <w:ind w:left="0" w:firstLine="567"/>
        <w:jc w:val="both"/>
      </w:pPr>
      <w:r w:rsidRPr="00BB5E09">
        <w:t>dalykai ir jiems skiriamų pamokų skaičius per savaitę pradinio ugdymo Bendrajai programai įgyvendinti jungtinėje klasėje:</w:t>
      </w:r>
    </w:p>
    <w:p w14:paraId="147E4BA5" w14:textId="77777777" w:rsidR="003663B6" w:rsidRPr="00BB5E09" w:rsidRDefault="003663B6" w:rsidP="009F6E22">
      <w:pPr>
        <w:ind w:firstLine="709"/>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842"/>
        <w:gridCol w:w="1701"/>
        <w:gridCol w:w="1418"/>
        <w:gridCol w:w="1417"/>
      </w:tblGrid>
      <w:tr w:rsidR="003663B6" w:rsidRPr="00BB5E09" w14:paraId="3B6C33D3" w14:textId="77777777" w:rsidTr="00571864">
        <w:trPr>
          <w:trHeight w:val="401"/>
        </w:trPr>
        <w:tc>
          <w:tcPr>
            <w:tcW w:w="3261" w:type="dxa"/>
            <w:vAlign w:val="center"/>
          </w:tcPr>
          <w:p w14:paraId="4C28A54C" w14:textId="77777777" w:rsidR="003663B6" w:rsidRPr="00BB5E09" w:rsidRDefault="003663B6" w:rsidP="009F6E22">
            <w:pPr>
              <w:jc w:val="center"/>
              <w:rPr>
                <w:b/>
                <w:lang w:eastAsia="lt-LT"/>
              </w:rPr>
            </w:pPr>
            <w:r w:rsidRPr="00BB5E09">
              <w:rPr>
                <w:b/>
                <w:lang w:eastAsia="lt-LT"/>
              </w:rPr>
              <w:t>Dalykai / klasės</w:t>
            </w:r>
          </w:p>
        </w:tc>
        <w:tc>
          <w:tcPr>
            <w:tcW w:w="1842" w:type="dxa"/>
            <w:vAlign w:val="center"/>
          </w:tcPr>
          <w:p w14:paraId="4E5A42D4" w14:textId="77777777" w:rsidR="003663B6" w:rsidRPr="00BB5E09" w:rsidRDefault="003663B6" w:rsidP="009F6E22">
            <w:pPr>
              <w:jc w:val="center"/>
              <w:rPr>
                <w:b/>
                <w:lang w:eastAsia="lt-LT"/>
              </w:rPr>
            </w:pPr>
            <w:r w:rsidRPr="00BB5E09">
              <w:rPr>
                <w:b/>
                <w:lang w:eastAsia="lt-LT"/>
              </w:rPr>
              <w:t>1</w:t>
            </w:r>
          </w:p>
        </w:tc>
        <w:tc>
          <w:tcPr>
            <w:tcW w:w="1701" w:type="dxa"/>
            <w:vAlign w:val="center"/>
          </w:tcPr>
          <w:p w14:paraId="77C2A045" w14:textId="77777777" w:rsidR="003663B6" w:rsidRPr="00BB5E09" w:rsidRDefault="003663B6" w:rsidP="009F6E22">
            <w:pPr>
              <w:jc w:val="center"/>
              <w:rPr>
                <w:b/>
                <w:lang w:eastAsia="lt-LT"/>
              </w:rPr>
            </w:pPr>
            <w:r w:rsidRPr="00BB5E09">
              <w:rPr>
                <w:b/>
                <w:lang w:eastAsia="lt-LT"/>
              </w:rPr>
              <w:t>2</w:t>
            </w:r>
          </w:p>
        </w:tc>
        <w:tc>
          <w:tcPr>
            <w:tcW w:w="1418" w:type="dxa"/>
            <w:vAlign w:val="center"/>
          </w:tcPr>
          <w:p w14:paraId="008B6E6E" w14:textId="77777777" w:rsidR="003663B6" w:rsidRPr="00BB5E09" w:rsidRDefault="003663B6" w:rsidP="009F6E22">
            <w:pPr>
              <w:jc w:val="center"/>
              <w:rPr>
                <w:b/>
                <w:lang w:eastAsia="lt-LT"/>
              </w:rPr>
            </w:pPr>
            <w:r w:rsidRPr="00BB5E09">
              <w:rPr>
                <w:b/>
                <w:lang w:eastAsia="lt-LT"/>
              </w:rPr>
              <w:t>3</w:t>
            </w:r>
          </w:p>
        </w:tc>
        <w:tc>
          <w:tcPr>
            <w:tcW w:w="1417" w:type="dxa"/>
            <w:vAlign w:val="center"/>
          </w:tcPr>
          <w:p w14:paraId="00183314" w14:textId="77777777" w:rsidR="003663B6" w:rsidRPr="00BB5E09" w:rsidRDefault="003663B6" w:rsidP="009F6E22">
            <w:pPr>
              <w:jc w:val="center"/>
              <w:rPr>
                <w:b/>
                <w:lang w:eastAsia="lt-LT"/>
              </w:rPr>
            </w:pPr>
            <w:r w:rsidRPr="00BB5E09">
              <w:rPr>
                <w:b/>
                <w:lang w:eastAsia="lt-LT"/>
              </w:rPr>
              <w:t>4</w:t>
            </w:r>
          </w:p>
        </w:tc>
      </w:tr>
      <w:tr w:rsidR="003663B6" w:rsidRPr="00BB5E09" w14:paraId="07F4917A" w14:textId="77777777" w:rsidTr="00571864">
        <w:trPr>
          <w:trHeight w:val="70"/>
        </w:trPr>
        <w:tc>
          <w:tcPr>
            <w:tcW w:w="3261" w:type="dxa"/>
            <w:vAlign w:val="center"/>
          </w:tcPr>
          <w:p w14:paraId="410CF569" w14:textId="77777777" w:rsidR="003663B6" w:rsidRPr="00BB5E09" w:rsidRDefault="003663B6" w:rsidP="009F6E22">
            <w:pPr>
              <w:rPr>
                <w:b/>
                <w:lang w:eastAsia="lt-LT"/>
              </w:rPr>
            </w:pPr>
            <w:r w:rsidRPr="00BB5E09">
              <w:rPr>
                <w:b/>
                <w:lang w:eastAsia="lt-LT"/>
              </w:rPr>
              <w:t>Kalbos</w:t>
            </w:r>
          </w:p>
        </w:tc>
        <w:tc>
          <w:tcPr>
            <w:tcW w:w="1842" w:type="dxa"/>
            <w:vAlign w:val="center"/>
          </w:tcPr>
          <w:p w14:paraId="292FA2F9" w14:textId="77777777" w:rsidR="003663B6" w:rsidRPr="00BB5E09" w:rsidRDefault="003663B6" w:rsidP="009F6E22">
            <w:pPr>
              <w:jc w:val="center"/>
              <w:rPr>
                <w:lang w:eastAsia="lt-LT"/>
              </w:rPr>
            </w:pPr>
          </w:p>
        </w:tc>
        <w:tc>
          <w:tcPr>
            <w:tcW w:w="1701" w:type="dxa"/>
            <w:vAlign w:val="center"/>
          </w:tcPr>
          <w:p w14:paraId="238BFE87" w14:textId="77777777" w:rsidR="003663B6" w:rsidRPr="00BB5E09" w:rsidRDefault="003663B6" w:rsidP="009F6E22">
            <w:pPr>
              <w:jc w:val="center"/>
              <w:rPr>
                <w:lang w:eastAsia="lt-LT"/>
              </w:rPr>
            </w:pPr>
          </w:p>
        </w:tc>
        <w:tc>
          <w:tcPr>
            <w:tcW w:w="1418" w:type="dxa"/>
            <w:vAlign w:val="center"/>
          </w:tcPr>
          <w:p w14:paraId="4CB0533D" w14:textId="77777777" w:rsidR="003663B6" w:rsidRPr="00BB5E09" w:rsidRDefault="003663B6" w:rsidP="009F6E22">
            <w:pPr>
              <w:jc w:val="center"/>
              <w:rPr>
                <w:lang w:eastAsia="lt-LT"/>
              </w:rPr>
            </w:pPr>
          </w:p>
        </w:tc>
        <w:tc>
          <w:tcPr>
            <w:tcW w:w="1417" w:type="dxa"/>
            <w:vAlign w:val="center"/>
          </w:tcPr>
          <w:p w14:paraId="23762EF7" w14:textId="77777777" w:rsidR="003663B6" w:rsidRPr="00BB5E09" w:rsidRDefault="003663B6" w:rsidP="009F6E22">
            <w:pPr>
              <w:jc w:val="center"/>
              <w:rPr>
                <w:lang w:eastAsia="lt-LT"/>
              </w:rPr>
            </w:pPr>
          </w:p>
        </w:tc>
      </w:tr>
      <w:tr w:rsidR="003663B6" w:rsidRPr="00BB5E09" w14:paraId="37310D2E" w14:textId="77777777" w:rsidTr="00571864">
        <w:tc>
          <w:tcPr>
            <w:tcW w:w="3261" w:type="dxa"/>
            <w:vAlign w:val="center"/>
          </w:tcPr>
          <w:p w14:paraId="4C7D9D55" w14:textId="77777777" w:rsidR="003663B6" w:rsidRPr="00BB5E09" w:rsidRDefault="003663B6" w:rsidP="009F6E22">
            <w:pPr>
              <w:rPr>
                <w:lang w:eastAsia="lt-LT"/>
              </w:rPr>
            </w:pPr>
            <w:r w:rsidRPr="00BB5E09">
              <w:rPr>
                <w:lang w:eastAsia="lt-LT"/>
              </w:rPr>
              <w:t>Lietuvių kalba (gimtoji)</w:t>
            </w:r>
          </w:p>
        </w:tc>
        <w:tc>
          <w:tcPr>
            <w:tcW w:w="1842" w:type="dxa"/>
            <w:vAlign w:val="center"/>
          </w:tcPr>
          <w:p w14:paraId="0A099F92" w14:textId="77777777" w:rsidR="003663B6" w:rsidRPr="00BB5E09" w:rsidRDefault="003663B6" w:rsidP="009F6E22">
            <w:pPr>
              <w:jc w:val="center"/>
              <w:rPr>
                <w:lang w:eastAsia="lt-LT"/>
              </w:rPr>
            </w:pPr>
            <w:r w:rsidRPr="00BB5E09">
              <w:rPr>
                <w:lang w:eastAsia="lt-LT"/>
              </w:rPr>
              <w:t>7</w:t>
            </w:r>
          </w:p>
        </w:tc>
        <w:tc>
          <w:tcPr>
            <w:tcW w:w="1701" w:type="dxa"/>
            <w:vAlign w:val="center"/>
          </w:tcPr>
          <w:p w14:paraId="2E3B67C7" w14:textId="77777777" w:rsidR="003663B6" w:rsidRPr="00BB5E09" w:rsidRDefault="003663B6" w:rsidP="009F6E22">
            <w:pPr>
              <w:jc w:val="center"/>
              <w:rPr>
                <w:lang w:eastAsia="lt-LT"/>
              </w:rPr>
            </w:pPr>
            <w:r w:rsidRPr="00BB5E09">
              <w:rPr>
                <w:lang w:eastAsia="lt-LT"/>
              </w:rPr>
              <w:t>6</w:t>
            </w:r>
          </w:p>
        </w:tc>
        <w:tc>
          <w:tcPr>
            <w:tcW w:w="1418" w:type="dxa"/>
            <w:vAlign w:val="center"/>
          </w:tcPr>
          <w:p w14:paraId="3808F890" w14:textId="77777777" w:rsidR="003663B6" w:rsidRPr="00BB5E09" w:rsidRDefault="003663B6" w:rsidP="009F6E22">
            <w:pPr>
              <w:jc w:val="center"/>
              <w:rPr>
                <w:lang w:eastAsia="lt-LT"/>
              </w:rPr>
            </w:pPr>
            <w:r w:rsidRPr="00BB5E09">
              <w:rPr>
                <w:lang w:eastAsia="lt-LT"/>
              </w:rPr>
              <w:t>6</w:t>
            </w:r>
          </w:p>
        </w:tc>
        <w:tc>
          <w:tcPr>
            <w:tcW w:w="1417" w:type="dxa"/>
            <w:vAlign w:val="center"/>
          </w:tcPr>
          <w:p w14:paraId="4B3479CA" w14:textId="77777777" w:rsidR="003663B6" w:rsidRPr="00BB5E09" w:rsidRDefault="003663B6" w:rsidP="009F6E22">
            <w:pPr>
              <w:jc w:val="center"/>
              <w:rPr>
                <w:lang w:eastAsia="lt-LT"/>
              </w:rPr>
            </w:pPr>
            <w:r w:rsidRPr="00BB5E09">
              <w:rPr>
                <w:lang w:eastAsia="lt-LT"/>
              </w:rPr>
              <w:t>6</w:t>
            </w:r>
          </w:p>
        </w:tc>
      </w:tr>
      <w:tr w:rsidR="003663B6" w:rsidRPr="00BB5E09" w14:paraId="2F571392" w14:textId="77777777" w:rsidTr="00571864">
        <w:tc>
          <w:tcPr>
            <w:tcW w:w="3261" w:type="dxa"/>
            <w:vAlign w:val="center"/>
          </w:tcPr>
          <w:p w14:paraId="6FD36C88" w14:textId="77777777" w:rsidR="003663B6" w:rsidRPr="00BB5E09" w:rsidRDefault="003663B6" w:rsidP="009F6E22">
            <w:pPr>
              <w:rPr>
                <w:lang w:eastAsia="lt-LT"/>
              </w:rPr>
            </w:pPr>
            <w:r w:rsidRPr="00BB5E09">
              <w:rPr>
                <w:lang w:eastAsia="lt-LT"/>
              </w:rPr>
              <w:t>Užsienio kalba (anglų)</w:t>
            </w:r>
          </w:p>
        </w:tc>
        <w:tc>
          <w:tcPr>
            <w:tcW w:w="1842" w:type="dxa"/>
            <w:vAlign w:val="center"/>
          </w:tcPr>
          <w:p w14:paraId="1CF7A0E8" w14:textId="77777777" w:rsidR="003663B6" w:rsidRPr="00BB5E09" w:rsidRDefault="003663B6" w:rsidP="009F6E22">
            <w:pPr>
              <w:jc w:val="center"/>
              <w:rPr>
                <w:lang w:eastAsia="lt-LT"/>
              </w:rPr>
            </w:pPr>
          </w:p>
        </w:tc>
        <w:tc>
          <w:tcPr>
            <w:tcW w:w="1701" w:type="dxa"/>
            <w:vAlign w:val="center"/>
          </w:tcPr>
          <w:p w14:paraId="62E4B5BA" w14:textId="77777777" w:rsidR="003663B6" w:rsidRPr="00BB5E09" w:rsidRDefault="003663B6" w:rsidP="009F6E22">
            <w:pPr>
              <w:jc w:val="center"/>
              <w:rPr>
                <w:lang w:eastAsia="lt-LT"/>
              </w:rPr>
            </w:pPr>
            <w:r w:rsidRPr="00BB5E09">
              <w:rPr>
                <w:lang w:eastAsia="lt-LT"/>
              </w:rPr>
              <w:t>2</w:t>
            </w:r>
          </w:p>
        </w:tc>
        <w:tc>
          <w:tcPr>
            <w:tcW w:w="1418" w:type="dxa"/>
            <w:vAlign w:val="center"/>
          </w:tcPr>
          <w:p w14:paraId="7B1C8B6A" w14:textId="77777777" w:rsidR="003663B6" w:rsidRPr="00BB5E09" w:rsidRDefault="003663B6" w:rsidP="009F6E22">
            <w:pPr>
              <w:jc w:val="center"/>
              <w:rPr>
                <w:lang w:eastAsia="lt-LT"/>
              </w:rPr>
            </w:pPr>
            <w:r w:rsidRPr="00BB5E09">
              <w:rPr>
                <w:lang w:eastAsia="lt-LT"/>
              </w:rPr>
              <w:t>2</w:t>
            </w:r>
          </w:p>
        </w:tc>
        <w:tc>
          <w:tcPr>
            <w:tcW w:w="1417" w:type="dxa"/>
            <w:vAlign w:val="center"/>
          </w:tcPr>
          <w:p w14:paraId="111D6276" w14:textId="77777777" w:rsidR="003663B6" w:rsidRPr="00BB5E09" w:rsidRDefault="003663B6" w:rsidP="009F6E22">
            <w:pPr>
              <w:jc w:val="center"/>
              <w:rPr>
                <w:lang w:eastAsia="lt-LT"/>
              </w:rPr>
            </w:pPr>
            <w:r w:rsidRPr="00BB5E09">
              <w:rPr>
                <w:lang w:eastAsia="lt-LT"/>
              </w:rPr>
              <w:t>2</w:t>
            </w:r>
          </w:p>
        </w:tc>
      </w:tr>
      <w:tr w:rsidR="003663B6" w:rsidRPr="00BB5E09" w14:paraId="3D31DCB9" w14:textId="77777777" w:rsidTr="00571864">
        <w:tc>
          <w:tcPr>
            <w:tcW w:w="3261" w:type="dxa"/>
            <w:vAlign w:val="center"/>
          </w:tcPr>
          <w:p w14:paraId="3A96A58D" w14:textId="77777777" w:rsidR="003663B6" w:rsidRPr="00BB5E09" w:rsidRDefault="003663B6" w:rsidP="009F6E22">
            <w:pPr>
              <w:rPr>
                <w:b/>
                <w:lang w:eastAsia="lt-LT"/>
              </w:rPr>
            </w:pPr>
            <w:r w:rsidRPr="00BB5E09">
              <w:rPr>
                <w:b/>
                <w:lang w:eastAsia="lt-LT"/>
              </w:rPr>
              <w:t>Matematika</w:t>
            </w:r>
          </w:p>
        </w:tc>
        <w:tc>
          <w:tcPr>
            <w:tcW w:w="1842" w:type="dxa"/>
            <w:vAlign w:val="center"/>
          </w:tcPr>
          <w:p w14:paraId="4059E013" w14:textId="77777777" w:rsidR="003663B6" w:rsidRPr="00BB5E09" w:rsidRDefault="003663B6" w:rsidP="009F6E22">
            <w:pPr>
              <w:jc w:val="center"/>
              <w:rPr>
                <w:lang w:eastAsia="lt-LT"/>
              </w:rPr>
            </w:pPr>
            <w:r w:rsidRPr="00BB5E09">
              <w:rPr>
                <w:lang w:eastAsia="lt-LT"/>
              </w:rPr>
              <w:t>5</w:t>
            </w:r>
          </w:p>
        </w:tc>
        <w:tc>
          <w:tcPr>
            <w:tcW w:w="1701" w:type="dxa"/>
            <w:vAlign w:val="center"/>
          </w:tcPr>
          <w:p w14:paraId="52F6082D" w14:textId="77777777" w:rsidR="003663B6" w:rsidRPr="00BB5E09" w:rsidRDefault="003663B6" w:rsidP="009F6E22">
            <w:pPr>
              <w:jc w:val="center"/>
              <w:rPr>
                <w:lang w:eastAsia="lt-LT"/>
              </w:rPr>
            </w:pPr>
            <w:r w:rsidRPr="00BB5E09">
              <w:rPr>
                <w:lang w:eastAsia="lt-LT"/>
              </w:rPr>
              <w:t>4</w:t>
            </w:r>
          </w:p>
        </w:tc>
        <w:tc>
          <w:tcPr>
            <w:tcW w:w="1418" w:type="dxa"/>
            <w:vAlign w:val="center"/>
          </w:tcPr>
          <w:p w14:paraId="43A486EE" w14:textId="77777777" w:rsidR="003663B6" w:rsidRPr="00BB5E09" w:rsidRDefault="003663B6" w:rsidP="009F6E22">
            <w:pPr>
              <w:jc w:val="center"/>
              <w:rPr>
                <w:lang w:eastAsia="lt-LT"/>
              </w:rPr>
            </w:pPr>
            <w:r w:rsidRPr="00BB5E09">
              <w:rPr>
                <w:lang w:eastAsia="lt-LT"/>
              </w:rPr>
              <w:t>4</w:t>
            </w:r>
          </w:p>
        </w:tc>
        <w:tc>
          <w:tcPr>
            <w:tcW w:w="1417" w:type="dxa"/>
            <w:vAlign w:val="center"/>
          </w:tcPr>
          <w:p w14:paraId="19D93779" w14:textId="77777777" w:rsidR="003663B6" w:rsidRPr="00BB5E09" w:rsidRDefault="003663B6" w:rsidP="009F6E22">
            <w:pPr>
              <w:jc w:val="center"/>
              <w:rPr>
                <w:lang w:eastAsia="lt-LT"/>
              </w:rPr>
            </w:pPr>
            <w:r w:rsidRPr="00BB5E09">
              <w:rPr>
                <w:lang w:eastAsia="lt-LT"/>
              </w:rPr>
              <w:t>4</w:t>
            </w:r>
          </w:p>
        </w:tc>
      </w:tr>
      <w:tr w:rsidR="003663B6" w:rsidRPr="00BB5E09" w14:paraId="3600AC6B" w14:textId="77777777" w:rsidTr="00571864">
        <w:tc>
          <w:tcPr>
            <w:tcW w:w="3261" w:type="dxa"/>
            <w:vAlign w:val="center"/>
          </w:tcPr>
          <w:p w14:paraId="3CED6ECA" w14:textId="77777777" w:rsidR="003663B6" w:rsidRPr="00BB5E09" w:rsidRDefault="003663B6" w:rsidP="009F6E22">
            <w:pPr>
              <w:rPr>
                <w:b/>
                <w:lang w:eastAsia="lt-LT"/>
              </w:rPr>
            </w:pPr>
            <w:r w:rsidRPr="00BB5E09">
              <w:rPr>
                <w:b/>
                <w:lang w:eastAsia="lt-LT"/>
              </w:rPr>
              <w:t>Pasaulio pažinimas</w:t>
            </w:r>
          </w:p>
        </w:tc>
        <w:tc>
          <w:tcPr>
            <w:tcW w:w="1842" w:type="dxa"/>
            <w:vAlign w:val="center"/>
          </w:tcPr>
          <w:p w14:paraId="7BBFFD17" w14:textId="77777777" w:rsidR="003663B6" w:rsidRPr="00BB5E09" w:rsidRDefault="003663B6" w:rsidP="009F6E22">
            <w:pPr>
              <w:jc w:val="center"/>
              <w:rPr>
                <w:lang w:eastAsia="lt-LT"/>
              </w:rPr>
            </w:pPr>
            <w:r w:rsidRPr="00BB5E09">
              <w:rPr>
                <w:lang w:eastAsia="lt-LT"/>
              </w:rPr>
              <w:t>2</w:t>
            </w:r>
          </w:p>
        </w:tc>
        <w:tc>
          <w:tcPr>
            <w:tcW w:w="1701" w:type="dxa"/>
            <w:vAlign w:val="center"/>
          </w:tcPr>
          <w:p w14:paraId="0F5D6706" w14:textId="77777777" w:rsidR="003663B6" w:rsidRPr="00BB5E09" w:rsidRDefault="003663B6" w:rsidP="009F6E22">
            <w:pPr>
              <w:jc w:val="center"/>
              <w:rPr>
                <w:lang w:eastAsia="lt-LT"/>
              </w:rPr>
            </w:pPr>
            <w:r w:rsidRPr="00BB5E09">
              <w:rPr>
                <w:lang w:eastAsia="lt-LT"/>
              </w:rPr>
              <w:t>2</w:t>
            </w:r>
          </w:p>
        </w:tc>
        <w:tc>
          <w:tcPr>
            <w:tcW w:w="1418" w:type="dxa"/>
            <w:vAlign w:val="center"/>
          </w:tcPr>
          <w:p w14:paraId="0D461AD6" w14:textId="77777777" w:rsidR="003663B6" w:rsidRPr="00BB5E09" w:rsidRDefault="003663B6" w:rsidP="009F6E22">
            <w:pPr>
              <w:jc w:val="center"/>
              <w:rPr>
                <w:lang w:eastAsia="lt-LT"/>
              </w:rPr>
            </w:pPr>
            <w:r w:rsidRPr="00BB5E09">
              <w:rPr>
                <w:lang w:eastAsia="lt-LT"/>
              </w:rPr>
              <w:t>2</w:t>
            </w:r>
          </w:p>
        </w:tc>
        <w:tc>
          <w:tcPr>
            <w:tcW w:w="1417" w:type="dxa"/>
            <w:vAlign w:val="center"/>
          </w:tcPr>
          <w:p w14:paraId="55804C6C" w14:textId="77777777" w:rsidR="003663B6" w:rsidRPr="00BB5E09" w:rsidRDefault="003663B6" w:rsidP="009F6E22">
            <w:pPr>
              <w:jc w:val="center"/>
              <w:rPr>
                <w:lang w:eastAsia="lt-LT"/>
              </w:rPr>
            </w:pPr>
            <w:r w:rsidRPr="00BB5E09">
              <w:rPr>
                <w:lang w:eastAsia="lt-LT"/>
              </w:rPr>
              <w:t>2</w:t>
            </w:r>
          </w:p>
        </w:tc>
      </w:tr>
      <w:tr w:rsidR="003663B6" w:rsidRPr="00BB5E09" w14:paraId="595FFA2B" w14:textId="77777777" w:rsidTr="00571864">
        <w:tc>
          <w:tcPr>
            <w:tcW w:w="3261" w:type="dxa"/>
            <w:vAlign w:val="center"/>
          </w:tcPr>
          <w:p w14:paraId="52E34EE6" w14:textId="77777777" w:rsidR="003663B6" w:rsidRPr="00BB5E09" w:rsidRDefault="003663B6" w:rsidP="009F6E22">
            <w:pPr>
              <w:rPr>
                <w:b/>
                <w:lang w:eastAsia="lt-LT"/>
              </w:rPr>
            </w:pPr>
            <w:r w:rsidRPr="00BB5E09">
              <w:rPr>
                <w:b/>
                <w:lang w:eastAsia="lt-LT"/>
              </w:rPr>
              <w:t>Muzika, dailė ir technologijos (integruotas mokymas)</w:t>
            </w:r>
          </w:p>
        </w:tc>
        <w:tc>
          <w:tcPr>
            <w:tcW w:w="1842" w:type="dxa"/>
            <w:vAlign w:val="center"/>
          </w:tcPr>
          <w:p w14:paraId="7556B913" w14:textId="77777777" w:rsidR="003663B6" w:rsidRPr="00BB5E09" w:rsidRDefault="003663B6" w:rsidP="009F6E22">
            <w:pPr>
              <w:jc w:val="center"/>
              <w:rPr>
                <w:lang w:eastAsia="lt-LT"/>
              </w:rPr>
            </w:pPr>
            <w:r w:rsidRPr="00BB5E09">
              <w:rPr>
                <w:lang w:eastAsia="lt-LT"/>
              </w:rPr>
              <w:t>1</w:t>
            </w:r>
          </w:p>
        </w:tc>
        <w:tc>
          <w:tcPr>
            <w:tcW w:w="1701" w:type="dxa"/>
            <w:vAlign w:val="center"/>
          </w:tcPr>
          <w:p w14:paraId="1B0700D8" w14:textId="77777777" w:rsidR="003663B6" w:rsidRPr="00BB5E09" w:rsidRDefault="003663B6" w:rsidP="009F6E22">
            <w:pPr>
              <w:jc w:val="center"/>
              <w:rPr>
                <w:lang w:eastAsia="lt-LT"/>
              </w:rPr>
            </w:pPr>
            <w:r w:rsidRPr="00BB5E09">
              <w:rPr>
                <w:lang w:eastAsia="lt-LT"/>
              </w:rPr>
              <w:t>1</w:t>
            </w:r>
          </w:p>
        </w:tc>
        <w:tc>
          <w:tcPr>
            <w:tcW w:w="1418" w:type="dxa"/>
            <w:vAlign w:val="center"/>
          </w:tcPr>
          <w:p w14:paraId="76B82A85" w14:textId="77777777" w:rsidR="003663B6" w:rsidRPr="00BB5E09" w:rsidRDefault="003663B6" w:rsidP="009F6E22">
            <w:pPr>
              <w:jc w:val="center"/>
              <w:rPr>
                <w:lang w:eastAsia="lt-LT"/>
              </w:rPr>
            </w:pPr>
            <w:r w:rsidRPr="00BB5E09">
              <w:rPr>
                <w:lang w:eastAsia="lt-LT"/>
              </w:rPr>
              <w:t>1</w:t>
            </w:r>
          </w:p>
        </w:tc>
        <w:tc>
          <w:tcPr>
            <w:tcW w:w="1417" w:type="dxa"/>
            <w:vAlign w:val="center"/>
          </w:tcPr>
          <w:p w14:paraId="1244182C" w14:textId="77777777" w:rsidR="003663B6" w:rsidRPr="00BB5E09" w:rsidRDefault="003663B6" w:rsidP="009F6E22">
            <w:pPr>
              <w:jc w:val="center"/>
              <w:rPr>
                <w:lang w:eastAsia="lt-LT"/>
              </w:rPr>
            </w:pPr>
            <w:r w:rsidRPr="00BB5E09">
              <w:rPr>
                <w:lang w:eastAsia="lt-LT"/>
              </w:rPr>
              <w:t>1</w:t>
            </w:r>
          </w:p>
        </w:tc>
      </w:tr>
      <w:tr w:rsidR="003663B6" w:rsidRPr="00BB5E09" w14:paraId="1F442B9E" w14:textId="77777777" w:rsidTr="00571864">
        <w:trPr>
          <w:trHeight w:val="176"/>
        </w:trPr>
        <w:tc>
          <w:tcPr>
            <w:tcW w:w="3261" w:type="dxa"/>
            <w:vAlign w:val="center"/>
          </w:tcPr>
          <w:p w14:paraId="520D2793" w14:textId="77777777" w:rsidR="003663B6" w:rsidRPr="00BB5E09" w:rsidRDefault="003663B6" w:rsidP="009F6E22">
            <w:pPr>
              <w:rPr>
                <w:b/>
                <w:lang w:eastAsia="lt-LT"/>
              </w:rPr>
            </w:pPr>
            <w:r w:rsidRPr="00BB5E09">
              <w:rPr>
                <w:b/>
                <w:lang w:eastAsia="lt-LT"/>
              </w:rPr>
              <w:t>Mokiniui skiriamas pamokų skaičius</w:t>
            </w:r>
          </w:p>
        </w:tc>
        <w:tc>
          <w:tcPr>
            <w:tcW w:w="1842" w:type="dxa"/>
            <w:vAlign w:val="center"/>
          </w:tcPr>
          <w:p w14:paraId="5DB41814" w14:textId="77777777" w:rsidR="003663B6" w:rsidRPr="00BB5E09" w:rsidRDefault="003663B6" w:rsidP="009F6E22">
            <w:pPr>
              <w:jc w:val="center"/>
              <w:rPr>
                <w:b/>
                <w:lang w:eastAsia="lt-LT"/>
              </w:rPr>
            </w:pPr>
            <w:r w:rsidRPr="00BB5E09">
              <w:rPr>
                <w:b/>
                <w:lang w:eastAsia="lt-LT"/>
              </w:rPr>
              <w:t>15</w:t>
            </w:r>
          </w:p>
        </w:tc>
        <w:tc>
          <w:tcPr>
            <w:tcW w:w="1701" w:type="dxa"/>
            <w:vAlign w:val="center"/>
          </w:tcPr>
          <w:p w14:paraId="610CA3C3" w14:textId="77777777" w:rsidR="003663B6" w:rsidRPr="00BB5E09" w:rsidRDefault="003663B6" w:rsidP="009F6E22">
            <w:pPr>
              <w:jc w:val="center"/>
              <w:rPr>
                <w:b/>
                <w:lang w:eastAsia="lt-LT"/>
              </w:rPr>
            </w:pPr>
            <w:r w:rsidRPr="00BB5E09">
              <w:rPr>
                <w:b/>
                <w:lang w:eastAsia="lt-LT"/>
              </w:rPr>
              <w:t>15</w:t>
            </w:r>
          </w:p>
        </w:tc>
        <w:tc>
          <w:tcPr>
            <w:tcW w:w="1418" w:type="dxa"/>
            <w:vAlign w:val="center"/>
          </w:tcPr>
          <w:p w14:paraId="3CF34A47" w14:textId="77777777" w:rsidR="003663B6" w:rsidRPr="00BB5E09" w:rsidRDefault="003663B6" w:rsidP="009F6E22">
            <w:pPr>
              <w:jc w:val="center"/>
              <w:rPr>
                <w:b/>
                <w:lang w:eastAsia="lt-LT"/>
              </w:rPr>
            </w:pPr>
            <w:r w:rsidRPr="00BB5E09">
              <w:rPr>
                <w:b/>
                <w:lang w:eastAsia="lt-LT"/>
              </w:rPr>
              <w:t>15</w:t>
            </w:r>
          </w:p>
        </w:tc>
        <w:tc>
          <w:tcPr>
            <w:tcW w:w="1417" w:type="dxa"/>
            <w:vAlign w:val="center"/>
          </w:tcPr>
          <w:p w14:paraId="5C7568D9" w14:textId="77777777" w:rsidR="003663B6" w:rsidRPr="00BB5E09" w:rsidRDefault="003663B6" w:rsidP="009F6E22">
            <w:pPr>
              <w:jc w:val="center"/>
              <w:rPr>
                <w:b/>
                <w:lang w:eastAsia="lt-LT"/>
              </w:rPr>
            </w:pPr>
            <w:r w:rsidRPr="00BB5E09">
              <w:rPr>
                <w:b/>
                <w:lang w:eastAsia="lt-LT"/>
              </w:rPr>
              <w:t>15</w:t>
            </w:r>
          </w:p>
        </w:tc>
      </w:tr>
      <w:tr w:rsidR="003663B6" w:rsidRPr="00BB5E09" w14:paraId="7B9EF91B" w14:textId="77777777" w:rsidTr="00571864">
        <w:trPr>
          <w:trHeight w:val="176"/>
        </w:trPr>
        <w:tc>
          <w:tcPr>
            <w:tcW w:w="3261" w:type="dxa"/>
            <w:vAlign w:val="center"/>
          </w:tcPr>
          <w:p w14:paraId="154A1DA0" w14:textId="77777777" w:rsidR="003663B6" w:rsidRPr="00BB5E09" w:rsidRDefault="003663B6" w:rsidP="009F6E22">
            <w:pPr>
              <w:rPr>
                <w:b/>
                <w:lang w:eastAsia="lt-LT"/>
              </w:rPr>
            </w:pPr>
            <w:r w:rsidRPr="00BB5E09">
              <w:rPr>
                <w:b/>
                <w:lang w:eastAsia="lt-LT"/>
              </w:rPr>
              <w:t>Neformalusis ugdymas*</w:t>
            </w:r>
          </w:p>
        </w:tc>
        <w:tc>
          <w:tcPr>
            <w:tcW w:w="1842" w:type="dxa"/>
            <w:vAlign w:val="center"/>
          </w:tcPr>
          <w:p w14:paraId="575F32B4" w14:textId="77777777" w:rsidR="003663B6" w:rsidRPr="00BB5E09" w:rsidRDefault="003663B6" w:rsidP="009F6E22">
            <w:pPr>
              <w:jc w:val="center"/>
              <w:rPr>
                <w:b/>
                <w:lang w:eastAsia="lt-LT"/>
              </w:rPr>
            </w:pPr>
            <w:r w:rsidRPr="00BB5E09">
              <w:rPr>
                <w:b/>
                <w:lang w:eastAsia="lt-LT"/>
              </w:rPr>
              <w:t>2*</w:t>
            </w:r>
          </w:p>
        </w:tc>
        <w:tc>
          <w:tcPr>
            <w:tcW w:w="1701" w:type="dxa"/>
            <w:vAlign w:val="center"/>
          </w:tcPr>
          <w:p w14:paraId="7A290A57" w14:textId="77777777" w:rsidR="003663B6" w:rsidRPr="00BB5E09" w:rsidRDefault="003663B6" w:rsidP="009F6E22">
            <w:pPr>
              <w:jc w:val="center"/>
              <w:rPr>
                <w:b/>
                <w:lang w:eastAsia="lt-LT"/>
              </w:rPr>
            </w:pPr>
            <w:r w:rsidRPr="00BB5E09">
              <w:rPr>
                <w:b/>
                <w:lang w:eastAsia="lt-LT"/>
              </w:rPr>
              <w:t>2*</w:t>
            </w:r>
          </w:p>
        </w:tc>
        <w:tc>
          <w:tcPr>
            <w:tcW w:w="1418" w:type="dxa"/>
            <w:vAlign w:val="center"/>
          </w:tcPr>
          <w:p w14:paraId="137E9B7A" w14:textId="77777777" w:rsidR="003663B6" w:rsidRPr="00BB5E09" w:rsidRDefault="003663B6" w:rsidP="009F6E22">
            <w:pPr>
              <w:jc w:val="center"/>
              <w:rPr>
                <w:b/>
                <w:lang w:eastAsia="lt-LT"/>
              </w:rPr>
            </w:pPr>
            <w:r w:rsidRPr="00BB5E09">
              <w:rPr>
                <w:b/>
                <w:lang w:eastAsia="lt-LT"/>
              </w:rPr>
              <w:t>2*</w:t>
            </w:r>
          </w:p>
        </w:tc>
        <w:tc>
          <w:tcPr>
            <w:tcW w:w="1417" w:type="dxa"/>
            <w:vAlign w:val="center"/>
          </w:tcPr>
          <w:p w14:paraId="7B1F5223" w14:textId="77777777" w:rsidR="003663B6" w:rsidRPr="00BB5E09" w:rsidRDefault="003663B6" w:rsidP="009F6E22">
            <w:pPr>
              <w:jc w:val="center"/>
              <w:rPr>
                <w:b/>
                <w:lang w:eastAsia="lt-LT"/>
              </w:rPr>
            </w:pPr>
            <w:r w:rsidRPr="00BB5E09">
              <w:rPr>
                <w:b/>
                <w:lang w:eastAsia="lt-LT"/>
              </w:rPr>
              <w:t>2*</w:t>
            </w:r>
          </w:p>
        </w:tc>
      </w:tr>
    </w:tbl>
    <w:p w14:paraId="1CC76C55" w14:textId="77777777" w:rsidR="003663B6" w:rsidRPr="00BB5E09" w:rsidRDefault="003663B6" w:rsidP="009F6E22">
      <w:pPr>
        <w:rPr>
          <w:b/>
          <w:lang w:eastAsia="lt-LT"/>
        </w:rPr>
      </w:pPr>
    </w:p>
    <w:p w14:paraId="2993C588" w14:textId="77777777" w:rsidR="003663B6" w:rsidRPr="00BB5E09" w:rsidRDefault="003663B6" w:rsidP="001E3419">
      <w:pPr>
        <w:numPr>
          <w:ilvl w:val="1"/>
          <w:numId w:val="4"/>
        </w:numPr>
        <w:ind w:left="0" w:firstLine="567"/>
        <w:jc w:val="both"/>
      </w:pPr>
      <w:r w:rsidRPr="00BB5E09">
        <w:t>dalykai ir jiems skiriamų pamokų skaičius per savaitę pagrindinio ugdymo Bendrajai programai įgyvendinti grupine mokymosi forma:</w:t>
      </w:r>
    </w:p>
    <w:p w14:paraId="250DC547" w14:textId="77777777" w:rsidR="003663B6" w:rsidRPr="00BB5E09" w:rsidRDefault="003663B6" w:rsidP="009F6E22">
      <w:pPr>
        <w:ind w:firstLine="720"/>
        <w:jc w:val="both"/>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6"/>
        <w:gridCol w:w="1134"/>
        <w:gridCol w:w="992"/>
        <w:gridCol w:w="992"/>
        <w:gridCol w:w="851"/>
        <w:gridCol w:w="992"/>
        <w:gridCol w:w="992"/>
      </w:tblGrid>
      <w:tr w:rsidR="003663B6" w:rsidRPr="00BB5E09" w14:paraId="1C2561E7" w14:textId="77777777" w:rsidTr="00571864">
        <w:trPr>
          <w:trHeight w:hRule="exact" w:val="532"/>
        </w:trPr>
        <w:tc>
          <w:tcPr>
            <w:tcW w:w="3686" w:type="dxa"/>
            <w:shd w:val="clear" w:color="auto" w:fill="auto"/>
            <w:vAlign w:val="center"/>
          </w:tcPr>
          <w:p w14:paraId="1C560A97" w14:textId="77777777" w:rsidR="003663B6" w:rsidRPr="00BB5E09" w:rsidRDefault="003663B6" w:rsidP="009F6E22">
            <w:pPr>
              <w:shd w:val="clear" w:color="auto" w:fill="FFFFFF"/>
              <w:jc w:val="center"/>
              <w:rPr>
                <w:b/>
                <w:bCs/>
                <w:spacing w:val="-4"/>
                <w:lang w:eastAsia="lt-LT"/>
              </w:rPr>
            </w:pPr>
            <w:r w:rsidRPr="00BB5E09">
              <w:rPr>
                <w:b/>
                <w:lang w:eastAsia="lt-LT"/>
              </w:rPr>
              <w:t>Dalykai / klasės</w:t>
            </w:r>
          </w:p>
          <w:p w14:paraId="2BE0F582" w14:textId="77777777" w:rsidR="003663B6" w:rsidRPr="00BB5E09" w:rsidRDefault="003663B6" w:rsidP="009F6E22">
            <w:pPr>
              <w:shd w:val="clear" w:color="auto" w:fill="FFFFFF"/>
              <w:jc w:val="center"/>
              <w:rPr>
                <w:b/>
                <w:bCs/>
                <w:spacing w:val="-5"/>
                <w:lang w:eastAsia="lt-LT"/>
              </w:rPr>
            </w:pPr>
          </w:p>
          <w:p w14:paraId="70374DF9" w14:textId="77777777" w:rsidR="003663B6" w:rsidRPr="00BB5E09" w:rsidRDefault="003663B6" w:rsidP="009F6E22">
            <w:pPr>
              <w:shd w:val="clear" w:color="auto" w:fill="FFFFFF"/>
              <w:jc w:val="center"/>
              <w:rPr>
                <w:lang w:eastAsia="lt-LT"/>
              </w:rPr>
            </w:pPr>
          </w:p>
          <w:tbl>
            <w:tblPr>
              <w:tblW w:w="0" w:type="auto"/>
              <w:tblLayout w:type="fixed"/>
              <w:tblLook w:val="01E0" w:firstRow="1" w:lastRow="1" w:firstColumn="1" w:lastColumn="1" w:noHBand="0" w:noVBand="0"/>
            </w:tblPr>
            <w:tblGrid>
              <w:gridCol w:w="2827"/>
            </w:tblGrid>
            <w:tr w:rsidR="003663B6" w:rsidRPr="00BB5E09" w14:paraId="51CC012E" w14:textId="77777777" w:rsidTr="007F15BC">
              <w:tc>
                <w:tcPr>
                  <w:tcW w:w="2827" w:type="dxa"/>
                  <w:shd w:val="clear" w:color="auto" w:fill="auto"/>
                </w:tcPr>
                <w:p w14:paraId="14B729D1" w14:textId="77777777" w:rsidR="003663B6" w:rsidRPr="00BB5E09" w:rsidRDefault="003663B6" w:rsidP="009F6E22">
                  <w:pPr>
                    <w:jc w:val="center"/>
                    <w:rPr>
                      <w:lang w:eastAsia="lt-LT"/>
                    </w:rPr>
                  </w:pPr>
                </w:p>
              </w:tc>
            </w:tr>
          </w:tbl>
          <w:p w14:paraId="1A561BC7" w14:textId="77777777" w:rsidR="003663B6" w:rsidRPr="00BB5E09" w:rsidRDefault="003663B6" w:rsidP="009F6E22">
            <w:pPr>
              <w:shd w:val="clear" w:color="auto" w:fill="FFFFFF"/>
              <w:jc w:val="center"/>
              <w:rPr>
                <w:lang w:eastAsia="lt-LT"/>
              </w:rPr>
            </w:pPr>
          </w:p>
        </w:tc>
        <w:tc>
          <w:tcPr>
            <w:tcW w:w="1134" w:type="dxa"/>
            <w:shd w:val="clear" w:color="auto" w:fill="auto"/>
            <w:vAlign w:val="center"/>
          </w:tcPr>
          <w:p w14:paraId="74746181" w14:textId="77777777" w:rsidR="003663B6" w:rsidRPr="00BB5E09" w:rsidRDefault="003663B6" w:rsidP="009F6E22">
            <w:pPr>
              <w:shd w:val="clear" w:color="auto" w:fill="FFFFFF"/>
              <w:jc w:val="center"/>
              <w:rPr>
                <w:b/>
                <w:lang w:eastAsia="lt-LT"/>
              </w:rPr>
            </w:pPr>
            <w:r w:rsidRPr="00BB5E09">
              <w:rPr>
                <w:b/>
                <w:lang w:eastAsia="lt-LT"/>
              </w:rPr>
              <w:t>5</w:t>
            </w:r>
          </w:p>
          <w:p w14:paraId="2FCD8541" w14:textId="77777777" w:rsidR="003663B6" w:rsidRPr="00BB5E09" w:rsidRDefault="003663B6" w:rsidP="009F6E22">
            <w:pPr>
              <w:shd w:val="clear" w:color="auto" w:fill="FFFFFF"/>
              <w:jc w:val="center"/>
              <w:rPr>
                <w:b/>
                <w:lang w:eastAsia="lt-LT"/>
              </w:rPr>
            </w:pPr>
          </w:p>
        </w:tc>
        <w:tc>
          <w:tcPr>
            <w:tcW w:w="992" w:type="dxa"/>
            <w:shd w:val="clear" w:color="auto" w:fill="auto"/>
            <w:vAlign w:val="center"/>
          </w:tcPr>
          <w:p w14:paraId="7A7DDDF6" w14:textId="77777777" w:rsidR="003663B6" w:rsidRPr="00BB5E09" w:rsidRDefault="003663B6" w:rsidP="009F6E22">
            <w:pPr>
              <w:shd w:val="clear" w:color="auto" w:fill="FFFFFF"/>
              <w:jc w:val="center"/>
              <w:rPr>
                <w:b/>
                <w:lang w:eastAsia="lt-LT"/>
              </w:rPr>
            </w:pPr>
            <w:r w:rsidRPr="00BB5E09">
              <w:rPr>
                <w:b/>
                <w:lang w:eastAsia="lt-LT"/>
              </w:rPr>
              <w:t>6</w:t>
            </w:r>
          </w:p>
        </w:tc>
        <w:tc>
          <w:tcPr>
            <w:tcW w:w="992" w:type="dxa"/>
            <w:shd w:val="clear" w:color="auto" w:fill="auto"/>
            <w:vAlign w:val="center"/>
          </w:tcPr>
          <w:p w14:paraId="49B90DEB" w14:textId="77777777" w:rsidR="003663B6" w:rsidRPr="00BB5E09" w:rsidRDefault="003663B6" w:rsidP="009F6E22">
            <w:pPr>
              <w:shd w:val="clear" w:color="auto" w:fill="FFFFFF"/>
              <w:jc w:val="center"/>
              <w:rPr>
                <w:b/>
                <w:lang w:eastAsia="lt-LT"/>
              </w:rPr>
            </w:pPr>
            <w:r w:rsidRPr="00BB5E09">
              <w:rPr>
                <w:b/>
                <w:lang w:eastAsia="lt-LT"/>
              </w:rPr>
              <w:t>7</w:t>
            </w:r>
          </w:p>
        </w:tc>
        <w:tc>
          <w:tcPr>
            <w:tcW w:w="851" w:type="dxa"/>
            <w:shd w:val="clear" w:color="auto" w:fill="auto"/>
            <w:vAlign w:val="center"/>
          </w:tcPr>
          <w:p w14:paraId="5B57CB68" w14:textId="77777777" w:rsidR="003663B6" w:rsidRPr="00BB5E09" w:rsidRDefault="003663B6" w:rsidP="009F6E22">
            <w:pPr>
              <w:shd w:val="clear" w:color="auto" w:fill="FFFFFF"/>
              <w:ind w:hanging="38"/>
              <w:jc w:val="center"/>
              <w:rPr>
                <w:lang w:eastAsia="lt-LT"/>
              </w:rPr>
            </w:pPr>
            <w:r w:rsidRPr="00BB5E09">
              <w:rPr>
                <w:b/>
                <w:bCs/>
                <w:spacing w:val="-5"/>
                <w:lang w:eastAsia="lt-LT"/>
              </w:rPr>
              <w:t>8</w:t>
            </w:r>
          </w:p>
        </w:tc>
        <w:tc>
          <w:tcPr>
            <w:tcW w:w="992" w:type="dxa"/>
            <w:shd w:val="clear" w:color="auto" w:fill="auto"/>
            <w:vAlign w:val="center"/>
          </w:tcPr>
          <w:p w14:paraId="52234938" w14:textId="77777777" w:rsidR="003663B6" w:rsidRPr="00BB5E09" w:rsidRDefault="003663B6" w:rsidP="009F6E22">
            <w:pPr>
              <w:shd w:val="clear" w:color="auto" w:fill="FFFFFF"/>
              <w:jc w:val="center"/>
              <w:rPr>
                <w:lang w:eastAsia="lt-LT"/>
              </w:rPr>
            </w:pPr>
            <w:r w:rsidRPr="00BB5E09">
              <w:rPr>
                <w:b/>
                <w:bCs/>
                <w:spacing w:val="-3"/>
                <w:lang w:eastAsia="lt-LT"/>
              </w:rPr>
              <w:t>9</w:t>
            </w:r>
          </w:p>
        </w:tc>
        <w:tc>
          <w:tcPr>
            <w:tcW w:w="992" w:type="dxa"/>
            <w:shd w:val="clear" w:color="auto" w:fill="auto"/>
            <w:vAlign w:val="center"/>
          </w:tcPr>
          <w:p w14:paraId="2EBCCD86" w14:textId="77777777" w:rsidR="003663B6" w:rsidRPr="00BB5E09" w:rsidRDefault="003663B6" w:rsidP="009F6E22">
            <w:pPr>
              <w:shd w:val="clear" w:color="auto" w:fill="FFFFFF"/>
              <w:jc w:val="center"/>
              <w:rPr>
                <w:lang w:eastAsia="lt-LT"/>
              </w:rPr>
            </w:pPr>
            <w:r w:rsidRPr="00BB5E09">
              <w:rPr>
                <w:b/>
                <w:bCs/>
                <w:spacing w:val="-6"/>
                <w:lang w:eastAsia="lt-LT"/>
              </w:rPr>
              <w:t>10</w:t>
            </w:r>
          </w:p>
        </w:tc>
      </w:tr>
      <w:tr w:rsidR="003663B6" w:rsidRPr="00BB5E09" w14:paraId="25EEC43C" w14:textId="77777777" w:rsidTr="00571864">
        <w:trPr>
          <w:trHeight w:hRule="exact" w:val="367"/>
        </w:trPr>
        <w:tc>
          <w:tcPr>
            <w:tcW w:w="3686" w:type="dxa"/>
            <w:shd w:val="clear" w:color="auto" w:fill="auto"/>
            <w:vAlign w:val="center"/>
          </w:tcPr>
          <w:p w14:paraId="612994B0" w14:textId="77777777" w:rsidR="003663B6" w:rsidRPr="00BB5E09" w:rsidRDefault="003663B6" w:rsidP="009F6E22">
            <w:pPr>
              <w:shd w:val="clear" w:color="auto" w:fill="FFFFFF"/>
              <w:rPr>
                <w:b/>
                <w:bCs/>
                <w:spacing w:val="3"/>
                <w:lang w:eastAsia="lt-LT"/>
              </w:rPr>
            </w:pPr>
            <w:r w:rsidRPr="00BB5E09">
              <w:rPr>
                <w:b/>
                <w:bCs/>
                <w:spacing w:val="3"/>
                <w:lang w:eastAsia="lt-LT"/>
              </w:rPr>
              <w:t>Kalbos</w:t>
            </w:r>
          </w:p>
        </w:tc>
        <w:tc>
          <w:tcPr>
            <w:tcW w:w="1134" w:type="dxa"/>
            <w:shd w:val="clear" w:color="auto" w:fill="auto"/>
            <w:vAlign w:val="center"/>
          </w:tcPr>
          <w:p w14:paraId="1339FF81" w14:textId="77777777" w:rsidR="003663B6" w:rsidRPr="00BB5E09" w:rsidRDefault="003663B6" w:rsidP="009F6E22">
            <w:pPr>
              <w:shd w:val="clear" w:color="auto" w:fill="FFFFFF"/>
              <w:jc w:val="center"/>
              <w:rPr>
                <w:b/>
                <w:bCs/>
                <w:spacing w:val="3"/>
                <w:lang w:eastAsia="lt-LT"/>
              </w:rPr>
            </w:pPr>
          </w:p>
        </w:tc>
        <w:tc>
          <w:tcPr>
            <w:tcW w:w="992" w:type="dxa"/>
            <w:shd w:val="clear" w:color="auto" w:fill="auto"/>
            <w:vAlign w:val="center"/>
          </w:tcPr>
          <w:p w14:paraId="330BA9FE" w14:textId="77777777" w:rsidR="003663B6" w:rsidRPr="00BB5E09" w:rsidRDefault="003663B6" w:rsidP="009F6E22">
            <w:pPr>
              <w:shd w:val="clear" w:color="auto" w:fill="FFFFFF"/>
              <w:jc w:val="center"/>
              <w:rPr>
                <w:b/>
                <w:bCs/>
                <w:spacing w:val="3"/>
                <w:lang w:eastAsia="lt-LT"/>
              </w:rPr>
            </w:pPr>
          </w:p>
        </w:tc>
        <w:tc>
          <w:tcPr>
            <w:tcW w:w="992" w:type="dxa"/>
            <w:shd w:val="clear" w:color="auto" w:fill="auto"/>
            <w:vAlign w:val="center"/>
          </w:tcPr>
          <w:p w14:paraId="61853C9A" w14:textId="77777777" w:rsidR="003663B6" w:rsidRPr="00BB5E09" w:rsidRDefault="003663B6" w:rsidP="009F6E22">
            <w:pPr>
              <w:shd w:val="clear" w:color="auto" w:fill="FFFFFF"/>
              <w:jc w:val="center"/>
              <w:rPr>
                <w:b/>
                <w:bCs/>
                <w:spacing w:val="3"/>
                <w:lang w:eastAsia="lt-LT"/>
              </w:rPr>
            </w:pPr>
          </w:p>
        </w:tc>
        <w:tc>
          <w:tcPr>
            <w:tcW w:w="851" w:type="dxa"/>
            <w:shd w:val="clear" w:color="auto" w:fill="auto"/>
            <w:vAlign w:val="center"/>
          </w:tcPr>
          <w:p w14:paraId="4F72DD26" w14:textId="77777777" w:rsidR="003663B6" w:rsidRPr="00BB5E09" w:rsidRDefault="003663B6" w:rsidP="009F6E22">
            <w:pPr>
              <w:shd w:val="clear" w:color="auto" w:fill="FFFFFF"/>
              <w:jc w:val="center"/>
              <w:rPr>
                <w:bCs/>
                <w:lang w:eastAsia="lt-LT"/>
              </w:rPr>
            </w:pPr>
          </w:p>
        </w:tc>
        <w:tc>
          <w:tcPr>
            <w:tcW w:w="992" w:type="dxa"/>
            <w:shd w:val="clear" w:color="auto" w:fill="auto"/>
            <w:vAlign w:val="center"/>
          </w:tcPr>
          <w:p w14:paraId="049AE8A7" w14:textId="77777777" w:rsidR="003663B6" w:rsidRPr="00BB5E09" w:rsidRDefault="003663B6" w:rsidP="009F6E22">
            <w:pPr>
              <w:shd w:val="clear" w:color="auto" w:fill="FFFFFF"/>
              <w:jc w:val="center"/>
              <w:rPr>
                <w:bCs/>
                <w:lang w:eastAsia="lt-LT"/>
              </w:rPr>
            </w:pPr>
          </w:p>
        </w:tc>
        <w:tc>
          <w:tcPr>
            <w:tcW w:w="992" w:type="dxa"/>
            <w:shd w:val="clear" w:color="auto" w:fill="auto"/>
            <w:vAlign w:val="center"/>
          </w:tcPr>
          <w:p w14:paraId="45DC0D15" w14:textId="77777777" w:rsidR="003663B6" w:rsidRPr="00BB5E09" w:rsidRDefault="003663B6" w:rsidP="009F6E22">
            <w:pPr>
              <w:shd w:val="clear" w:color="auto" w:fill="FFFFFF"/>
              <w:jc w:val="center"/>
              <w:rPr>
                <w:lang w:eastAsia="lt-LT"/>
              </w:rPr>
            </w:pPr>
          </w:p>
        </w:tc>
      </w:tr>
      <w:tr w:rsidR="003663B6" w:rsidRPr="00BB5E09" w14:paraId="5623CD85" w14:textId="77777777" w:rsidTr="00571864">
        <w:trPr>
          <w:trHeight w:hRule="exact" w:val="259"/>
        </w:trPr>
        <w:tc>
          <w:tcPr>
            <w:tcW w:w="3686" w:type="dxa"/>
            <w:shd w:val="clear" w:color="auto" w:fill="auto"/>
            <w:vAlign w:val="center"/>
          </w:tcPr>
          <w:p w14:paraId="53EAF0F6" w14:textId="77777777" w:rsidR="003663B6" w:rsidRPr="00BB5E09" w:rsidRDefault="003663B6" w:rsidP="009F6E22">
            <w:pPr>
              <w:shd w:val="clear" w:color="auto" w:fill="FFFFFF"/>
              <w:rPr>
                <w:lang w:eastAsia="lt-LT"/>
              </w:rPr>
            </w:pPr>
            <w:r w:rsidRPr="00BB5E09">
              <w:rPr>
                <w:spacing w:val="-5"/>
                <w:lang w:eastAsia="lt-LT"/>
              </w:rPr>
              <w:t>Lietuvių kalba</w:t>
            </w:r>
          </w:p>
        </w:tc>
        <w:tc>
          <w:tcPr>
            <w:tcW w:w="1134" w:type="dxa"/>
            <w:shd w:val="clear" w:color="auto" w:fill="auto"/>
            <w:vAlign w:val="center"/>
          </w:tcPr>
          <w:p w14:paraId="772AEBEC" w14:textId="77777777" w:rsidR="003663B6" w:rsidRPr="00BB5E09" w:rsidRDefault="003663B6" w:rsidP="009F6E22">
            <w:pPr>
              <w:shd w:val="clear" w:color="auto" w:fill="FFFFFF"/>
              <w:jc w:val="center"/>
              <w:rPr>
                <w:lang w:eastAsia="lt-LT"/>
              </w:rPr>
            </w:pPr>
            <w:r w:rsidRPr="00BB5E09">
              <w:rPr>
                <w:lang w:eastAsia="lt-LT"/>
              </w:rPr>
              <w:t>4</w:t>
            </w:r>
          </w:p>
        </w:tc>
        <w:tc>
          <w:tcPr>
            <w:tcW w:w="992" w:type="dxa"/>
            <w:shd w:val="clear" w:color="auto" w:fill="auto"/>
            <w:vAlign w:val="center"/>
          </w:tcPr>
          <w:p w14:paraId="44A9C5C7" w14:textId="77777777" w:rsidR="003663B6" w:rsidRPr="00BB5E09" w:rsidRDefault="003663B6" w:rsidP="009F6E22">
            <w:pPr>
              <w:shd w:val="clear" w:color="auto" w:fill="FFFFFF"/>
              <w:jc w:val="center"/>
              <w:rPr>
                <w:lang w:eastAsia="lt-LT"/>
              </w:rPr>
            </w:pPr>
            <w:r w:rsidRPr="00BB5E09">
              <w:rPr>
                <w:lang w:eastAsia="lt-LT"/>
              </w:rPr>
              <w:t>4</w:t>
            </w:r>
          </w:p>
        </w:tc>
        <w:tc>
          <w:tcPr>
            <w:tcW w:w="992" w:type="dxa"/>
            <w:shd w:val="clear" w:color="auto" w:fill="auto"/>
            <w:vAlign w:val="center"/>
          </w:tcPr>
          <w:p w14:paraId="401545AD" w14:textId="77777777" w:rsidR="003663B6" w:rsidRPr="00BB5E09" w:rsidRDefault="003663B6" w:rsidP="009F6E22">
            <w:pPr>
              <w:shd w:val="clear" w:color="auto" w:fill="FFFFFF"/>
              <w:jc w:val="center"/>
              <w:rPr>
                <w:lang w:eastAsia="lt-LT"/>
              </w:rPr>
            </w:pPr>
            <w:r w:rsidRPr="00BB5E09">
              <w:rPr>
                <w:lang w:eastAsia="lt-LT"/>
              </w:rPr>
              <w:t>4</w:t>
            </w:r>
          </w:p>
        </w:tc>
        <w:tc>
          <w:tcPr>
            <w:tcW w:w="851" w:type="dxa"/>
            <w:shd w:val="clear" w:color="auto" w:fill="auto"/>
            <w:vAlign w:val="center"/>
          </w:tcPr>
          <w:p w14:paraId="0B1EC449" w14:textId="77777777" w:rsidR="003663B6" w:rsidRPr="00BB5E09" w:rsidRDefault="003663B6" w:rsidP="009F6E22">
            <w:pPr>
              <w:shd w:val="clear" w:color="auto" w:fill="FFFFFF"/>
              <w:jc w:val="center"/>
              <w:rPr>
                <w:lang w:eastAsia="lt-LT"/>
              </w:rPr>
            </w:pPr>
            <w:r w:rsidRPr="00BB5E09">
              <w:rPr>
                <w:lang w:eastAsia="lt-LT"/>
              </w:rPr>
              <w:t>4</w:t>
            </w:r>
          </w:p>
        </w:tc>
        <w:tc>
          <w:tcPr>
            <w:tcW w:w="992" w:type="dxa"/>
            <w:shd w:val="clear" w:color="auto" w:fill="auto"/>
            <w:vAlign w:val="center"/>
          </w:tcPr>
          <w:p w14:paraId="365CCE1B" w14:textId="77777777" w:rsidR="003663B6" w:rsidRPr="00BB5E09" w:rsidRDefault="003663B6" w:rsidP="009F6E22">
            <w:pPr>
              <w:shd w:val="clear" w:color="auto" w:fill="FFFFFF"/>
              <w:jc w:val="center"/>
              <w:rPr>
                <w:lang w:eastAsia="lt-LT"/>
              </w:rPr>
            </w:pPr>
            <w:r w:rsidRPr="00BB5E09">
              <w:rPr>
                <w:lang w:eastAsia="lt-LT"/>
              </w:rPr>
              <w:t>4</w:t>
            </w:r>
          </w:p>
        </w:tc>
        <w:tc>
          <w:tcPr>
            <w:tcW w:w="992" w:type="dxa"/>
            <w:shd w:val="clear" w:color="auto" w:fill="auto"/>
            <w:vAlign w:val="center"/>
          </w:tcPr>
          <w:p w14:paraId="215BB462" w14:textId="77777777" w:rsidR="003663B6" w:rsidRPr="00BB5E09" w:rsidRDefault="003663B6" w:rsidP="009F6E22">
            <w:pPr>
              <w:shd w:val="clear" w:color="auto" w:fill="FFFFFF"/>
              <w:jc w:val="center"/>
              <w:rPr>
                <w:lang w:eastAsia="lt-LT"/>
              </w:rPr>
            </w:pPr>
            <w:r w:rsidRPr="00BB5E09">
              <w:rPr>
                <w:lang w:eastAsia="lt-LT"/>
              </w:rPr>
              <w:t>3</w:t>
            </w:r>
          </w:p>
        </w:tc>
      </w:tr>
      <w:tr w:rsidR="003663B6" w:rsidRPr="00BB5E09" w14:paraId="1BAD0A9E" w14:textId="77777777" w:rsidTr="00571864">
        <w:trPr>
          <w:trHeight w:hRule="exact" w:val="259"/>
        </w:trPr>
        <w:tc>
          <w:tcPr>
            <w:tcW w:w="3686" w:type="dxa"/>
            <w:shd w:val="clear" w:color="auto" w:fill="auto"/>
            <w:vAlign w:val="center"/>
          </w:tcPr>
          <w:p w14:paraId="369050D1" w14:textId="77777777" w:rsidR="003663B6" w:rsidRPr="00BB5E09" w:rsidRDefault="003663B6" w:rsidP="009F6E22">
            <w:pPr>
              <w:shd w:val="clear" w:color="auto" w:fill="FFFFFF"/>
              <w:rPr>
                <w:spacing w:val="-5"/>
                <w:lang w:eastAsia="lt-LT"/>
              </w:rPr>
            </w:pPr>
            <w:r w:rsidRPr="00BB5E09">
              <w:rPr>
                <w:spacing w:val="-5"/>
                <w:lang w:eastAsia="lt-LT"/>
              </w:rPr>
              <w:t>Užsienio kalba ( 1-oji)</w:t>
            </w:r>
          </w:p>
        </w:tc>
        <w:tc>
          <w:tcPr>
            <w:tcW w:w="1134" w:type="dxa"/>
            <w:shd w:val="clear" w:color="auto" w:fill="auto"/>
            <w:vAlign w:val="center"/>
          </w:tcPr>
          <w:p w14:paraId="5979322C"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1986B06E"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5F2B3BC2" w14:textId="77777777" w:rsidR="003663B6" w:rsidRPr="00BB5E09" w:rsidRDefault="003663B6" w:rsidP="009F6E22">
            <w:pPr>
              <w:shd w:val="clear" w:color="auto" w:fill="FFFFFF"/>
              <w:jc w:val="center"/>
              <w:rPr>
                <w:lang w:eastAsia="lt-LT"/>
              </w:rPr>
            </w:pPr>
            <w:r w:rsidRPr="00BB5E09">
              <w:rPr>
                <w:lang w:eastAsia="lt-LT"/>
              </w:rPr>
              <w:t>2</w:t>
            </w:r>
          </w:p>
        </w:tc>
        <w:tc>
          <w:tcPr>
            <w:tcW w:w="851" w:type="dxa"/>
            <w:shd w:val="clear" w:color="auto" w:fill="auto"/>
            <w:vAlign w:val="center"/>
          </w:tcPr>
          <w:p w14:paraId="18A06C7A"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5D6E467B"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6A92C56E" w14:textId="77777777" w:rsidR="003663B6" w:rsidRPr="00BB5E09" w:rsidRDefault="003663B6" w:rsidP="009F6E22">
            <w:pPr>
              <w:shd w:val="clear" w:color="auto" w:fill="FFFFFF"/>
              <w:jc w:val="center"/>
              <w:rPr>
                <w:lang w:eastAsia="lt-LT"/>
              </w:rPr>
            </w:pPr>
            <w:r w:rsidRPr="00BB5E09">
              <w:rPr>
                <w:lang w:eastAsia="lt-LT"/>
              </w:rPr>
              <w:t>2</w:t>
            </w:r>
          </w:p>
        </w:tc>
      </w:tr>
      <w:tr w:rsidR="003663B6" w:rsidRPr="00BB5E09" w14:paraId="7F2F4141" w14:textId="77777777" w:rsidTr="00571864">
        <w:trPr>
          <w:trHeight w:hRule="exact" w:val="242"/>
        </w:trPr>
        <w:tc>
          <w:tcPr>
            <w:tcW w:w="3686" w:type="dxa"/>
            <w:shd w:val="clear" w:color="auto" w:fill="auto"/>
            <w:vAlign w:val="center"/>
          </w:tcPr>
          <w:p w14:paraId="587D1A53" w14:textId="77777777" w:rsidR="003663B6" w:rsidRPr="00BB5E09" w:rsidRDefault="003663B6" w:rsidP="009F6E22">
            <w:pPr>
              <w:shd w:val="clear" w:color="auto" w:fill="FFFFFF"/>
              <w:rPr>
                <w:spacing w:val="-4"/>
                <w:lang w:eastAsia="lt-LT"/>
              </w:rPr>
            </w:pPr>
            <w:r w:rsidRPr="00BB5E09">
              <w:rPr>
                <w:spacing w:val="-5"/>
                <w:lang w:eastAsia="lt-LT"/>
              </w:rPr>
              <w:t>Užsienio kalba ( 2-oji)</w:t>
            </w:r>
          </w:p>
          <w:p w14:paraId="5267D491" w14:textId="77777777" w:rsidR="003663B6" w:rsidRPr="00BB5E09" w:rsidRDefault="003663B6" w:rsidP="009F6E22">
            <w:pPr>
              <w:shd w:val="clear" w:color="auto" w:fill="FFFFFF"/>
              <w:rPr>
                <w:spacing w:val="-4"/>
                <w:lang w:eastAsia="lt-LT"/>
              </w:rPr>
            </w:pPr>
          </w:p>
        </w:tc>
        <w:tc>
          <w:tcPr>
            <w:tcW w:w="1134" w:type="dxa"/>
            <w:shd w:val="clear" w:color="auto" w:fill="auto"/>
            <w:vAlign w:val="center"/>
          </w:tcPr>
          <w:p w14:paraId="7452A686"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21CB5971" w14:textId="77777777" w:rsidR="003663B6" w:rsidRPr="00BB5E09" w:rsidRDefault="003663B6" w:rsidP="009F6E22">
            <w:pPr>
              <w:shd w:val="clear" w:color="auto" w:fill="FFFFFF"/>
              <w:jc w:val="center"/>
              <w:rPr>
                <w:lang w:eastAsia="lt-LT"/>
              </w:rPr>
            </w:pPr>
            <w:r w:rsidRPr="00BB5E09">
              <w:rPr>
                <w:bCs/>
                <w:lang w:eastAsia="lt-LT"/>
              </w:rPr>
              <w:t>1</w:t>
            </w:r>
          </w:p>
        </w:tc>
        <w:tc>
          <w:tcPr>
            <w:tcW w:w="992" w:type="dxa"/>
            <w:shd w:val="clear" w:color="auto" w:fill="auto"/>
            <w:vAlign w:val="center"/>
          </w:tcPr>
          <w:p w14:paraId="11331A26" w14:textId="77777777" w:rsidR="003663B6" w:rsidRPr="00BB5E09" w:rsidRDefault="003663B6" w:rsidP="009F6E22">
            <w:pPr>
              <w:shd w:val="clear" w:color="auto" w:fill="FFFFFF"/>
              <w:jc w:val="center"/>
              <w:rPr>
                <w:lang w:eastAsia="lt-LT"/>
              </w:rPr>
            </w:pPr>
            <w:r w:rsidRPr="00BB5E09">
              <w:rPr>
                <w:bCs/>
                <w:lang w:eastAsia="lt-LT"/>
              </w:rPr>
              <w:t>1</w:t>
            </w:r>
          </w:p>
        </w:tc>
        <w:tc>
          <w:tcPr>
            <w:tcW w:w="851" w:type="dxa"/>
            <w:shd w:val="clear" w:color="auto" w:fill="auto"/>
            <w:vAlign w:val="center"/>
          </w:tcPr>
          <w:p w14:paraId="707ECBF7" w14:textId="77777777" w:rsidR="003663B6" w:rsidRPr="00BB5E09" w:rsidRDefault="003663B6" w:rsidP="009F6E22">
            <w:pPr>
              <w:shd w:val="clear" w:color="auto" w:fill="FFFFFF"/>
              <w:jc w:val="center"/>
              <w:rPr>
                <w:lang w:eastAsia="lt-LT"/>
              </w:rPr>
            </w:pPr>
            <w:r w:rsidRPr="00BB5E09">
              <w:rPr>
                <w:bCs/>
                <w:lang w:eastAsia="lt-LT"/>
              </w:rPr>
              <w:t>1</w:t>
            </w:r>
          </w:p>
        </w:tc>
        <w:tc>
          <w:tcPr>
            <w:tcW w:w="992" w:type="dxa"/>
            <w:shd w:val="clear" w:color="auto" w:fill="auto"/>
            <w:vAlign w:val="center"/>
          </w:tcPr>
          <w:p w14:paraId="4B63AA5B" w14:textId="77777777" w:rsidR="003663B6" w:rsidRPr="00BB5E09" w:rsidRDefault="003663B6" w:rsidP="009F6E22">
            <w:pPr>
              <w:shd w:val="clear" w:color="auto" w:fill="FFFFFF"/>
              <w:jc w:val="center"/>
              <w:rPr>
                <w:lang w:eastAsia="lt-LT"/>
              </w:rPr>
            </w:pPr>
            <w:r w:rsidRPr="00BB5E09">
              <w:rPr>
                <w:bCs/>
                <w:lang w:eastAsia="lt-LT"/>
              </w:rPr>
              <w:t>1</w:t>
            </w:r>
          </w:p>
        </w:tc>
        <w:tc>
          <w:tcPr>
            <w:tcW w:w="992" w:type="dxa"/>
            <w:shd w:val="clear" w:color="auto" w:fill="auto"/>
            <w:vAlign w:val="center"/>
          </w:tcPr>
          <w:p w14:paraId="498B46FD" w14:textId="77777777" w:rsidR="003663B6" w:rsidRPr="00BB5E09" w:rsidRDefault="003663B6" w:rsidP="009F6E22">
            <w:pPr>
              <w:shd w:val="clear" w:color="auto" w:fill="FFFFFF"/>
              <w:jc w:val="center"/>
              <w:rPr>
                <w:lang w:eastAsia="lt-LT"/>
              </w:rPr>
            </w:pPr>
            <w:r w:rsidRPr="00BB5E09">
              <w:rPr>
                <w:bCs/>
                <w:lang w:eastAsia="lt-LT"/>
              </w:rPr>
              <w:t>1</w:t>
            </w:r>
          </w:p>
        </w:tc>
      </w:tr>
      <w:tr w:rsidR="003663B6" w:rsidRPr="00BB5E09" w14:paraId="76A59E7A" w14:textId="77777777" w:rsidTr="00571864">
        <w:trPr>
          <w:trHeight w:hRule="exact" w:val="259"/>
        </w:trPr>
        <w:tc>
          <w:tcPr>
            <w:tcW w:w="3686" w:type="dxa"/>
            <w:shd w:val="clear" w:color="auto" w:fill="auto"/>
            <w:vAlign w:val="center"/>
          </w:tcPr>
          <w:p w14:paraId="52E769A7" w14:textId="77777777" w:rsidR="003663B6" w:rsidRPr="00BB5E09" w:rsidRDefault="003663B6" w:rsidP="009F6E22">
            <w:pPr>
              <w:shd w:val="clear" w:color="auto" w:fill="FFFFFF"/>
              <w:rPr>
                <w:b/>
                <w:lang w:eastAsia="lt-LT"/>
              </w:rPr>
            </w:pPr>
            <w:r w:rsidRPr="00BB5E09">
              <w:rPr>
                <w:b/>
                <w:spacing w:val="-7"/>
                <w:lang w:eastAsia="lt-LT"/>
              </w:rPr>
              <w:t>Matematika</w:t>
            </w:r>
          </w:p>
        </w:tc>
        <w:tc>
          <w:tcPr>
            <w:tcW w:w="1134" w:type="dxa"/>
            <w:shd w:val="clear" w:color="auto" w:fill="auto"/>
            <w:vAlign w:val="center"/>
          </w:tcPr>
          <w:p w14:paraId="12CCFC12" w14:textId="77777777" w:rsidR="003663B6" w:rsidRPr="00BB5E09" w:rsidRDefault="003663B6" w:rsidP="009F6E22">
            <w:pPr>
              <w:shd w:val="clear" w:color="auto" w:fill="FFFFFF"/>
              <w:jc w:val="center"/>
              <w:rPr>
                <w:lang w:eastAsia="lt-LT"/>
              </w:rPr>
            </w:pPr>
            <w:r w:rsidRPr="00BB5E09">
              <w:rPr>
                <w:lang w:eastAsia="lt-LT"/>
              </w:rPr>
              <w:t>3</w:t>
            </w:r>
          </w:p>
        </w:tc>
        <w:tc>
          <w:tcPr>
            <w:tcW w:w="992" w:type="dxa"/>
            <w:shd w:val="clear" w:color="auto" w:fill="auto"/>
            <w:vAlign w:val="center"/>
          </w:tcPr>
          <w:p w14:paraId="5CEEEE31" w14:textId="77777777" w:rsidR="003663B6" w:rsidRPr="00BB5E09" w:rsidRDefault="003663B6" w:rsidP="009F6E22">
            <w:pPr>
              <w:shd w:val="clear" w:color="auto" w:fill="FFFFFF"/>
              <w:jc w:val="center"/>
              <w:rPr>
                <w:lang w:eastAsia="lt-LT"/>
              </w:rPr>
            </w:pPr>
            <w:r w:rsidRPr="00BB5E09">
              <w:rPr>
                <w:lang w:eastAsia="lt-LT"/>
              </w:rPr>
              <w:t>3</w:t>
            </w:r>
          </w:p>
        </w:tc>
        <w:tc>
          <w:tcPr>
            <w:tcW w:w="992" w:type="dxa"/>
            <w:shd w:val="clear" w:color="auto" w:fill="auto"/>
            <w:vAlign w:val="center"/>
          </w:tcPr>
          <w:p w14:paraId="5534BBB8" w14:textId="77777777" w:rsidR="003663B6" w:rsidRPr="00BB5E09" w:rsidRDefault="003663B6" w:rsidP="009F6E22">
            <w:pPr>
              <w:shd w:val="clear" w:color="auto" w:fill="FFFFFF"/>
              <w:jc w:val="center"/>
              <w:rPr>
                <w:lang w:eastAsia="lt-LT"/>
              </w:rPr>
            </w:pPr>
            <w:r w:rsidRPr="00BB5E09">
              <w:rPr>
                <w:lang w:eastAsia="lt-LT"/>
              </w:rPr>
              <w:t>2</w:t>
            </w:r>
          </w:p>
        </w:tc>
        <w:tc>
          <w:tcPr>
            <w:tcW w:w="851" w:type="dxa"/>
            <w:shd w:val="clear" w:color="auto" w:fill="auto"/>
            <w:vAlign w:val="center"/>
          </w:tcPr>
          <w:p w14:paraId="63126D97"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55031B56"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733C9824" w14:textId="77777777" w:rsidR="003663B6" w:rsidRPr="00BB5E09" w:rsidRDefault="003663B6" w:rsidP="009F6E22">
            <w:pPr>
              <w:shd w:val="clear" w:color="auto" w:fill="FFFFFF"/>
              <w:jc w:val="center"/>
              <w:rPr>
                <w:lang w:eastAsia="lt-LT"/>
              </w:rPr>
            </w:pPr>
            <w:r w:rsidRPr="00BB5E09">
              <w:rPr>
                <w:lang w:eastAsia="lt-LT"/>
              </w:rPr>
              <w:t>2</w:t>
            </w:r>
          </w:p>
        </w:tc>
      </w:tr>
      <w:tr w:rsidR="003663B6" w:rsidRPr="00BB5E09" w14:paraId="7AE2388C" w14:textId="77777777" w:rsidTr="00571864">
        <w:trPr>
          <w:trHeight w:hRule="exact" w:val="336"/>
        </w:trPr>
        <w:tc>
          <w:tcPr>
            <w:tcW w:w="3686" w:type="dxa"/>
            <w:shd w:val="clear" w:color="auto" w:fill="auto"/>
            <w:vAlign w:val="center"/>
          </w:tcPr>
          <w:p w14:paraId="4ABDA2D5" w14:textId="77777777" w:rsidR="003663B6" w:rsidRPr="00BB5E09" w:rsidRDefault="003663B6" w:rsidP="009F6E22">
            <w:pPr>
              <w:shd w:val="clear" w:color="auto" w:fill="FFFFFF"/>
              <w:rPr>
                <w:b/>
                <w:bCs/>
                <w:spacing w:val="-5"/>
                <w:lang w:eastAsia="lt-LT"/>
              </w:rPr>
            </w:pPr>
            <w:r w:rsidRPr="00BB5E09">
              <w:rPr>
                <w:b/>
                <w:bCs/>
                <w:spacing w:val="-5"/>
                <w:lang w:eastAsia="lt-LT"/>
              </w:rPr>
              <w:t>Informacinės technologijos</w:t>
            </w:r>
          </w:p>
        </w:tc>
        <w:tc>
          <w:tcPr>
            <w:tcW w:w="1134" w:type="dxa"/>
            <w:shd w:val="clear" w:color="auto" w:fill="auto"/>
            <w:vAlign w:val="center"/>
          </w:tcPr>
          <w:p w14:paraId="681CB099" w14:textId="77777777" w:rsidR="003663B6" w:rsidRPr="00BB5E09" w:rsidRDefault="003663B6" w:rsidP="009F6E22">
            <w:pPr>
              <w:shd w:val="clear" w:color="auto" w:fill="FFFFFF"/>
              <w:jc w:val="center"/>
              <w:rPr>
                <w:bCs/>
                <w:spacing w:val="3"/>
                <w:lang w:eastAsia="lt-LT"/>
              </w:rPr>
            </w:pPr>
            <w:r w:rsidRPr="00BB5E09">
              <w:rPr>
                <w:bCs/>
                <w:spacing w:val="3"/>
                <w:lang w:eastAsia="lt-LT"/>
              </w:rPr>
              <w:t>1</w:t>
            </w:r>
          </w:p>
        </w:tc>
        <w:tc>
          <w:tcPr>
            <w:tcW w:w="992" w:type="dxa"/>
            <w:shd w:val="clear" w:color="auto" w:fill="auto"/>
            <w:vAlign w:val="center"/>
          </w:tcPr>
          <w:p w14:paraId="2FAFDB03" w14:textId="77777777" w:rsidR="003663B6" w:rsidRPr="00BB5E09" w:rsidRDefault="003663B6" w:rsidP="009F6E22">
            <w:pPr>
              <w:shd w:val="clear" w:color="auto" w:fill="FFFFFF"/>
              <w:jc w:val="center"/>
              <w:rPr>
                <w:bCs/>
                <w:spacing w:val="3"/>
                <w:lang w:eastAsia="lt-LT"/>
              </w:rPr>
            </w:pPr>
            <w:r w:rsidRPr="00BB5E09">
              <w:rPr>
                <w:bCs/>
                <w:spacing w:val="3"/>
                <w:lang w:eastAsia="lt-LT"/>
              </w:rPr>
              <w:t>1</w:t>
            </w:r>
          </w:p>
        </w:tc>
        <w:tc>
          <w:tcPr>
            <w:tcW w:w="992" w:type="dxa"/>
            <w:shd w:val="clear" w:color="auto" w:fill="auto"/>
            <w:vAlign w:val="center"/>
          </w:tcPr>
          <w:p w14:paraId="0871DE7B" w14:textId="77777777" w:rsidR="003663B6" w:rsidRPr="00BB5E09" w:rsidRDefault="003663B6" w:rsidP="009F6E22">
            <w:pPr>
              <w:shd w:val="clear" w:color="auto" w:fill="FFFFFF"/>
              <w:jc w:val="center"/>
              <w:rPr>
                <w:bCs/>
                <w:spacing w:val="3"/>
                <w:highlight w:val="yellow"/>
                <w:lang w:eastAsia="lt-LT"/>
              </w:rPr>
            </w:pPr>
            <w:r w:rsidRPr="00BB5E09">
              <w:rPr>
                <w:bCs/>
                <w:spacing w:val="3"/>
                <w:lang w:eastAsia="lt-LT"/>
              </w:rPr>
              <w:t>1</w:t>
            </w:r>
          </w:p>
        </w:tc>
        <w:tc>
          <w:tcPr>
            <w:tcW w:w="851" w:type="dxa"/>
            <w:shd w:val="clear" w:color="auto" w:fill="auto"/>
            <w:vAlign w:val="center"/>
          </w:tcPr>
          <w:p w14:paraId="1370C6BD" w14:textId="77777777" w:rsidR="003663B6" w:rsidRPr="00BB5E09" w:rsidRDefault="003663B6" w:rsidP="009F6E22">
            <w:pPr>
              <w:shd w:val="clear" w:color="auto" w:fill="FFFFFF"/>
              <w:jc w:val="center"/>
              <w:rPr>
                <w:bCs/>
                <w:lang w:eastAsia="lt-LT"/>
              </w:rPr>
            </w:pPr>
            <w:r w:rsidRPr="00BB5E09">
              <w:rPr>
                <w:bCs/>
                <w:lang w:eastAsia="lt-LT"/>
              </w:rPr>
              <w:t>1</w:t>
            </w:r>
          </w:p>
        </w:tc>
        <w:tc>
          <w:tcPr>
            <w:tcW w:w="992" w:type="dxa"/>
            <w:shd w:val="clear" w:color="auto" w:fill="auto"/>
            <w:vAlign w:val="center"/>
          </w:tcPr>
          <w:p w14:paraId="68850105" w14:textId="77777777" w:rsidR="003663B6" w:rsidRPr="00BB5E09" w:rsidRDefault="003663B6" w:rsidP="009F6E22">
            <w:pPr>
              <w:shd w:val="clear" w:color="auto" w:fill="FFFFFF"/>
              <w:jc w:val="center"/>
              <w:rPr>
                <w:bCs/>
                <w:lang w:eastAsia="lt-LT"/>
              </w:rPr>
            </w:pPr>
            <w:r w:rsidRPr="00BB5E09">
              <w:rPr>
                <w:bCs/>
                <w:lang w:eastAsia="lt-LT"/>
              </w:rPr>
              <w:t>1</w:t>
            </w:r>
          </w:p>
        </w:tc>
        <w:tc>
          <w:tcPr>
            <w:tcW w:w="992" w:type="dxa"/>
            <w:shd w:val="clear" w:color="auto" w:fill="auto"/>
            <w:vAlign w:val="center"/>
          </w:tcPr>
          <w:p w14:paraId="51851E24"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3F307340" w14:textId="77777777" w:rsidTr="00571864">
        <w:trPr>
          <w:trHeight w:hRule="exact" w:val="242"/>
        </w:trPr>
        <w:tc>
          <w:tcPr>
            <w:tcW w:w="3686" w:type="dxa"/>
            <w:shd w:val="clear" w:color="auto" w:fill="auto"/>
            <w:vAlign w:val="center"/>
          </w:tcPr>
          <w:p w14:paraId="53A03B29" w14:textId="77777777" w:rsidR="003663B6" w:rsidRPr="00BB5E09" w:rsidRDefault="003663B6" w:rsidP="009F6E22">
            <w:pPr>
              <w:shd w:val="clear" w:color="auto" w:fill="FFFFFF"/>
              <w:rPr>
                <w:bCs/>
                <w:spacing w:val="3"/>
                <w:lang w:eastAsia="lt-LT"/>
              </w:rPr>
            </w:pPr>
            <w:r w:rsidRPr="00BB5E09">
              <w:rPr>
                <w:b/>
                <w:bCs/>
                <w:spacing w:val="-5"/>
                <w:lang w:eastAsia="lt-LT"/>
              </w:rPr>
              <w:t xml:space="preserve">Gamtamokslinis </w:t>
            </w:r>
            <w:r w:rsidRPr="00BB5E09">
              <w:rPr>
                <w:b/>
                <w:spacing w:val="-5"/>
                <w:lang w:eastAsia="lt-LT"/>
              </w:rPr>
              <w:t>ugdymas:</w:t>
            </w:r>
          </w:p>
        </w:tc>
        <w:tc>
          <w:tcPr>
            <w:tcW w:w="1134" w:type="dxa"/>
            <w:shd w:val="clear" w:color="auto" w:fill="auto"/>
            <w:vAlign w:val="center"/>
          </w:tcPr>
          <w:p w14:paraId="450A67BD" w14:textId="77777777" w:rsidR="003663B6" w:rsidRPr="00BB5E09" w:rsidRDefault="003663B6" w:rsidP="009F6E22">
            <w:pPr>
              <w:shd w:val="clear" w:color="auto" w:fill="FFFFFF"/>
              <w:jc w:val="center"/>
              <w:rPr>
                <w:bCs/>
                <w:spacing w:val="3"/>
                <w:lang w:eastAsia="lt-LT"/>
              </w:rPr>
            </w:pPr>
          </w:p>
        </w:tc>
        <w:tc>
          <w:tcPr>
            <w:tcW w:w="992" w:type="dxa"/>
            <w:shd w:val="clear" w:color="auto" w:fill="auto"/>
            <w:vAlign w:val="center"/>
          </w:tcPr>
          <w:p w14:paraId="3B3AA151" w14:textId="77777777" w:rsidR="003663B6" w:rsidRPr="00BB5E09" w:rsidRDefault="003663B6" w:rsidP="009F6E22">
            <w:pPr>
              <w:shd w:val="clear" w:color="auto" w:fill="FFFFFF"/>
              <w:jc w:val="center"/>
              <w:rPr>
                <w:bCs/>
                <w:spacing w:val="3"/>
                <w:lang w:eastAsia="lt-LT"/>
              </w:rPr>
            </w:pPr>
          </w:p>
        </w:tc>
        <w:tc>
          <w:tcPr>
            <w:tcW w:w="992" w:type="dxa"/>
            <w:shd w:val="clear" w:color="auto" w:fill="auto"/>
            <w:vAlign w:val="center"/>
          </w:tcPr>
          <w:p w14:paraId="534B6A3B" w14:textId="77777777" w:rsidR="003663B6" w:rsidRPr="00BB5E09" w:rsidRDefault="003663B6" w:rsidP="009F6E22">
            <w:pPr>
              <w:shd w:val="clear" w:color="auto" w:fill="FFFFFF"/>
              <w:jc w:val="center"/>
              <w:rPr>
                <w:bCs/>
                <w:spacing w:val="3"/>
                <w:highlight w:val="yellow"/>
                <w:lang w:eastAsia="lt-LT"/>
              </w:rPr>
            </w:pPr>
          </w:p>
        </w:tc>
        <w:tc>
          <w:tcPr>
            <w:tcW w:w="851" w:type="dxa"/>
            <w:shd w:val="clear" w:color="auto" w:fill="auto"/>
            <w:vAlign w:val="center"/>
          </w:tcPr>
          <w:p w14:paraId="0F37300E" w14:textId="77777777" w:rsidR="003663B6" w:rsidRPr="00BB5E09" w:rsidRDefault="003663B6" w:rsidP="009F6E22">
            <w:pPr>
              <w:shd w:val="clear" w:color="auto" w:fill="FFFFFF"/>
              <w:jc w:val="center"/>
              <w:rPr>
                <w:bCs/>
                <w:highlight w:val="yellow"/>
                <w:lang w:eastAsia="lt-LT"/>
              </w:rPr>
            </w:pPr>
          </w:p>
        </w:tc>
        <w:tc>
          <w:tcPr>
            <w:tcW w:w="992" w:type="dxa"/>
            <w:shd w:val="clear" w:color="auto" w:fill="auto"/>
            <w:vAlign w:val="center"/>
          </w:tcPr>
          <w:p w14:paraId="533B3BA9" w14:textId="77777777" w:rsidR="003663B6" w:rsidRPr="00BB5E09" w:rsidRDefault="003663B6" w:rsidP="009F6E22">
            <w:pPr>
              <w:shd w:val="clear" w:color="auto" w:fill="FFFFFF"/>
              <w:jc w:val="center"/>
              <w:rPr>
                <w:bCs/>
                <w:highlight w:val="yellow"/>
                <w:lang w:eastAsia="lt-LT"/>
              </w:rPr>
            </w:pPr>
          </w:p>
        </w:tc>
        <w:tc>
          <w:tcPr>
            <w:tcW w:w="992" w:type="dxa"/>
            <w:shd w:val="clear" w:color="auto" w:fill="auto"/>
            <w:vAlign w:val="center"/>
          </w:tcPr>
          <w:p w14:paraId="226CB38A" w14:textId="77777777" w:rsidR="003663B6" w:rsidRPr="00BB5E09" w:rsidRDefault="003663B6" w:rsidP="009F6E22">
            <w:pPr>
              <w:shd w:val="clear" w:color="auto" w:fill="FFFFFF"/>
              <w:jc w:val="center"/>
              <w:rPr>
                <w:highlight w:val="yellow"/>
                <w:lang w:eastAsia="lt-LT"/>
              </w:rPr>
            </w:pPr>
          </w:p>
        </w:tc>
      </w:tr>
      <w:tr w:rsidR="003663B6" w:rsidRPr="00BB5E09" w14:paraId="56C55490" w14:textId="77777777" w:rsidTr="00571864">
        <w:trPr>
          <w:trHeight w:hRule="exact" w:val="258"/>
        </w:trPr>
        <w:tc>
          <w:tcPr>
            <w:tcW w:w="3686" w:type="dxa"/>
            <w:shd w:val="clear" w:color="auto" w:fill="auto"/>
            <w:vAlign w:val="center"/>
          </w:tcPr>
          <w:p w14:paraId="40C227FB" w14:textId="77777777" w:rsidR="003663B6" w:rsidRPr="00BB5E09" w:rsidRDefault="003663B6" w:rsidP="009F6E22">
            <w:pPr>
              <w:shd w:val="clear" w:color="auto" w:fill="FFFFFF"/>
              <w:rPr>
                <w:bCs/>
                <w:spacing w:val="-5"/>
                <w:lang w:eastAsia="lt-LT"/>
              </w:rPr>
            </w:pPr>
            <w:r w:rsidRPr="00BB5E09">
              <w:rPr>
                <w:bCs/>
                <w:spacing w:val="-5"/>
                <w:lang w:eastAsia="lt-LT"/>
              </w:rPr>
              <w:t>Gamta ir žmogus</w:t>
            </w:r>
          </w:p>
        </w:tc>
        <w:tc>
          <w:tcPr>
            <w:tcW w:w="1134" w:type="dxa"/>
            <w:shd w:val="clear" w:color="auto" w:fill="auto"/>
            <w:vAlign w:val="center"/>
          </w:tcPr>
          <w:p w14:paraId="738497D4" w14:textId="77777777" w:rsidR="003663B6" w:rsidRPr="00BB5E09" w:rsidRDefault="003663B6" w:rsidP="009F6E22">
            <w:pPr>
              <w:shd w:val="clear" w:color="auto" w:fill="FFFFFF"/>
              <w:jc w:val="center"/>
              <w:rPr>
                <w:lang w:eastAsia="lt-LT"/>
              </w:rPr>
            </w:pPr>
            <w:r w:rsidRPr="00BB5E09">
              <w:rPr>
                <w:bCs/>
                <w:lang w:eastAsia="lt-LT"/>
              </w:rPr>
              <w:t>1</w:t>
            </w:r>
          </w:p>
        </w:tc>
        <w:tc>
          <w:tcPr>
            <w:tcW w:w="992" w:type="dxa"/>
            <w:shd w:val="clear" w:color="auto" w:fill="auto"/>
            <w:vAlign w:val="center"/>
          </w:tcPr>
          <w:p w14:paraId="40C1A371" w14:textId="77777777" w:rsidR="003663B6" w:rsidRPr="00BB5E09" w:rsidRDefault="003663B6" w:rsidP="009F6E22">
            <w:pPr>
              <w:shd w:val="clear" w:color="auto" w:fill="FFFFFF"/>
              <w:jc w:val="center"/>
              <w:rPr>
                <w:lang w:eastAsia="lt-LT"/>
              </w:rPr>
            </w:pPr>
            <w:r w:rsidRPr="00BB5E09">
              <w:rPr>
                <w:bCs/>
                <w:lang w:eastAsia="lt-LT"/>
              </w:rPr>
              <w:t>1</w:t>
            </w:r>
          </w:p>
        </w:tc>
        <w:tc>
          <w:tcPr>
            <w:tcW w:w="992" w:type="dxa"/>
            <w:shd w:val="clear" w:color="auto" w:fill="auto"/>
            <w:vAlign w:val="center"/>
          </w:tcPr>
          <w:p w14:paraId="5FA7F09A" w14:textId="77777777" w:rsidR="003663B6" w:rsidRPr="00BB5E09" w:rsidRDefault="003663B6" w:rsidP="009F6E22">
            <w:pPr>
              <w:shd w:val="clear" w:color="auto" w:fill="FFFFFF"/>
              <w:jc w:val="center"/>
              <w:rPr>
                <w:bCs/>
                <w:spacing w:val="3"/>
                <w:highlight w:val="yellow"/>
                <w:lang w:eastAsia="lt-LT"/>
              </w:rPr>
            </w:pPr>
          </w:p>
        </w:tc>
        <w:tc>
          <w:tcPr>
            <w:tcW w:w="851" w:type="dxa"/>
            <w:shd w:val="clear" w:color="auto" w:fill="auto"/>
            <w:vAlign w:val="center"/>
          </w:tcPr>
          <w:p w14:paraId="48C639E2" w14:textId="77777777" w:rsidR="003663B6" w:rsidRPr="00BB5E09" w:rsidRDefault="003663B6" w:rsidP="009F6E22">
            <w:pPr>
              <w:shd w:val="clear" w:color="auto" w:fill="FFFFFF"/>
              <w:jc w:val="center"/>
              <w:rPr>
                <w:bCs/>
                <w:highlight w:val="yellow"/>
                <w:lang w:eastAsia="lt-LT"/>
              </w:rPr>
            </w:pPr>
          </w:p>
        </w:tc>
        <w:tc>
          <w:tcPr>
            <w:tcW w:w="992" w:type="dxa"/>
            <w:shd w:val="clear" w:color="auto" w:fill="auto"/>
            <w:vAlign w:val="center"/>
          </w:tcPr>
          <w:p w14:paraId="77A76931" w14:textId="77777777" w:rsidR="003663B6" w:rsidRPr="00BB5E09" w:rsidRDefault="003663B6" w:rsidP="009F6E22">
            <w:pPr>
              <w:shd w:val="clear" w:color="auto" w:fill="FFFFFF"/>
              <w:jc w:val="center"/>
              <w:rPr>
                <w:bCs/>
                <w:highlight w:val="yellow"/>
                <w:lang w:eastAsia="lt-LT"/>
              </w:rPr>
            </w:pPr>
          </w:p>
        </w:tc>
        <w:tc>
          <w:tcPr>
            <w:tcW w:w="992" w:type="dxa"/>
            <w:shd w:val="clear" w:color="auto" w:fill="auto"/>
            <w:vAlign w:val="center"/>
          </w:tcPr>
          <w:p w14:paraId="6C7B71B0" w14:textId="77777777" w:rsidR="003663B6" w:rsidRPr="00BB5E09" w:rsidRDefault="003663B6" w:rsidP="009F6E22">
            <w:pPr>
              <w:shd w:val="clear" w:color="auto" w:fill="FFFFFF"/>
              <w:jc w:val="center"/>
              <w:rPr>
                <w:highlight w:val="yellow"/>
                <w:lang w:eastAsia="lt-LT"/>
              </w:rPr>
            </w:pPr>
          </w:p>
        </w:tc>
      </w:tr>
      <w:tr w:rsidR="003663B6" w:rsidRPr="00BB5E09" w14:paraId="0A17056A" w14:textId="77777777" w:rsidTr="00571864">
        <w:trPr>
          <w:trHeight w:hRule="exact" w:val="259"/>
        </w:trPr>
        <w:tc>
          <w:tcPr>
            <w:tcW w:w="3686" w:type="dxa"/>
            <w:shd w:val="clear" w:color="auto" w:fill="auto"/>
            <w:vAlign w:val="center"/>
          </w:tcPr>
          <w:p w14:paraId="6B49FA3E" w14:textId="77777777" w:rsidR="003663B6" w:rsidRPr="00BB5E09" w:rsidRDefault="003663B6" w:rsidP="009F6E22">
            <w:pPr>
              <w:shd w:val="clear" w:color="auto" w:fill="FFFFFF"/>
              <w:rPr>
                <w:highlight w:val="yellow"/>
                <w:lang w:eastAsia="lt-LT"/>
              </w:rPr>
            </w:pPr>
            <w:r w:rsidRPr="00BB5E09">
              <w:rPr>
                <w:spacing w:val="-6"/>
                <w:lang w:eastAsia="lt-LT"/>
              </w:rPr>
              <w:t>Biologija</w:t>
            </w:r>
          </w:p>
        </w:tc>
        <w:tc>
          <w:tcPr>
            <w:tcW w:w="1134" w:type="dxa"/>
            <w:shd w:val="clear" w:color="auto" w:fill="auto"/>
            <w:vAlign w:val="center"/>
          </w:tcPr>
          <w:p w14:paraId="101205E0" w14:textId="77777777" w:rsidR="003663B6" w:rsidRPr="00BB5E09" w:rsidRDefault="003663B6" w:rsidP="009F6E22">
            <w:pPr>
              <w:shd w:val="clear" w:color="auto" w:fill="FFFFFF"/>
              <w:jc w:val="center"/>
              <w:rPr>
                <w:highlight w:val="yellow"/>
                <w:lang w:eastAsia="lt-LT"/>
              </w:rPr>
            </w:pPr>
          </w:p>
        </w:tc>
        <w:tc>
          <w:tcPr>
            <w:tcW w:w="992" w:type="dxa"/>
            <w:shd w:val="clear" w:color="auto" w:fill="auto"/>
            <w:vAlign w:val="center"/>
          </w:tcPr>
          <w:p w14:paraId="1E7824D7" w14:textId="77777777" w:rsidR="003663B6" w:rsidRPr="00BB5E09" w:rsidRDefault="003663B6" w:rsidP="009F6E22">
            <w:pPr>
              <w:shd w:val="clear" w:color="auto" w:fill="FFFFFF"/>
              <w:jc w:val="center"/>
              <w:rPr>
                <w:highlight w:val="yellow"/>
                <w:lang w:eastAsia="lt-LT"/>
              </w:rPr>
            </w:pPr>
          </w:p>
        </w:tc>
        <w:tc>
          <w:tcPr>
            <w:tcW w:w="992" w:type="dxa"/>
            <w:shd w:val="clear" w:color="auto" w:fill="auto"/>
            <w:vAlign w:val="center"/>
          </w:tcPr>
          <w:p w14:paraId="022A0402" w14:textId="77777777" w:rsidR="003663B6" w:rsidRPr="00BB5E09" w:rsidRDefault="003663B6" w:rsidP="009F6E22">
            <w:pPr>
              <w:shd w:val="clear" w:color="auto" w:fill="FFFFFF"/>
              <w:jc w:val="center"/>
              <w:rPr>
                <w:lang w:eastAsia="lt-LT"/>
              </w:rPr>
            </w:pPr>
            <w:r w:rsidRPr="00BB5E09">
              <w:rPr>
                <w:bCs/>
                <w:lang w:eastAsia="lt-LT"/>
              </w:rPr>
              <w:t>1</w:t>
            </w:r>
          </w:p>
        </w:tc>
        <w:tc>
          <w:tcPr>
            <w:tcW w:w="851" w:type="dxa"/>
            <w:shd w:val="clear" w:color="auto" w:fill="auto"/>
            <w:vAlign w:val="center"/>
          </w:tcPr>
          <w:p w14:paraId="20E8612C"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0DE4A16B"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1711347B"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5B584261" w14:textId="77777777" w:rsidTr="00571864">
        <w:trPr>
          <w:trHeight w:hRule="exact" w:val="259"/>
        </w:trPr>
        <w:tc>
          <w:tcPr>
            <w:tcW w:w="3686" w:type="dxa"/>
            <w:shd w:val="clear" w:color="auto" w:fill="auto"/>
            <w:vAlign w:val="center"/>
          </w:tcPr>
          <w:p w14:paraId="303765DC" w14:textId="77777777" w:rsidR="003663B6" w:rsidRPr="00BB5E09" w:rsidRDefault="003663B6" w:rsidP="009F6E22">
            <w:pPr>
              <w:shd w:val="clear" w:color="auto" w:fill="FFFFFF"/>
              <w:rPr>
                <w:lang w:eastAsia="lt-LT"/>
              </w:rPr>
            </w:pPr>
            <w:r w:rsidRPr="00BB5E09">
              <w:rPr>
                <w:spacing w:val="-6"/>
                <w:lang w:eastAsia="lt-LT"/>
              </w:rPr>
              <w:t>Fizika</w:t>
            </w:r>
          </w:p>
        </w:tc>
        <w:tc>
          <w:tcPr>
            <w:tcW w:w="1134" w:type="dxa"/>
            <w:shd w:val="clear" w:color="auto" w:fill="auto"/>
            <w:vAlign w:val="center"/>
          </w:tcPr>
          <w:p w14:paraId="584B8528"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6440405F"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0FF26B7C" w14:textId="77777777" w:rsidR="003663B6" w:rsidRPr="00BB5E09" w:rsidRDefault="003663B6" w:rsidP="009F6E22">
            <w:pPr>
              <w:shd w:val="clear" w:color="auto" w:fill="FFFFFF"/>
              <w:jc w:val="center"/>
              <w:rPr>
                <w:lang w:eastAsia="lt-LT"/>
              </w:rPr>
            </w:pPr>
            <w:r w:rsidRPr="00BB5E09">
              <w:rPr>
                <w:bCs/>
                <w:lang w:eastAsia="lt-LT"/>
              </w:rPr>
              <w:t>1</w:t>
            </w:r>
          </w:p>
        </w:tc>
        <w:tc>
          <w:tcPr>
            <w:tcW w:w="851" w:type="dxa"/>
            <w:shd w:val="clear" w:color="auto" w:fill="auto"/>
            <w:vAlign w:val="center"/>
          </w:tcPr>
          <w:p w14:paraId="621227E5"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6D9170B4"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7F9D9489"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0DE02AA5" w14:textId="77777777" w:rsidTr="00571864">
        <w:trPr>
          <w:trHeight w:hRule="exact" w:val="259"/>
        </w:trPr>
        <w:tc>
          <w:tcPr>
            <w:tcW w:w="3686" w:type="dxa"/>
            <w:shd w:val="clear" w:color="auto" w:fill="auto"/>
            <w:vAlign w:val="center"/>
          </w:tcPr>
          <w:p w14:paraId="63F771C1" w14:textId="77777777" w:rsidR="003663B6" w:rsidRPr="00BB5E09" w:rsidRDefault="003663B6" w:rsidP="009F6E22">
            <w:pPr>
              <w:shd w:val="clear" w:color="auto" w:fill="FFFFFF"/>
              <w:rPr>
                <w:lang w:eastAsia="lt-LT"/>
              </w:rPr>
            </w:pPr>
            <w:r w:rsidRPr="00BB5E09">
              <w:rPr>
                <w:spacing w:val="-8"/>
                <w:lang w:eastAsia="lt-LT"/>
              </w:rPr>
              <w:t>Chemija</w:t>
            </w:r>
          </w:p>
        </w:tc>
        <w:tc>
          <w:tcPr>
            <w:tcW w:w="1134" w:type="dxa"/>
            <w:shd w:val="clear" w:color="auto" w:fill="auto"/>
            <w:vAlign w:val="center"/>
          </w:tcPr>
          <w:p w14:paraId="26D3F63F"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2C9A8F67"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407C24F4" w14:textId="77777777" w:rsidR="003663B6" w:rsidRPr="00BB5E09" w:rsidRDefault="003663B6" w:rsidP="009F6E22">
            <w:pPr>
              <w:shd w:val="clear" w:color="auto" w:fill="FFFFFF"/>
              <w:jc w:val="center"/>
              <w:rPr>
                <w:lang w:eastAsia="lt-LT"/>
              </w:rPr>
            </w:pPr>
          </w:p>
        </w:tc>
        <w:tc>
          <w:tcPr>
            <w:tcW w:w="851" w:type="dxa"/>
            <w:shd w:val="clear" w:color="auto" w:fill="auto"/>
            <w:vAlign w:val="center"/>
          </w:tcPr>
          <w:p w14:paraId="75A289DE"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778FF2B2"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685E89FA"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27019602" w14:textId="77777777" w:rsidTr="00571864">
        <w:trPr>
          <w:trHeight w:hRule="exact" w:val="259"/>
        </w:trPr>
        <w:tc>
          <w:tcPr>
            <w:tcW w:w="3686" w:type="dxa"/>
            <w:shd w:val="clear" w:color="auto" w:fill="auto"/>
            <w:vAlign w:val="center"/>
          </w:tcPr>
          <w:p w14:paraId="6BD0A1DA" w14:textId="77777777" w:rsidR="003663B6" w:rsidRPr="00BB5E09" w:rsidRDefault="003663B6" w:rsidP="009F6E22">
            <w:pPr>
              <w:shd w:val="clear" w:color="auto" w:fill="FFFFFF"/>
              <w:rPr>
                <w:bCs/>
                <w:spacing w:val="3"/>
                <w:lang w:eastAsia="lt-LT"/>
              </w:rPr>
            </w:pPr>
            <w:r w:rsidRPr="00BB5E09">
              <w:rPr>
                <w:b/>
                <w:bCs/>
                <w:spacing w:val="-6"/>
                <w:lang w:eastAsia="lt-LT"/>
              </w:rPr>
              <w:t>Socialinis ugdymas</w:t>
            </w:r>
          </w:p>
        </w:tc>
        <w:tc>
          <w:tcPr>
            <w:tcW w:w="1134" w:type="dxa"/>
            <w:shd w:val="clear" w:color="auto" w:fill="auto"/>
            <w:vAlign w:val="center"/>
          </w:tcPr>
          <w:p w14:paraId="3DDE24F4" w14:textId="77777777" w:rsidR="003663B6" w:rsidRPr="00BB5E09" w:rsidRDefault="003663B6" w:rsidP="009F6E22">
            <w:pPr>
              <w:shd w:val="clear" w:color="auto" w:fill="FFFFFF"/>
              <w:jc w:val="center"/>
              <w:rPr>
                <w:bCs/>
                <w:spacing w:val="3"/>
                <w:lang w:eastAsia="lt-LT"/>
              </w:rPr>
            </w:pPr>
          </w:p>
        </w:tc>
        <w:tc>
          <w:tcPr>
            <w:tcW w:w="992" w:type="dxa"/>
            <w:shd w:val="clear" w:color="auto" w:fill="auto"/>
            <w:vAlign w:val="center"/>
          </w:tcPr>
          <w:p w14:paraId="0E3C68C1" w14:textId="77777777" w:rsidR="003663B6" w:rsidRPr="00BB5E09" w:rsidRDefault="003663B6" w:rsidP="009F6E22">
            <w:pPr>
              <w:shd w:val="clear" w:color="auto" w:fill="FFFFFF"/>
              <w:jc w:val="center"/>
              <w:rPr>
                <w:bCs/>
                <w:spacing w:val="3"/>
                <w:lang w:eastAsia="lt-LT"/>
              </w:rPr>
            </w:pPr>
          </w:p>
        </w:tc>
        <w:tc>
          <w:tcPr>
            <w:tcW w:w="992" w:type="dxa"/>
            <w:shd w:val="clear" w:color="auto" w:fill="auto"/>
            <w:vAlign w:val="center"/>
          </w:tcPr>
          <w:p w14:paraId="3E8B6BDC" w14:textId="77777777" w:rsidR="003663B6" w:rsidRPr="00BB5E09" w:rsidRDefault="003663B6" w:rsidP="009F6E22">
            <w:pPr>
              <w:shd w:val="clear" w:color="auto" w:fill="FFFFFF"/>
              <w:jc w:val="center"/>
              <w:rPr>
                <w:bCs/>
                <w:spacing w:val="3"/>
                <w:lang w:eastAsia="lt-LT"/>
              </w:rPr>
            </w:pPr>
          </w:p>
        </w:tc>
        <w:tc>
          <w:tcPr>
            <w:tcW w:w="851" w:type="dxa"/>
            <w:shd w:val="clear" w:color="auto" w:fill="auto"/>
            <w:vAlign w:val="center"/>
          </w:tcPr>
          <w:p w14:paraId="05B5B629" w14:textId="77777777" w:rsidR="003663B6" w:rsidRPr="00BB5E09" w:rsidRDefault="003663B6" w:rsidP="009F6E22">
            <w:pPr>
              <w:shd w:val="clear" w:color="auto" w:fill="FFFFFF"/>
              <w:jc w:val="center"/>
              <w:rPr>
                <w:bCs/>
                <w:lang w:eastAsia="lt-LT"/>
              </w:rPr>
            </w:pPr>
          </w:p>
        </w:tc>
        <w:tc>
          <w:tcPr>
            <w:tcW w:w="992" w:type="dxa"/>
            <w:shd w:val="clear" w:color="auto" w:fill="auto"/>
            <w:vAlign w:val="center"/>
          </w:tcPr>
          <w:p w14:paraId="2719F134" w14:textId="77777777" w:rsidR="003663B6" w:rsidRPr="00BB5E09" w:rsidRDefault="003663B6" w:rsidP="009F6E22">
            <w:pPr>
              <w:shd w:val="clear" w:color="auto" w:fill="FFFFFF"/>
              <w:jc w:val="center"/>
              <w:rPr>
                <w:bCs/>
                <w:lang w:eastAsia="lt-LT"/>
              </w:rPr>
            </w:pPr>
          </w:p>
        </w:tc>
        <w:tc>
          <w:tcPr>
            <w:tcW w:w="992" w:type="dxa"/>
            <w:shd w:val="clear" w:color="auto" w:fill="auto"/>
            <w:vAlign w:val="center"/>
          </w:tcPr>
          <w:p w14:paraId="2947151C" w14:textId="77777777" w:rsidR="003663B6" w:rsidRPr="00BB5E09" w:rsidRDefault="003663B6" w:rsidP="009F6E22">
            <w:pPr>
              <w:shd w:val="clear" w:color="auto" w:fill="FFFFFF"/>
              <w:jc w:val="center"/>
              <w:rPr>
                <w:lang w:eastAsia="lt-LT"/>
              </w:rPr>
            </w:pPr>
          </w:p>
        </w:tc>
      </w:tr>
      <w:tr w:rsidR="003663B6" w:rsidRPr="00BB5E09" w14:paraId="1E98CDA9" w14:textId="77777777" w:rsidTr="00571864">
        <w:trPr>
          <w:trHeight w:hRule="exact" w:val="259"/>
        </w:trPr>
        <w:tc>
          <w:tcPr>
            <w:tcW w:w="3686" w:type="dxa"/>
            <w:shd w:val="clear" w:color="auto" w:fill="auto"/>
            <w:vAlign w:val="center"/>
          </w:tcPr>
          <w:p w14:paraId="02E4A578" w14:textId="77777777" w:rsidR="003663B6" w:rsidRPr="00BB5E09" w:rsidRDefault="003663B6" w:rsidP="009F6E22">
            <w:pPr>
              <w:shd w:val="clear" w:color="auto" w:fill="FFFFFF"/>
              <w:rPr>
                <w:lang w:eastAsia="lt-LT"/>
              </w:rPr>
            </w:pPr>
            <w:r w:rsidRPr="00BB5E09">
              <w:rPr>
                <w:spacing w:val="-5"/>
                <w:lang w:eastAsia="lt-LT"/>
              </w:rPr>
              <w:t>Istorija</w:t>
            </w:r>
          </w:p>
        </w:tc>
        <w:tc>
          <w:tcPr>
            <w:tcW w:w="1134" w:type="dxa"/>
            <w:shd w:val="clear" w:color="auto" w:fill="auto"/>
            <w:vAlign w:val="center"/>
          </w:tcPr>
          <w:p w14:paraId="18AC9ECC" w14:textId="77777777" w:rsidR="003663B6" w:rsidRPr="00BB5E09" w:rsidRDefault="003663B6" w:rsidP="009F6E22">
            <w:pPr>
              <w:shd w:val="clear" w:color="auto" w:fill="FFFFFF"/>
              <w:jc w:val="center"/>
              <w:rPr>
                <w:lang w:eastAsia="lt-LT"/>
              </w:rPr>
            </w:pPr>
            <w:r w:rsidRPr="00BB5E09">
              <w:rPr>
                <w:bCs/>
                <w:lang w:eastAsia="lt-LT"/>
              </w:rPr>
              <w:t>1</w:t>
            </w:r>
          </w:p>
        </w:tc>
        <w:tc>
          <w:tcPr>
            <w:tcW w:w="992" w:type="dxa"/>
            <w:shd w:val="clear" w:color="auto" w:fill="auto"/>
            <w:vAlign w:val="center"/>
          </w:tcPr>
          <w:p w14:paraId="3154C66A" w14:textId="77777777" w:rsidR="003663B6" w:rsidRPr="00BB5E09" w:rsidRDefault="003663B6" w:rsidP="009F6E22">
            <w:pPr>
              <w:shd w:val="clear" w:color="auto" w:fill="FFFFFF"/>
              <w:jc w:val="center"/>
              <w:rPr>
                <w:lang w:eastAsia="lt-LT"/>
              </w:rPr>
            </w:pPr>
            <w:r w:rsidRPr="00BB5E09">
              <w:rPr>
                <w:bCs/>
                <w:lang w:eastAsia="lt-LT"/>
              </w:rPr>
              <w:t>1</w:t>
            </w:r>
          </w:p>
        </w:tc>
        <w:tc>
          <w:tcPr>
            <w:tcW w:w="992" w:type="dxa"/>
            <w:shd w:val="clear" w:color="auto" w:fill="auto"/>
            <w:vAlign w:val="center"/>
          </w:tcPr>
          <w:p w14:paraId="1C4C93DF" w14:textId="77777777" w:rsidR="003663B6" w:rsidRPr="00BB5E09" w:rsidRDefault="003663B6" w:rsidP="009F6E22">
            <w:pPr>
              <w:shd w:val="clear" w:color="auto" w:fill="FFFFFF"/>
              <w:jc w:val="center"/>
              <w:rPr>
                <w:lang w:eastAsia="lt-LT"/>
              </w:rPr>
            </w:pPr>
            <w:r w:rsidRPr="00BB5E09">
              <w:rPr>
                <w:bCs/>
                <w:lang w:eastAsia="lt-LT"/>
              </w:rPr>
              <w:t>1</w:t>
            </w:r>
          </w:p>
        </w:tc>
        <w:tc>
          <w:tcPr>
            <w:tcW w:w="851" w:type="dxa"/>
            <w:shd w:val="clear" w:color="auto" w:fill="auto"/>
            <w:vAlign w:val="center"/>
          </w:tcPr>
          <w:p w14:paraId="40D190CD"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42ACEA8E"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7EAF1A81"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0303B8FE" w14:textId="77777777" w:rsidTr="00571864">
        <w:trPr>
          <w:trHeight w:hRule="exact" w:val="259"/>
        </w:trPr>
        <w:tc>
          <w:tcPr>
            <w:tcW w:w="3686" w:type="dxa"/>
            <w:shd w:val="clear" w:color="auto" w:fill="auto"/>
            <w:vAlign w:val="center"/>
          </w:tcPr>
          <w:p w14:paraId="67169D8A" w14:textId="77777777" w:rsidR="003663B6" w:rsidRPr="00BB5E09" w:rsidRDefault="003663B6" w:rsidP="009F6E22">
            <w:pPr>
              <w:shd w:val="clear" w:color="auto" w:fill="FFFFFF"/>
              <w:rPr>
                <w:lang w:eastAsia="lt-LT"/>
              </w:rPr>
            </w:pPr>
            <w:r w:rsidRPr="00BB5E09">
              <w:rPr>
                <w:spacing w:val="-6"/>
                <w:lang w:eastAsia="lt-LT"/>
              </w:rPr>
              <w:t>Geografija</w:t>
            </w:r>
          </w:p>
        </w:tc>
        <w:tc>
          <w:tcPr>
            <w:tcW w:w="1134" w:type="dxa"/>
            <w:shd w:val="clear" w:color="auto" w:fill="auto"/>
            <w:vAlign w:val="center"/>
          </w:tcPr>
          <w:p w14:paraId="69A6AC78"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3A3362AB" w14:textId="77777777" w:rsidR="003663B6" w:rsidRPr="00BB5E09" w:rsidRDefault="003663B6" w:rsidP="009F6E22">
            <w:pPr>
              <w:shd w:val="clear" w:color="auto" w:fill="FFFFFF"/>
              <w:jc w:val="center"/>
              <w:rPr>
                <w:lang w:eastAsia="lt-LT"/>
              </w:rPr>
            </w:pPr>
            <w:r w:rsidRPr="00BB5E09">
              <w:rPr>
                <w:bCs/>
                <w:lang w:eastAsia="lt-LT"/>
              </w:rPr>
              <w:t>1</w:t>
            </w:r>
          </w:p>
        </w:tc>
        <w:tc>
          <w:tcPr>
            <w:tcW w:w="992" w:type="dxa"/>
            <w:shd w:val="clear" w:color="auto" w:fill="auto"/>
            <w:vAlign w:val="center"/>
          </w:tcPr>
          <w:p w14:paraId="605D0340" w14:textId="77777777" w:rsidR="003663B6" w:rsidRPr="00BB5E09" w:rsidRDefault="003663B6" w:rsidP="009F6E22">
            <w:pPr>
              <w:shd w:val="clear" w:color="auto" w:fill="FFFFFF"/>
              <w:jc w:val="center"/>
              <w:rPr>
                <w:lang w:eastAsia="lt-LT"/>
              </w:rPr>
            </w:pPr>
            <w:r w:rsidRPr="00BB5E09">
              <w:rPr>
                <w:bCs/>
                <w:lang w:eastAsia="lt-LT"/>
              </w:rPr>
              <w:t>1</w:t>
            </w:r>
          </w:p>
        </w:tc>
        <w:tc>
          <w:tcPr>
            <w:tcW w:w="851" w:type="dxa"/>
            <w:shd w:val="clear" w:color="auto" w:fill="auto"/>
            <w:vAlign w:val="center"/>
          </w:tcPr>
          <w:p w14:paraId="6B5292E0"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59D99967"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0BDEF257"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283C0554" w14:textId="77777777" w:rsidTr="00571864">
        <w:trPr>
          <w:trHeight w:hRule="exact" w:val="259"/>
        </w:trPr>
        <w:tc>
          <w:tcPr>
            <w:tcW w:w="3686" w:type="dxa"/>
            <w:shd w:val="clear" w:color="auto" w:fill="auto"/>
            <w:vAlign w:val="center"/>
          </w:tcPr>
          <w:p w14:paraId="40DCA364" w14:textId="77777777" w:rsidR="003663B6" w:rsidRPr="00BB5E09" w:rsidRDefault="003663B6" w:rsidP="009F6E22">
            <w:pPr>
              <w:shd w:val="clear" w:color="auto" w:fill="FFFFFF"/>
              <w:rPr>
                <w:lang w:eastAsia="lt-LT"/>
              </w:rPr>
            </w:pPr>
            <w:r w:rsidRPr="00BB5E09">
              <w:rPr>
                <w:spacing w:val="-8"/>
                <w:lang w:eastAsia="lt-LT"/>
              </w:rPr>
              <w:t>Ekonomika</w:t>
            </w:r>
          </w:p>
        </w:tc>
        <w:tc>
          <w:tcPr>
            <w:tcW w:w="1134" w:type="dxa"/>
            <w:shd w:val="clear" w:color="auto" w:fill="auto"/>
            <w:vAlign w:val="center"/>
          </w:tcPr>
          <w:p w14:paraId="6B75193B"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0655DE7A"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2744B37B" w14:textId="77777777" w:rsidR="003663B6" w:rsidRPr="00BB5E09" w:rsidRDefault="003663B6" w:rsidP="009F6E22">
            <w:pPr>
              <w:shd w:val="clear" w:color="auto" w:fill="FFFFFF"/>
              <w:jc w:val="center"/>
              <w:rPr>
                <w:lang w:eastAsia="lt-LT"/>
              </w:rPr>
            </w:pPr>
          </w:p>
        </w:tc>
        <w:tc>
          <w:tcPr>
            <w:tcW w:w="851" w:type="dxa"/>
            <w:shd w:val="clear" w:color="auto" w:fill="auto"/>
            <w:vAlign w:val="center"/>
          </w:tcPr>
          <w:p w14:paraId="11A64243"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3248D03E"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2E69B470"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55FA3E57" w14:textId="77777777" w:rsidTr="00571864">
        <w:trPr>
          <w:trHeight w:hRule="exact" w:val="259"/>
        </w:trPr>
        <w:tc>
          <w:tcPr>
            <w:tcW w:w="3686" w:type="dxa"/>
            <w:shd w:val="clear" w:color="auto" w:fill="auto"/>
            <w:vAlign w:val="center"/>
          </w:tcPr>
          <w:p w14:paraId="21A53CC9" w14:textId="77777777" w:rsidR="003663B6" w:rsidRPr="00BB5E09" w:rsidRDefault="003663B6" w:rsidP="009F6E22">
            <w:pPr>
              <w:shd w:val="clear" w:color="auto" w:fill="FFFFFF"/>
              <w:rPr>
                <w:b/>
                <w:spacing w:val="-8"/>
                <w:lang w:eastAsia="lt-LT"/>
              </w:rPr>
            </w:pPr>
            <w:r w:rsidRPr="00BB5E09">
              <w:rPr>
                <w:b/>
                <w:spacing w:val="-8"/>
                <w:lang w:eastAsia="lt-LT"/>
              </w:rPr>
              <w:t>Dailės ir muzikos integracija</w:t>
            </w:r>
          </w:p>
        </w:tc>
        <w:tc>
          <w:tcPr>
            <w:tcW w:w="1134" w:type="dxa"/>
            <w:shd w:val="clear" w:color="auto" w:fill="auto"/>
            <w:vAlign w:val="center"/>
          </w:tcPr>
          <w:p w14:paraId="5B19B99E" w14:textId="77777777" w:rsidR="003663B6" w:rsidRPr="00BB5E09" w:rsidRDefault="003663B6" w:rsidP="009F6E22">
            <w:pPr>
              <w:shd w:val="clear" w:color="auto" w:fill="FFFFFF"/>
              <w:jc w:val="center"/>
              <w:rPr>
                <w:lang w:eastAsia="lt-LT"/>
              </w:rPr>
            </w:pPr>
            <w:r w:rsidRPr="00BB5E09">
              <w:rPr>
                <w:lang w:eastAsia="lt-LT"/>
              </w:rPr>
              <w:t>1</w:t>
            </w:r>
          </w:p>
        </w:tc>
        <w:tc>
          <w:tcPr>
            <w:tcW w:w="992" w:type="dxa"/>
            <w:shd w:val="clear" w:color="auto" w:fill="auto"/>
            <w:vAlign w:val="center"/>
          </w:tcPr>
          <w:p w14:paraId="04F2D0FF"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72487E02" w14:textId="77777777" w:rsidR="003663B6" w:rsidRPr="00BB5E09" w:rsidRDefault="003663B6" w:rsidP="009F6E22">
            <w:pPr>
              <w:shd w:val="clear" w:color="auto" w:fill="FFFFFF"/>
              <w:jc w:val="center"/>
              <w:rPr>
                <w:lang w:eastAsia="lt-LT"/>
              </w:rPr>
            </w:pPr>
          </w:p>
        </w:tc>
        <w:tc>
          <w:tcPr>
            <w:tcW w:w="851" w:type="dxa"/>
            <w:shd w:val="clear" w:color="auto" w:fill="auto"/>
            <w:vAlign w:val="center"/>
          </w:tcPr>
          <w:p w14:paraId="6216F57B"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25D4591C" w14:textId="77777777" w:rsidR="003663B6" w:rsidRPr="00BB5E09" w:rsidRDefault="003663B6" w:rsidP="009F6E22">
            <w:pPr>
              <w:shd w:val="clear" w:color="auto" w:fill="FFFFFF"/>
              <w:jc w:val="center"/>
              <w:rPr>
                <w:lang w:eastAsia="lt-LT"/>
              </w:rPr>
            </w:pPr>
          </w:p>
        </w:tc>
        <w:tc>
          <w:tcPr>
            <w:tcW w:w="992" w:type="dxa"/>
            <w:shd w:val="clear" w:color="auto" w:fill="auto"/>
            <w:vAlign w:val="center"/>
          </w:tcPr>
          <w:p w14:paraId="5E6B5073" w14:textId="77777777" w:rsidR="003663B6" w:rsidRPr="00BB5E09" w:rsidRDefault="003663B6" w:rsidP="009F6E22">
            <w:pPr>
              <w:shd w:val="clear" w:color="auto" w:fill="FFFFFF"/>
              <w:jc w:val="center"/>
              <w:rPr>
                <w:lang w:eastAsia="lt-LT"/>
              </w:rPr>
            </w:pPr>
          </w:p>
        </w:tc>
      </w:tr>
      <w:tr w:rsidR="003663B6" w:rsidRPr="00BB5E09" w14:paraId="762E390E" w14:textId="77777777" w:rsidTr="00571864">
        <w:trPr>
          <w:trHeight w:hRule="exact" w:val="259"/>
        </w:trPr>
        <w:tc>
          <w:tcPr>
            <w:tcW w:w="3686" w:type="dxa"/>
            <w:shd w:val="clear" w:color="auto" w:fill="auto"/>
            <w:vAlign w:val="center"/>
          </w:tcPr>
          <w:p w14:paraId="7C368564" w14:textId="77777777" w:rsidR="003663B6" w:rsidRPr="00BB5E09" w:rsidRDefault="003663B6" w:rsidP="009F6E22">
            <w:pPr>
              <w:shd w:val="clear" w:color="auto" w:fill="FFFFFF"/>
              <w:rPr>
                <w:spacing w:val="-8"/>
                <w:lang w:eastAsia="lt-LT"/>
              </w:rPr>
            </w:pPr>
            <w:r w:rsidRPr="00BB5E09">
              <w:rPr>
                <w:b/>
                <w:lang w:eastAsia="lt-LT"/>
              </w:rPr>
              <w:t>Iš viso:</w:t>
            </w:r>
          </w:p>
        </w:tc>
        <w:tc>
          <w:tcPr>
            <w:tcW w:w="1134" w:type="dxa"/>
            <w:shd w:val="clear" w:color="auto" w:fill="auto"/>
            <w:vAlign w:val="center"/>
          </w:tcPr>
          <w:p w14:paraId="52A83BD9" w14:textId="77777777" w:rsidR="003663B6" w:rsidRPr="00BB5E09" w:rsidRDefault="003663B6" w:rsidP="009F6E22">
            <w:pPr>
              <w:shd w:val="clear" w:color="auto" w:fill="FFFFFF"/>
              <w:jc w:val="center"/>
              <w:rPr>
                <w:b/>
                <w:lang w:eastAsia="lt-LT"/>
              </w:rPr>
            </w:pPr>
            <w:r w:rsidRPr="00BB5E09">
              <w:rPr>
                <w:b/>
                <w:lang w:eastAsia="lt-LT"/>
              </w:rPr>
              <w:t>13</w:t>
            </w:r>
          </w:p>
        </w:tc>
        <w:tc>
          <w:tcPr>
            <w:tcW w:w="992" w:type="dxa"/>
            <w:shd w:val="clear" w:color="auto" w:fill="auto"/>
            <w:vAlign w:val="center"/>
          </w:tcPr>
          <w:p w14:paraId="1B0CCAAD" w14:textId="77777777" w:rsidR="003663B6" w:rsidRPr="00BB5E09" w:rsidRDefault="003663B6" w:rsidP="009F6E22">
            <w:pPr>
              <w:shd w:val="clear" w:color="auto" w:fill="FFFFFF"/>
              <w:jc w:val="center"/>
              <w:rPr>
                <w:b/>
                <w:lang w:eastAsia="lt-LT"/>
              </w:rPr>
            </w:pPr>
            <w:r w:rsidRPr="00BB5E09">
              <w:rPr>
                <w:b/>
                <w:lang w:eastAsia="lt-LT"/>
              </w:rPr>
              <w:t>14</w:t>
            </w:r>
          </w:p>
        </w:tc>
        <w:tc>
          <w:tcPr>
            <w:tcW w:w="992" w:type="dxa"/>
            <w:shd w:val="clear" w:color="auto" w:fill="auto"/>
            <w:vAlign w:val="center"/>
          </w:tcPr>
          <w:p w14:paraId="54C81654" w14:textId="77777777" w:rsidR="003663B6" w:rsidRPr="00BB5E09" w:rsidRDefault="003663B6" w:rsidP="009F6E22">
            <w:pPr>
              <w:shd w:val="clear" w:color="auto" w:fill="FFFFFF"/>
              <w:jc w:val="center"/>
              <w:rPr>
                <w:b/>
                <w:lang w:eastAsia="lt-LT"/>
              </w:rPr>
            </w:pPr>
            <w:r w:rsidRPr="00BB5E09">
              <w:rPr>
                <w:b/>
                <w:lang w:eastAsia="lt-LT"/>
              </w:rPr>
              <w:t>14</w:t>
            </w:r>
          </w:p>
        </w:tc>
        <w:tc>
          <w:tcPr>
            <w:tcW w:w="851" w:type="dxa"/>
            <w:shd w:val="clear" w:color="auto" w:fill="auto"/>
            <w:vAlign w:val="center"/>
          </w:tcPr>
          <w:p w14:paraId="1B0D794C" w14:textId="77777777" w:rsidR="003663B6" w:rsidRPr="00BB5E09" w:rsidRDefault="003663B6" w:rsidP="009F6E22">
            <w:pPr>
              <w:shd w:val="clear" w:color="auto" w:fill="FFFFFF"/>
              <w:jc w:val="center"/>
              <w:rPr>
                <w:b/>
                <w:lang w:eastAsia="lt-LT"/>
              </w:rPr>
            </w:pPr>
            <w:r w:rsidRPr="00BB5E09">
              <w:rPr>
                <w:b/>
                <w:lang w:eastAsia="lt-LT"/>
              </w:rPr>
              <w:t>15</w:t>
            </w:r>
          </w:p>
        </w:tc>
        <w:tc>
          <w:tcPr>
            <w:tcW w:w="992" w:type="dxa"/>
            <w:shd w:val="clear" w:color="auto" w:fill="auto"/>
            <w:vAlign w:val="center"/>
          </w:tcPr>
          <w:p w14:paraId="6EF317D9" w14:textId="77777777" w:rsidR="003663B6" w:rsidRPr="00BB5E09" w:rsidRDefault="003663B6" w:rsidP="009F6E22">
            <w:pPr>
              <w:shd w:val="clear" w:color="auto" w:fill="FFFFFF"/>
              <w:jc w:val="center"/>
              <w:rPr>
                <w:b/>
                <w:lang w:eastAsia="lt-LT"/>
              </w:rPr>
            </w:pPr>
            <w:r w:rsidRPr="00BB5E09">
              <w:rPr>
                <w:b/>
                <w:lang w:eastAsia="lt-LT"/>
              </w:rPr>
              <w:t>15</w:t>
            </w:r>
          </w:p>
        </w:tc>
        <w:tc>
          <w:tcPr>
            <w:tcW w:w="992" w:type="dxa"/>
            <w:shd w:val="clear" w:color="auto" w:fill="auto"/>
            <w:vAlign w:val="center"/>
          </w:tcPr>
          <w:p w14:paraId="7EE6C55B" w14:textId="77777777" w:rsidR="003663B6" w:rsidRPr="00BB5E09" w:rsidRDefault="003663B6" w:rsidP="009F6E22">
            <w:pPr>
              <w:shd w:val="clear" w:color="auto" w:fill="FFFFFF"/>
              <w:jc w:val="center"/>
              <w:rPr>
                <w:b/>
                <w:lang w:eastAsia="lt-LT"/>
              </w:rPr>
            </w:pPr>
            <w:r w:rsidRPr="00BB5E09">
              <w:rPr>
                <w:b/>
                <w:lang w:eastAsia="lt-LT"/>
              </w:rPr>
              <w:t>15</w:t>
            </w:r>
          </w:p>
        </w:tc>
      </w:tr>
      <w:tr w:rsidR="003663B6" w:rsidRPr="00BB5E09" w14:paraId="0836528B" w14:textId="77777777" w:rsidTr="00571864">
        <w:trPr>
          <w:trHeight w:hRule="exact" w:val="391"/>
        </w:trPr>
        <w:tc>
          <w:tcPr>
            <w:tcW w:w="3686" w:type="dxa"/>
            <w:shd w:val="clear" w:color="auto" w:fill="auto"/>
            <w:vAlign w:val="center"/>
          </w:tcPr>
          <w:p w14:paraId="664FB7CF" w14:textId="77777777" w:rsidR="003663B6" w:rsidRPr="00BB5E09" w:rsidRDefault="003663B6" w:rsidP="009F6E22">
            <w:pPr>
              <w:shd w:val="clear" w:color="auto" w:fill="FFFFFF"/>
              <w:rPr>
                <w:b/>
                <w:bCs/>
                <w:spacing w:val="-4"/>
                <w:lang w:eastAsia="lt-LT"/>
              </w:rPr>
            </w:pPr>
            <w:r w:rsidRPr="00BB5E09">
              <w:rPr>
                <w:b/>
                <w:bCs/>
                <w:spacing w:val="-4"/>
                <w:lang w:eastAsia="lt-LT"/>
              </w:rPr>
              <w:t>Neformalusis ugdymas *</w:t>
            </w:r>
          </w:p>
          <w:p w14:paraId="1B4B656E" w14:textId="77777777" w:rsidR="003663B6" w:rsidRPr="00BB5E09" w:rsidRDefault="003663B6" w:rsidP="009F6E22">
            <w:pPr>
              <w:shd w:val="clear" w:color="auto" w:fill="FFFFFF"/>
              <w:rPr>
                <w:lang w:eastAsia="lt-LT"/>
              </w:rPr>
            </w:pPr>
          </w:p>
        </w:tc>
        <w:tc>
          <w:tcPr>
            <w:tcW w:w="1134" w:type="dxa"/>
            <w:shd w:val="clear" w:color="auto" w:fill="auto"/>
            <w:vAlign w:val="center"/>
          </w:tcPr>
          <w:p w14:paraId="367EEFA6"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3EBC801B"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608B6C9D" w14:textId="77777777" w:rsidR="003663B6" w:rsidRPr="00BB5E09" w:rsidRDefault="003663B6" w:rsidP="009F6E22">
            <w:pPr>
              <w:shd w:val="clear" w:color="auto" w:fill="FFFFFF"/>
              <w:jc w:val="center"/>
              <w:rPr>
                <w:lang w:eastAsia="lt-LT"/>
              </w:rPr>
            </w:pPr>
            <w:r w:rsidRPr="00BB5E09">
              <w:rPr>
                <w:lang w:eastAsia="lt-LT"/>
              </w:rPr>
              <w:t>2*</w:t>
            </w:r>
          </w:p>
        </w:tc>
        <w:tc>
          <w:tcPr>
            <w:tcW w:w="851" w:type="dxa"/>
            <w:shd w:val="clear" w:color="auto" w:fill="auto"/>
            <w:vAlign w:val="center"/>
          </w:tcPr>
          <w:p w14:paraId="5FD2B6F3"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31C1620B" w14:textId="77777777" w:rsidR="003663B6" w:rsidRPr="00BB5E09" w:rsidRDefault="003663B6" w:rsidP="009F6E22">
            <w:pPr>
              <w:shd w:val="clear" w:color="auto" w:fill="FFFFFF"/>
              <w:jc w:val="center"/>
              <w:rPr>
                <w:lang w:eastAsia="lt-LT"/>
              </w:rPr>
            </w:pPr>
            <w:r w:rsidRPr="00BB5E09">
              <w:rPr>
                <w:lang w:eastAsia="lt-LT"/>
              </w:rPr>
              <w:t>2*</w:t>
            </w:r>
          </w:p>
        </w:tc>
        <w:tc>
          <w:tcPr>
            <w:tcW w:w="992" w:type="dxa"/>
            <w:shd w:val="clear" w:color="auto" w:fill="auto"/>
            <w:vAlign w:val="center"/>
          </w:tcPr>
          <w:p w14:paraId="62DB0AB3" w14:textId="77777777" w:rsidR="003663B6" w:rsidRPr="00BB5E09" w:rsidRDefault="003663B6" w:rsidP="009F6E22">
            <w:pPr>
              <w:shd w:val="clear" w:color="auto" w:fill="FFFFFF"/>
              <w:jc w:val="center"/>
              <w:rPr>
                <w:lang w:eastAsia="lt-LT"/>
              </w:rPr>
            </w:pPr>
            <w:r w:rsidRPr="00BB5E09">
              <w:rPr>
                <w:lang w:eastAsia="lt-LT"/>
              </w:rPr>
              <w:t>2*</w:t>
            </w:r>
          </w:p>
        </w:tc>
      </w:tr>
    </w:tbl>
    <w:p w14:paraId="270945FC" w14:textId="77777777" w:rsidR="00BE7F9C" w:rsidRPr="00BB5E09" w:rsidRDefault="00BE7F9C" w:rsidP="009F6E22">
      <w:pPr>
        <w:ind w:firstLine="720"/>
        <w:jc w:val="both"/>
        <w:rPr>
          <w:lang w:eastAsia="lt-LT"/>
        </w:rPr>
      </w:pPr>
    </w:p>
    <w:p w14:paraId="29CEA3D3" w14:textId="77777777" w:rsidR="003663B6" w:rsidRPr="00BB5E09" w:rsidRDefault="003663B6" w:rsidP="001E3419">
      <w:pPr>
        <w:numPr>
          <w:ilvl w:val="1"/>
          <w:numId w:val="4"/>
        </w:numPr>
        <w:ind w:left="0" w:firstLine="567"/>
        <w:jc w:val="both"/>
      </w:pPr>
      <w:r w:rsidRPr="00BB5E09">
        <w:t>dalykai ir jiems skiriamų pamokų skaičius per savaitę pagrindinio ugdymo Bendrajai programai įgyvendinti jungtinėje klasėje:</w:t>
      </w:r>
    </w:p>
    <w:p w14:paraId="776F8FDE" w14:textId="77777777" w:rsidR="003663B6" w:rsidRPr="00BB5E09" w:rsidRDefault="003663B6" w:rsidP="009F6E22">
      <w:pPr>
        <w:ind w:firstLine="720"/>
        <w:jc w:val="both"/>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828"/>
        <w:gridCol w:w="1134"/>
        <w:gridCol w:w="1134"/>
        <w:gridCol w:w="1275"/>
        <w:gridCol w:w="1134"/>
        <w:gridCol w:w="1134"/>
      </w:tblGrid>
      <w:tr w:rsidR="003663B6" w:rsidRPr="00BB5E09" w14:paraId="6A70C493" w14:textId="77777777" w:rsidTr="00571864">
        <w:trPr>
          <w:trHeight w:hRule="exact" w:val="445"/>
        </w:trPr>
        <w:tc>
          <w:tcPr>
            <w:tcW w:w="3828" w:type="dxa"/>
            <w:shd w:val="clear" w:color="auto" w:fill="auto"/>
            <w:vAlign w:val="center"/>
          </w:tcPr>
          <w:tbl>
            <w:tblPr>
              <w:tblW w:w="0" w:type="auto"/>
              <w:tblLayout w:type="fixed"/>
              <w:tblLook w:val="01E0" w:firstRow="1" w:lastRow="1" w:firstColumn="1" w:lastColumn="1" w:noHBand="0" w:noVBand="0"/>
            </w:tblPr>
            <w:tblGrid>
              <w:gridCol w:w="2827"/>
            </w:tblGrid>
            <w:tr w:rsidR="003663B6" w:rsidRPr="00BB5E09" w14:paraId="2E04CEF2" w14:textId="77777777" w:rsidTr="00571864">
              <w:tc>
                <w:tcPr>
                  <w:tcW w:w="2827" w:type="dxa"/>
                  <w:shd w:val="clear" w:color="auto" w:fill="auto"/>
                  <w:vAlign w:val="center"/>
                </w:tcPr>
                <w:p w14:paraId="0DEF3D06" w14:textId="77777777" w:rsidR="003663B6" w:rsidRPr="00BB5E09" w:rsidRDefault="00571864" w:rsidP="009F6E22">
                  <w:pPr>
                    <w:jc w:val="center"/>
                    <w:rPr>
                      <w:lang w:eastAsia="lt-LT"/>
                    </w:rPr>
                  </w:pPr>
                  <w:r w:rsidRPr="00BB5E09">
                    <w:rPr>
                      <w:b/>
                      <w:lang w:eastAsia="lt-LT"/>
                    </w:rPr>
                    <w:t>Dalykai / klasės</w:t>
                  </w:r>
                </w:p>
              </w:tc>
            </w:tr>
          </w:tbl>
          <w:p w14:paraId="0983E37F" w14:textId="77777777" w:rsidR="003663B6" w:rsidRPr="00BB5E09" w:rsidRDefault="003663B6" w:rsidP="009F6E22">
            <w:pPr>
              <w:shd w:val="clear" w:color="auto" w:fill="FFFFFF"/>
              <w:jc w:val="center"/>
              <w:rPr>
                <w:lang w:eastAsia="lt-LT"/>
              </w:rPr>
            </w:pPr>
          </w:p>
        </w:tc>
        <w:tc>
          <w:tcPr>
            <w:tcW w:w="1134" w:type="dxa"/>
            <w:shd w:val="clear" w:color="auto" w:fill="auto"/>
            <w:vAlign w:val="center"/>
          </w:tcPr>
          <w:p w14:paraId="23BB40DA" w14:textId="77777777" w:rsidR="003663B6" w:rsidRPr="00BB5E09" w:rsidRDefault="003663B6" w:rsidP="009F6E22">
            <w:pPr>
              <w:shd w:val="clear" w:color="auto" w:fill="FFFFFF"/>
              <w:jc w:val="center"/>
              <w:rPr>
                <w:b/>
                <w:lang w:eastAsia="lt-LT"/>
              </w:rPr>
            </w:pPr>
            <w:r w:rsidRPr="00BB5E09">
              <w:rPr>
                <w:b/>
                <w:lang w:eastAsia="lt-LT"/>
              </w:rPr>
              <w:t>5+6</w:t>
            </w:r>
          </w:p>
        </w:tc>
        <w:tc>
          <w:tcPr>
            <w:tcW w:w="1134" w:type="dxa"/>
            <w:shd w:val="clear" w:color="auto" w:fill="auto"/>
            <w:vAlign w:val="center"/>
          </w:tcPr>
          <w:p w14:paraId="61B3AA22" w14:textId="77777777" w:rsidR="003663B6" w:rsidRPr="00BB5E09" w:rsidRDefault="003663B6" w:rsidP="009F6E22">
            <w:pPr>
              <w:shd w:val="clear" w:color="auto" w:fill="FFFFFF"/>
              <w:jc w:val="center"/>
              <w:rPr>
                <w:b/>
                <w:lang w:eastAsia="lt-LT"/>
              </w:rPr>
            </w:pPr>
            <w:r w:rsidRPr="00BB5E09">
              <w:rPr>
                <w:b/>
                <w:lang w:eastAsia="lt-LT"/>
              </w:rPr>
              <w:t>6+7</w:t>
            </w:r>
          </w:p>
        </w:tc>
        <w:tc>
          <w:tcPr>
            <w:tcW w:w="1275" w:type="dxa"/>
            <w:shd w:val="clear" w:color="auto" w:fill="auto"/>
            <w:vAlign w:val="center"/>
          </w:tcPr>
          <w:p w14:paraId="4492CA5F" w14:textId="77777777" w:rsidR="003663B6" w:rsidRPr="00BB5E09" w:rsidRDefault="003663B6" w:rsidP="009F6E22">
            <w:pPr>
              <w:shd w:val="clear" w:color="auto" w:fill="FFFFFF"/>
              <w:jc w:val="center"/>
              <w:rPr>
                <w:b/>
                <w:lang w:eastAsia="lt-LT"/>
              </w:rPr>
            </w:pPr>
            <w:r w:rsidRPr="00BB5E09">
              <w:rPr>
                <w:b/>
                <w:lang w:eastAsia="lt-LT"/>
              </w:rPr>
              <w:t>7+8</w:t>
            </w:r>
          </w:p>
        </w:tc>
        <w:tc>
          <w:tcPr>
            <w:tcW w:w="1134" w:type="dxa"/>
            <w:shd w:val="clear" w:color="auto" w:fill="auto"/>
            <w:vAlign w:val="center"/>
          </w:tcPr>
          <w:p w14:paraId="4E6A6731" w14:textId="77777777" w:rsidR="003663B6" w:rsidRPr="00BB5E09" w:rsidRDefault="003663B6" w:rsidP="009F6E22">
            <w:pPr>
              <w:shd w:val="clear" w:color="auto" w:fill="FFFFFF"/>
              <w:ind w:hanging="38"/>
              <w:jc w:val="center"/>
              <w:rPr>
                <w:lang w:eastAsia="lt-LT"/>
              </w:rPr>
            </w:pPr>
            <w:r w:rsidRPr="00BB5E09">
              <w:rPr>
                <w:b/>
                <w:bCs/>
                <w:spacing w:val="-5"/>
                <w:lang w:eastAsia="lt-LT"/>
              </w:rPr>
              <w:t>8+9</w:t>
            </w:r>
          </w:p>
        </w:tc>
        <w:tc>
          <w:tcPr>
            <w:tcW w:w="1134" w:type="dxa"/>
            <w:shd w:val="clear" w:color="auto" w:fill="auto"/>
            <w:vAlign w:val="center"/>
          </w:tcPr>
          <w:p w14:paraId="6305A3FB" w14:textId="77777777" w:rsidR="003663B6" w:rsidRPr="00BB5E09" w:rsidRDefault="003663B6" w:rsidP="009F6E22">
            <w:pPr>
              <w:shd w:val="clear" w:color="auto" w:fill="FFFFFF"/>
              <w:jc w:val="center"/>
              <w:rPr>
                <w:lang w:eastAsia="lt-LT"/>
              </w:rPr>
            </w:pPr>
            <w:r w:rsidRPr="00BB5E09">
              <w:rPr>
                <w:b/>
                <w:bCs/>
                <w:spacing w:val="-3"/>
                <w:lang w:eastAsia="lt-LT"/>
              </w:rPr>
              <w:t>9+10</w:t>
            </w:r>
          </w:p>
        </w:tc>
      </w:tr>
      <w:tr w:rsidR="003663B6" w:rsidRPr="00BB5E09" w14:paraId="09DA8DBF" w14:textId="77777777" w:rsidTr="00571864">
        <w:trPr>
          <w:trHeight w:hRule="exact" w:val="367"/>
        </w:trPr>
        <w:tc>
          <w:tcPr>
            <w:tcW w:w="3828" w:type="dxa"/>
            <w:shd w:val="clear" w:color="auto" w:fill="auto"/>
            <w:vAlign w:val="center"/>
          </w:tcPr>
          <w:p w14:paraId="033226EE" w14:textId="77777777" w:rsidR="003663B6" w:rsidRPr="00BB5E09" w:rsidRDefault="003663B6" w:rsidP="009F6E22">
            <w:pPr>
              <w:shd w:val="clear" w:color="auto" w:fill="FFFFFF"/>
              <w:rPr>
                <w:b/>
                <w:bCs/>
                <w:spacing w:val="3"/>
                <w:lang w:eastAsia="lt-LT"/>
              </w:rPr>
            </w:pPr>
            <w:r w:rsidRPr="00BB5E09">
              <w:rPr>
                <w:b/>
                <w:bCs/>
                <w:spacing w:val="3"/>
                <w:lang w:eastAsia="lt-LT"/>
              </w:rPr>
              <w:t>Kalbos</w:t>
            </w:r>
          </w:p>
        </w:tc>
        <w:tc>
          <w:tcPr>
            <w:tcW w:w="1134" w:type="dxa"/>
            <w:shd w:val="clear" w:color="auto" w:fill="auto"/>
            <w:vAlign w:val="center"/>
          </w:tcPr>
          <w:p w14:paraId="360C1EAD" w14:textId="77777777" w:rsidR="003663B6" w:rsidRPr="00BB5E09" w:rsidRDefault="003663B6" w:rsidP="009F6E22">
            <w:pPr>
              <w:shd w:val="clear" w:color="auto" w:fill="FFFFFF"/>
              <w:jc w:val="center"/>
              <w:rPr>
                <w:b/>
                <w:bCs/>
                <w:spacing w:val="3"/>
                <w:lang w:eastAsia="lt-LT"/>
              </w:rPr>
            </w:pPr>
          </w:p>
        </w:tc>
        <w:tc>
          <w:tcPr>
            <w:tcW w:w="1134" w:type="dxa"/>
            <w:shd w:val="clear" w:color="auto" w:fill="auto"/>
            <w:vAlign w:val="center"/>
          </w:tcPr>
          <w:p w14:paraId="0A019EC2" w14:textId="77777777" w:rsidR="003663B6" w:rsidRPr="00BB5E09" w:rsidRDefault="003663B6" w:rsidP="009F6E22">
            <w:pPr>
              <w:shd w:val="clear" w:color="auto" w:fill="FFFFFF"/>
              <w:jc w:val="center"/>
              <w:rPr>
                <w:b/>
                <w:bCs/>
                <w:spacing w:val="3"/>
                <w:lang w:eastAsia="lt-LT"/>
              </w:rPr>
            </w:pPr>
          </w:p>
        </w:tc>
        <w:tc>
          <w:tcPr>
            <w:tcW w:w="1275" w:type="dxa"/>
            <w:shd w:val="clear" w:color="auto" w:fill="auto"/>
            <w:vAlign w:val="center"/>
          </w:tcPr>
          <w:p w14:paraId="7B341CAA" w14:textId="77777777" w:rsidR="003663B6" w:rsidRPr="00BB5E09" w:rsidRDefault="003663B6" w:rsidP="009F6E22">
            <w:pPr>
              <w:shd w:val="clear" w:color="auto" w:fill="FFFFFF"/>
              <w:jc w:val="center"/>
              <w:rPr>
                <w:b/>
                <w:bCs/>
                <w:spacing w:val="3"/>
                <w:lang w:eastAsia="lt-LT"/>
              </w:rPr>
            </w:pPr>
          </w:p>
        </w:tc>
        <w:tc>
          <w:tcPr>
            <w:tcW w:w="1134" w:type="dxa"/>
            <w:shd w:val="clear" w:color="auto" w:fill="auto"/>
            <w:vAlign w:val="center"/>
          </w:tcPr>
          <w:p w14:paraId="193C9BB3" w14:textId="77777777" w:rsidR="003663B6" w:rsidRPr="00BB5E09" w:rsidRDefault="003663B6" w:rsidP="009F6E22">
            <w:pPr>
              <w:shd w:val="clear" w:color="auto" w:fill="FFFFFF"/>
              <w:jc w:val="center"/>
              <w:rPr>
                <w:bCs/>
                <w:lang w:eastAsia="lt-LT"/>
              </w:rPr>
            </w:pPr>
          </w:p>
        </w:tc>
        <w:tc>
          <w:tcPr>
            <w:tcW w:w="1134" w:type="dxa"/>
            <w:shd w:val="clear" w:color="auto" w:fill="auto"/>
            <w:vAlign w:val="center"/>
          </w:tcPr>
          <w:p w14:paraId="452DD1E8" w14:textId="77777777" w:rsidR="003663B6" w:rsidRPr="00BB5E09" w:rsidRDefault="003663B6" w:rsidP="009F6E22">
            <w:pPr>
              <w:shd w:val="clear" w:color="auto" w:fill="FFFFFF"/>
              <w:jc w:val="center"/>
              <w:rPr>
                <w:bCs/>
                <w:lang w:eastAsia="lt-LT"/>
              </w:rPr>
            </w:pPr>
          </w:p>
        </w:tc>
      </w:tr>
      <w:tr w:rsidR="003663B6" w:rsidRPr="00BB5E09" w14:paraId="6370CC41" w14:textId="77777777" w:rsidTr="00571864">
        <w:trPr>
          <w:trHeight w:hRule="exact" w:val="259"/>
        </w:trPr>
        <w:tc>
          <w:tcPr>
            <w:tcW w:w="3828" w:type="dxa"/>
            <w:shd w:val="clear" w:color="auto" w:fill="auto"/>
            <w:vAlign w:val="center"/>
          </w:tcPr>
          <w:p w14:paraId="207C9169" w14:textId="77777777" w:rsidR="003663B6" w:rsidRPr="00BB5E09" w:rsidRDefault="003663B6" w:rsidP="009F6E22">
            <w:pPr>
              <w:shd w:val="clear" w:color="auto" w:fill="FFFFFF"/>
              <w:rPr>
                <w:lang w:eastAsia="lt-LT"/>
              </w:rPr>
            </w:pPr>
            <w:r w:rsidRPr="00BB5E09">
              <w:rPr>
                <w:spacing w:val="-5"/>
                <w:lang w:eastAsia="lt-LT"/>
              </w:rPr>
              <w:t>Lietuvių kalba</w:t>
            </w:r>
          </w:p>
        </w:tc>
        <w:tc>
          <w:tcPr>
            <w:tcW w:w="1134" w:type="dxa"/>
            <w:shd w:val="clear" w:color="auto" w:fill="auto"/>
            <w:vAlign w:val="center"/>
          </w:tcPr>
          <w:p w14:paraId="65E32563" w14:textId="77777777" w:rsidR="003663B6" w:rsidRPr="00BB5E09" w:rsidRDefault="003663B6" w:rsidP="009F6E22">
            <w:pPr>
              <w:shd w:val="clear" w:color="auto" w:fill="FFFFFF"/>
              <w:jc w:val="center"/>
              <w:rPr>
                <w:lang w:eastAsia="lt-LT"/>
              </w:rPr>
            </w:pPr>
            <w:r w:rsidRPr="00BB5E09">
              <w:rPr>
                <w:lang w:eastAsia="lt-LT"/>
              </w:rPr>
              <w:t>5</w:t>
            </w:r>
          </w:p>
        </w:tc>
        <w:tc>
          <w:tcPr>
            <w:tcW w:w="1134" w:type="dxa"/>
            <w:shd w:val="clear" w:color="auto" w:fill="auto"/>
            <w:vAlign w:val="center"/>
          </w:tcPr>
          <w:p w14:paraId="561E224D" w14:textId="77777777" w:rsidR="003663B6" w:rsidRPr="00BB5E09" w:rsidRDefault="003663B6" w:rsidP="009F6E22">
            <w:pPr>
              <w:shd w:val="clear" w:color="auto" w:fill="FFFFFF"/>
              <w:jc w:val="center"/>
              <w:rPr>
                <w:lang w:eastAsia="lt-LT"/>
              </w:rPr>
            </w:pPr>
            <w:r w:rsidRPr="00BB5E09">
              <w:rPr>
                <w:lang w:eastAsia="lt-LT"/>
              </w:rPr>
              <w:t>5</w:t>
            </w:r>
          </w:p>
        </w:tc>
        <w:tc>
          <w:tcPr>
            <w:tcW w:w="1275" w:type="dxa"/>
            <w:shd w:val="clear" w:color="auto" w:fill="auto"/>
            <w:vAlign w:val="center"/>
          </w:tcPr>
          <w:p w14:paraId="5D16CDEB" w14:textId="77777777" w:rsidR="003663B6" w:rsidRPr="00BB5E09" w:rsidRDefault="003663B6" w:rsidP="009F6E22">
            <w:pPr>
              <w:shd w:val="clear" w:color="auto" w:fill="FFFFFF"/>
              <w:jc w:val="center"/>
              <w:rPr>
                <w:lang w:eastAsia="lt-LT"/>
              </w:rPr>
            </w:pPr>
            <w:r w:rsidRPr="00BB5E09">
              <w:rPr>
                <w:lang w:eastAsia="lt-LT"/>
              </w:rPr>
              <w:t>5</w:t>
            </w:r>
          </w:p>
        </w:tc>
        <w:tc>
          <w:tcPr>
            <w:tcW w:w="1134" w:type="dxa"/>
            <w:shd w:val="clear" w:color="auto" w:fill="auto"/>
            <w:vAlign w:val="center"/>
          </w:tcPr>
          <w:p w14:paraId="4EE6AA6E" w14:textId="77777777" w:rsidR="003663B6" w:rsidRPr="00BB5E09" w:rsidRDefault="003663B6" w:rsidP="009F6E22">
            <w:pPr>
              <w:shd w:val="clear" w:color="auto" w:fill="FFFFFF"/>
              <w:jc w:val="center"/>
              <w:rPr>
                <w:lang w:eastAsia="lt-LT"/>
              </w:rPr>
            </w:pPr>
            <w:r w:rsidRPr="00BB5E09">
              <w:rPr>
                <w:lang w:eastAsia="lt-LT"/>
              </w:rPr>
              <w:t>5</w:t>
            </w:r>
          </w:p>
        </w:tc>
        <w:tc>
          <w:tcPr>
            <w:tcW w:w="1134" w:type="dxa"/>
            <w:shd w:val="clear" w:color="auto" w:fill="auto"/>
            <w:vAlign w:val="center"/>
          </w:tcPr>
          <w:p w14:paraId="022513AF" w14:textId="77777777" w:rsidR="003663B6" w:rsidRPr="00BB5E09" w:rsidRDefault="003663B6" w:rsidP="009F6E22">
            <w:pPr>
              <w:shd w:val="clear" w:color="auto" w:fill="FFFFFF"/>
              <w:jc w:val="center"/>
              <w:rPr>
                <w:lang w:eastAsia="lt-LT"/>
              </w:rPr>
            </w:pPr>
            <w:r w:rsidRPr="00BB5E09">
              <w:rPr>
                <w:lang w:eastAsia="lt-LT"/>
              </w:rPr>
              <w:t>5</w:t>
            </w:r>
          </w:p>
        </w:tc>
      </w:tr>
      <w:tr w:rsidR="003663B6" w:rsidRPr="00BB5E09" w14:paraId="1FF27C89" w14:textId="77777777" w:rsidTr="00571864">
        <w:trPr>
          <w:trHeight w:hRule="exact" w:val="259"/>
        </w:trPr>
        <w:tc>
          <w:tcPr>
            <w:tcW w:w="3828" w:type="dxa"/>
            <w:shd w:val="clear" w:color="auto" w:fill="auto"/>
            <w:vAlign w:val="center"/>
          </w:tcPr>
          <w:p w14:paraId="7958D5D8" w14:textId="77777777" w:rsidR="003663B6" w:rsidRPr="00BB5E09" w:rsidRDefault="003663B6" w:rsidP="009F6E22">
            <w:pPr>
              <w:shd w:val="clear" w:color="auto" w:fill="FFFFFF"/>
              <w:rPr>
                <w:spacing w:val="-5"/>
                <w:lang w:eastAsia="lt-LT"/>
              </w:rPr>
            </w:pPr>
            <w:r w:rsidRPr="00BB5E09">
              <w:rPr>
                <w:spacing w:val="-5"/>
                <w:lang w:eastAsia="lt-LT"/>
              </w:rPr>
              <w:t>Užsienio kalba ( 1-oji)</w:t>
            </w:r>
          </w:p>
        </w:tc>
        <w:tc>
          <w:tcPr>
            <w:tcW w:w="1134" w:type="dxa"/>
            <w:shd w:val="clear" w:color="auto" w:fill="auto"/>
            <w:vAlign w:val="center"/>
          </w:tcPr>
          <w:p w14:paraId="6010B674" w14:textId="77777777" w:rsidR="003663B6" w:rsidRPr="00BB5E09" w:rsidRDefault="003663B6" w:rsidP="009F6E22">
            <w:pPr>
              <w:shd w:val="clear" w:color="auto" w:fill="FFFFFF"/>
              <w:jc w:val="center"/>
              <w:rPr>
                <w:lang w:eastAsia="lt-LT"/>
              </w:rPr>
            </w:pPr>
            <w:r w:rsidRPr="00BB5E09">
              <w:rPr>
                <w:lang w:eastAsia="lt-LT"/>
              </w:rPr>
              <w:t>3</w:t>
            </w:r>
          </w:p>
        </w:tc>
        <w:tc>
          <w:tcPr>
            <w:tcW w:w="1134" w:type="dxa"/>
            <w:shd w:val="clear" w:color="auto" w:fill="auto"/>
            <w:vAlign w:val="center"/>
          </w:tcPr>
          <w:p w14:paraId="7C346B0F" w14:textId="77777777" w:rsidR="003663B6" w:rsidRPr="00BB5E09" w:rsidRDefault="003663B6" w:rsidP="009F6E22">
            <w:pPr>
              <w:shd w:val="clear" w:color="auto" w:fill="FFFFFF"/>
              <w:jc w:val="center"/>
              <w:rPr>
                <w:lang w:eastAsia="lt-LT"/>
              </w:rPr>
            </w:pPr>
            <w:r w:rsidRPr="00BB5E09">
              <w:rPr>
                <w:lang w:eastAsia="lt-LT"/>
              </w:rPr>
              <w:t>3</w:t>
            </w:r>
          </w:p>
        </w:tc>
        <w:tc>
          <w:tcPr>
            <w:tcW w:w="1275" w:type="dxa"/>
            <w:shd w:val="clear" w:color="auto" w:fill="auto"/>
            <w:vAlign w:val="center"/>
          </w:tcPr>
          <w:p w14:paraId="01FC2660" w14:textId="77777777" w:rsidR="003663B6" w:rsidRPr="00BB5E09" w:rsidRDefault="003663B6" w:rsidP="009F6E22">
            <w:pPr>
              <w:shd w:val="clear" w:color="auto" w:fill="FFFFFF"/>
              <w:jc w:val="center"/>
              <w:rPr>
                <w:lang w:eastAsia="lt-LT"/>
              </w:rPr>
            </w:pPr>
            <w:r w:rsidRPr="00BB5E09">
              <w:rPr>
                <w:lang w:eastAsia="lt-LT"/>
              </w:rPr>
              <w:t>3</w:t>
            </w:r>
          </w:p>
        </w:tc>
        <w:tc>
          <w:tcPr>
            <w:tcW w:w="1134" w:type="dxa"/>
            <w:shd w:val="clear" w:color="auto" w:fill="auto"/>
            <w:vAlign w:val="center"/>
          </w:tcPr>
          <w:p w14:paraId="4158D12B" w14:textId="77777777" w:rsidR="003663B6" w:rsidRPr="00BB5E09" w:rsidRDefault="003663B6" w:rsidP="009F6E22">
            <w:pPr>
              <w:shd w:val="clear" w:color="auto" w:fill="FFFFFF"/>
              <w:jc w:val="center"/>
              <w:rPr>
                <w:lang w:eastAsia="lt-LT"/>
              </w:rPr>
            </w:pPr>
            <w:r w:rsidRPr="00BB5E09">
              <w:rPr>
                <w:lang w:eastAsia="lt-LT"/>
              </w:rPr>
              <w:t>3</w:t>
            </w:r>
          </w:p>
        </w:tc>
        <w:tc>
          <w:tcPr>
            <w:tcW w:w="1134" w:type="dxa"/>
            <w:shd w:val="clear" w:color="auto" w:fill="auto"/>
            <w:vAlign w:val="center"/>
          </w:tcPr>
          <w:p w14:paraId="075D437B" w14:textId="77777777" w:rsidR="003663B6" w:rsidRPr="00BB5E09" w:rsidRDefault="003663B6" w:rsidP="009F6E22">
            <w:pPr>
              <w:shd w:val="clear" w:color="auto" w:fill="FFFFFF"/>
              <w:jc w:val="center"/>
              <w:rPr>
                <w:lang w:eastAsia="lt-LT"/>
              </w:rPr>
            </w:pPr>
            <w:r w:rsidRPr="00BB5E09">
              <w:rPr>
                <w:lang w:eastAsia="lt-LT"/>
              </w:rPr>
              <w:t>3</w:t>
            </w:r>
          </w:p>
        </w:tc>
      </w:tr>
      <w:tr w:rsidR="003663B6" w:rsidRPr="00BB5E09" w14:paraId="68A23DDF" w14:textId="77777777" w:rsidTr="00571864">
        <w:trPr>
          <w:trHeight w:hRule="exact" w:val="351"/>
        </w:trPr>
        <w:tc>
          <w:tcPr>
            <w:tcW w:w="3828" w:type="dxa"/>
            <w:shd w:val="clear" w:color="auto" w:fill="auto"/>
            <w:vAlign w:val="center"/>
          </w:tcPr>
          <w:p w14:paraId="34A045BF" w14:textId="77777777" w:rsidR="003663B6" w:rsidRPr="00BB5E09" w:rsidRDefault="003663B6" w:rsidP="009F6E22">
            <w:pPr>
              <w:shd w:val="clear" w:color="auto" w:fill="FFFFFF"/>
              <w:rPr>
                <w:spacing w:val="-4"/>
                <w:lang w:eastAsia="lt-LT"/>
              </w:rPr>
            </w:pPr>
            <w:r w:rsidRPr="00BB5E09">
              <w:rPr>
                <w:spacing w:val="-5"/>
                <w:lang w:eastAsia="lt-LT"/>
              </w:rPr>
              <w:lastRenderedPageBreak/>
              <w:t>Užsienio kalba ( 2-oji)</w:t>
            </w:r>
          </w:p>
          <w:p w14:paraId="03A09026" w14:textId="77777777" w:rsidR="003663B6" w:rsidRPr="00BB5E09" w:rsidRDefault="003663B6" w:rsidP="009F6E22">
            <w:pPr>
              <w:shd w:val="clear" w:color="auto" w:fill="FFFFFF"/>
              <w:rPr>
                <w:spacing w:val="-4"/>
                <w:lang w:eastAsia="lt-LT"/>
              </w:rPr>
            </w:pPr>
          </w:p>
        </w:tc>
        <w:tc>
          <w:tcPr>
            <w:tcW w:w="1134" w:type="dxa"/>
            <w:shd w:val="clear" w:color="auto" w:fill="auto"/>
            <w:vAlign w:val="center"/>
          </w:tcPr>
          <w:p w14:paraId="41C6BA87" w14:textId="77777777" w:rsidR="003663B6" w:rsidRPr="00BB5E09" w:rsidRDefault="003663B6" w:rsidP="009F6E22">
            <w:pPr>
              <w:shd w:val="clear" w:color="auto" w:fill="FFFFFF"/>
              <w:jc w:val="center"/>
              <w:rPr>
                <w:lang w:eastAsia="lt-LT"/>
              </w:rPr>
            </w:pPr>
            <w:r w:rsidRPr="00BB5E09">
              <w:rPr>
                <w:lang w:eastAsia="lt-LT"/>
              </w:rPr>
              <w:t>1 (6 kl.)</w:t>
            </w:r>
          </w:p>
        </w:tc>
        <w:tc>
          <w:tcPr>
            <w:tcW w:w="1134" w:type="dxa"/>
            <w:shd w:val="clear" w:color="auto" w:fill="auto"/>
            <w:vAlign w:val="center"/>
          </w:tcPr>
          <w:p w14:paraId="7FEE93C6" w14:textId="77777777" w:rsidR="003663B6" w:rsidRPr="00BB5E09" w:rsidRDefault="003663B6" w:rsidP="009F6E22">
            <w:pPr>
              <w:shd w:val="clear" w:color="auto" w:fill="FFFFFF"/>
              <w:jc w:val="center"/>
              <w:rPr>
                <w:lang w:eastAsia="lt-LT"/>
              </w:rPr>
            </w:pPr>
            <w:r w:rsidRPr="00BB5E09">
              <w:rPr>
                <w:bCs/>
                <w:lang w:eastAsia="lt-LT"/>
              </w:rPr>
              <w:t>2</w:t>
            </w:r>
          </w:p>
        </w:tc>
        <w:tc>
          <w:tcPr>
            <w:tcW w:w="1275" w:type="dxa"/>
            <w:shd w:val="clear" w:color="auto" w:fill="auto"/>
            <w:vAlign w:val="center"/>
          </w:tcPr>
          <w:p w14:paraId="7EA7FEBF" w14:textId="77777777" w:rsidR="003663B6" w:rsidRPr="00BB5E09" w:rsidRDefault="003663B6" w:rsidP="009F6E22">
            <w:pPr>
              <w:shd w:val="clear" w:color="auto" w:fill="FFFFFF"/>
              <w:jc w:val="center"/>
              <w:rPr>
                <w:lang w:eastAsia="lt-LT"/>
              </w:rPr>
            </w:pPr>
            <w:r w:rsidRPr="00BB5E09">
              <w:rPr>
                <w:bCs/>
                <w:lang w:eastAsia="lt-LT"/>
              </w:rPr>
              <w:t>2</w:t>
            </w:r>
          </w:p>
        </w:tc>
        <w:tc>
          <w:tcPr>
            <w:tcW w:w="1134" w:type="dxa"/>
            <w:shd w:val="clear" w:color="auto" w:fill="auto"/>
            <w:vAlign w:val="center"/>
          </w:tcPr>
          <w:p w14:paraId="0DE4F447" w14:textId="77777777" w:rsidR="003663B6" w:rsidRPr="00BB5E09" w:rsidRDefault="003663B6" w:rsidP="009F6E22">
            <w:pPr>
              <w:shd w:val="clear" w:color="auto" w:fill="FFFFFF"/>
              <w:jc w:val="center"/>
              <w:rPr>
                <w:lang w:eastAsia="lt-LT"/>
              </w:rPr>
            </w:pPr>
            <w:r w:rsidRPr="00BB5E09">
              <w:rPr>
                <w:bCs/>
                <w:lang w:eastAsia="lt-LT"/>
              </w:rPr>
              <w:t>2</w:t>
            </w:r>
          </w:p>
        </w:tc>
        <w:tc>
          <w:tcPr>
            <w:tcW w:w="1134" w:type="dxa"/>
            <w:shd w:val="clear" w:color="auto" w:fill="auto"/>
            <w:vAlign w:val="center"/>
          </w:tcPr>
          <w:p w14:paraId="237C0A42" w14:textId="77777777" w:rsidR="003663B6" w:rsidRPr="00BB5E09" w:rsidRDefault="003663B6" w:rsidP="009F6E22">
            <w:pPr>
              <w:shd w:val="clear" w:color="auto" w:fill="FFFFFF"/>
              <w:jc w:val="center"/>
              <w:rPr>
                <w:lang w:eastAsia="lt-LT"/>
              </w:rPr>
            </w:pPr>
            <w:r w:rsidRPr="00BB5E09">
              <w:rPr>
                <w:bCs/>
                <w:lang w:eastAsia="lt-LT"/>
              </w:rPr>
              <w:t>2</w:t>
            </w:r>
          </w:p>
        </w:tc>
      </w:tr>
      <w:tr w:rsidR="003663B6" w:rsidRPr="00BB5E09" w14:paraId="19968A63" w14:textId="77777777" w:rsidTr="00571864">
        <w:trPr>
          <w:trHeight w:hRule="exact" w:val="259"/>
        </w:trPr>
        <w:tc>
          <w:tcPr>
            <w:tcW w:w="3828" w:type="dxa"/>
            <w:shd w:val="clear" w:color="auto" w:fill="auto"/>
            <w:vAlign w:val="center"/>
          </w:tcPr>
          <w:p w14:paraId="332C812F" w14:textId="77777777" w:rsidR="003663B6" w:rsidRPr="00BB5E09" w:rsidRDefault="003663B6" w:rsidP="009F6E22">
            <w:pPr>
              <w:shd w:val="clear" w:color="auto" w:fill="FFFFFF"/>
              <w:rPr>
                <w:b/>
                <w:lang w:eastAsia="lt-LT"/>
              </w:rPr>
            </w:pPr>
            <w:r w:rsidRPr="00BB5E09">
              <w:rPr>
                <w:b/>
                <w:spacing w:val="-7"/>
                <w:lang w:eastAsia="lt-LT"/>
              </w:rPr>
              <w:t>Matematika</w:t>
            </w:r>
          </w:p>
        </w:tc>
        <w:tc>
          <w:tcPr>
            <w:tcW w:w="1134" w:type="dxa"/>
            <w:shd w:val="clear" w:color="auto" w:fill="auto"/>
            <w:vAlign w:val="center"/>
          </w:tcPr>
          <w:p w14:paraId="4D64B480" w14:textId="77777777" w:rsidR="003663B6" w:rsidRPr="00BB5E09" w:rsidRDefault="003663B6" w:rsidP="009F6E22">
            <w:pPr>
              <w:shd w:val="clear" w:color="auto" w:fill="FFFFFF"/>
              <w:jc w:val="center"/>
              <w:rPr>
                <w:lang w:eastAsia="lt-LT"/>
              </w:rPr>
            </w:pPr>
            <w:r w:rsidRPr="00BB5E09">
              <w:rPr>
                <w:lang w:eastAsia="lt-LT"/>
              </w:rPr>
              <w:t>4</w:t>
            </w:r>
          </w:p>
        </w:tc>
        <w:tc>
          <w:tcPr>
            <w:tcW w:w="1134" w:type="dxa"/>
            <w:shd w:val="clear" w:color="auto" w:fill="auto"/>
            <w:vAlign w:val="center"/>
          </w:tcPr>
          <w:p w14:paraId="2B6D76D5" w14:textId="77777777" w:rsidR="003663B6" w:rsidRPr="00BB5E09" w:rsidRDefault="003663B6" w:rsidP="009F6E22">
            <w:pPr>
              <w:shd w:val="clear" w:color="auto" w:fill="FFFFFF"/>
              <w:jc w:val="center"/>
              <w:rPr>
                <w:lang w:eastAsia="lt-LT"/>
              </w:rPr>
            </w:pPr>
            <w:r w:rsidRPr="00BB5E09">
              <w:rPr>
                <w:lang w:eastAsia="lt-LT"/>
              </w:rPr>
              <w:t>4</w:t>
            </w:r>
          </w:p>
        </w:tc>
        <w:tc>
          <w:tcPr>
            <w:tcW w:w="1275" w:type="dxa"/>
            <w:shd w:val="clear" w:color="auto" w:fill="auto"/>
            <w:vAlign w:val="center"/>
          </w:tcPr>
          <w:p w14:paraId="2174852D" w14:textId="77777777" w:rsidR="003663B6" w:rsidRPr="00BB5E09" w:rsidRDefault="003663B6" w:rsidP="009F6E22">
            <w:pPr>
              <w:shd w:val="clear" w:color="auto" w:fill="FFFFFF"/>
              <w:jc w:val="center"/>
              <w:rPr>
                <w:lang w:eastAsia="lt-LT"/>
              </w:rPr>
            </w:pPr>
            <w:r w:rsidRPr="00BB5E09">
              <w:rPr>
                <w:lang w:eastAsia="lt-LT"/>
              </w:rPr>
              <w:t>4</w:t>
            </w:r>
          </w:p>
        </w:tc>
        <w:tc>
          <w:tcPr>
            <w:tcW w:w="1134" w:type="dxa"/>
            <w:shd w:val="clear" w:color="auto" w:fill="auto"/>
            <w:vAlign w:val="center"/>
          </w:tcPr>
          <w:p w14:paraId="0E25C0E1" w14:textId="77777777" w:rsidR="003663B6" w:rsidRPr="00BB5E09" w:rsidRDefault="003663B6" w:rsidP="009F6E22">
            <w:pPr>
              <w:shd w:val="clear" w:color="auto" w:fill="FFFFFF"/>
              <w:jc w:val="center"/>
              <w:rPr>
                <w:lang w:eastAsia="lt-LT"/>
              </w:rPr>
            </w:pPr>
            <w:r w:rsidRPr="00BB5E09">
              <w:rPr>
                <w:lang w:eastAsia="lt-LT"/>
              </w:rPr>
              <w:t>4</w:t>
            </w:r>
          </w:p>
        </w:tc>
        <w:tc>
          <w:tcPr>
            <w:tcW w:w="1134" w:type="dxa"/>
            <w:shd w:val="clear" w:color="auto" w:fill="auto"/>
            <w:vAlign w:val="center"/>
          </w:tcPr>
          <w:p w14:paraId="59652DAF" w14:textId="77777777" w:rsidR="003663B6" w:rsidRPr="00BB5E09" w:rsidRDefault="003663B6" w:rsidP="009F6E22">
            <w:pPr>
              <w:shd w:val="clear" w:color="auto" w:fill="FFFFFF"/>
              <w:jc w:val="center"/>
              <w:rPr>
                <w:lang w:eastAsia="lt-LT"/>
              </w:rPr>
            </w:pPr>
            <w:r w:rsidRPr="00BB5E09">
              <w:rPr>
                <w:lang w:eastAsia="lt-LT"/>
              </w:rPr>
              <w:t>4</w:t>
            </w:r>
          </w:p>
        </w:tc>
      </w:tr>
      <w:tr w:rsidR="003663B6" w:rsidRPr="00BB5E09" w14:paraId="5639F957" w14:textId="77777777" w:rsidTr="00571864">
        <w:trPr>
          <w:trHeight w:hRule="exact" w:val="371"/>
        </w:trPr>
        <w:tc>
          <w:tcPr>
            <w:tcW w:w="3828" w:type="dxa"/>
            <w:shd w:val="clear" w:color="auto" w:fill="auto"/>
            <w:vAlign w:val="center"/>
          </w:tcPr>
          <w:p w14:paraId="3F47BC73" w14:textId="77777777" w:rsidR="003663B6" w:rsidRPr="00BB5E09" w:rsidRDefault="003663B6" w:rsidP="009F6E22">
            <w:pPr>
              <w:shd w:val="clear" w:color="auto" w:fill="FFFFFF"/>
              <w:rPr>
                <w:b/>
                <w:bCs/>
                <w:spacing w:val="-5"/>
                <w:lang w:eastAsia="lt-LT"/>
              </w:rPr>
            </w:pPr>
            <w:r w:rsidRPr="00BB5E09">
              <w:rPr>
                <w:b/>
                <w:bCs/>
                <w:spacing w:val="-5"/>
                <w:lang w:eastAsia="lt-LT"/>
              </w:rPr>
              <w:t>Informacinės technologijos</w:t>
            </w:r>
          </w:p>
        </w:tc>
        <w:tc>
          <w:tcPr>
            <w:tcW w:w="1134" w:type="dxa"/>
            <w:shd w:val="clear" w:color="auto" w:fill="auto"/>
            <w:vAlign w:val="center"/>
          </w:tcPr>
          <w:p w14:paraId="3E15625E" w14:textId="77777777" w:rsidR="003663B6" w:rsidRPr="00BB5E09" w:rsidRDefault="003663B6" w:rsidP="009F6E22">
            <w:pPr>
              <w:shd w:val="clear" w:color="auto" w:fill="FFFFFF"/>
              <w:jc w:val="center"/>
              <w:rPr>
                <w:bCs/>
                <w:spacing w:val="3"/>
                <w:lang w:eastAsia="lt-LT"/>
              </w:rPr>
            </w:pPr>
            <w:r w:rsidRPr="00BB5E09">
              <w:rPr>
                <w:bCs/>
                <w:spacing w:val="3"/>
                <w:lang w:eastAsia="lt-LT"/>
              </w:rPr>
              <w:t>1</w:t>
            </w:r>
          </w:p>
        </w:tc>
        <w:tc>
          <w:tcPr>
            <w:tcW w:w="1134" w:type="dxa"/>
            <w:shd w:val="clear" w:color="auto" w:fill="auto"/>
            <w:vAlign w:val="center"/>
          </w:tcPr>
          <w:p w14:paraId="556B7AC7" w14:textId="77777777" w:rsidR="003663B6" w:rsidRPr="00BB5E09" w:rsidRDefault="003663B6" w:rsidP="009F6E22">
            <w:pPr>
              <w:shd w:val="clear" w:color="auto" w:fill="FFFFFF"/>
              <w:jc w:val="center"/>
              <w:rPr>
                <w:bCs/>
                <w:spacing w:val="3"/>
                <w:lang w:eastAsia="lt-LT"/>
              </w:rPr>
            </w:pPr>
            <w:r w:rsidRPr="00BB5E09">
              <w:rPr>
                <w:bCs/>
                <w:spacing w:val="3"/>
                <w:lang w:eastAsia="lt-LT"/>
              </w:rPr>
              <w:t>1</w:t>
            </w:r>
          </w:p>
        </w:tc>
        <w:tc>
          <w:tcPr>
            <w:tcW w:w="1275" w:type="dxa"/>
            <w:shd w:val="clear" w:color="auto" w:fill="auto"/>
            <w:vAlign w:val="center"/>
          </w:tcPr>
          <w:p w14:paraId="1751FAD7" w14:textId="77777777" w:rsidR="003663B6" w:rsidRPr="00BB5E09" w:rsidRDefault="003663B6" w:rsidP="009F6E22">
            <w:pPr>
              <w:shd w:val="clear" w:color="auto" w:fill="FFFFFF"/>
              <w:jc w:val="center"/>
              <w:rPr>
                <w:bCs/>
                <w:spacing w:val="3"/>
                <w:highlight w:val="yellow"/>
                <w:lang w:eastAsia="lt-LT"/>
              </w:rPr>
            </w:pPr>
            <w:r w:rsidRPr="00BB5E09">
              <w:rPr>
                <w:bCs/>
                <w:spacing w:val="3"/>
                <w:lang w:eastAsia="lt-LT"/>
              </w:rPr>
              <w:t>1</w:t>
            </w:r>
          </w:p>
        </w:tc>
        <w:tc>
          <w:tcPr>
            <w:tcW w:w="1134" w:type="dxa"/>
            <w:shd w:val="clear" w:color="auto" w:fill="auto"/>
            <w:vAlign w:val="center"/>
          </w:tcPr>
          <w:p w14:paraId="3F10B5B7" w14:textId="77777777" w:rsidR="003663B6" w:rsidRPr="00BB5E09" w:rsidRDefault="003663B6" w:rsidP="009F6E22">
            <w:pPr>
              <w:shd w:val="clear" w:color="auto" w:fill="FFFFFF"/>
              <w:jc w:val="center"/>
              <w:rPr>
                <w:bCs/>
                <w:lang w:eastAsia="lt-LT"/>
              </w:rPr>
            </w:pPr>
            <w:r w:rsidRPr="00BB5E09">
              <w:rPr>
                <w:bCs/>
                <w:lang w:eastAsia="lt-LT"/>
              </w:rPr>
              <w:t>1</w:t>
            </w:r>
          </w:p>
        </w:tc>
        <w:tc>
          <w:tcPr>
            <w:tcW w:w="1134" w:type="dxa"/>
            <w:shd w:val="clear" w:color="auto" w:fill="auto"/>
            <w:vAlign w:val="center"/>
          </w:tcPr>
          <w:p w14:paraId="7F17FC60" w14:textId="77777777" w:rsidR="003663B6" w:rsidRPr="00BB5E09" w:rsidRDefault="003663B6" w:rsidP="009F6E22">
            <w:pPr>
              <w:shd w:val="clear" w:color="auto" w:fill="FFFFFF"/>
              <w:jc w:val="center"/>
              <w:rPr>
                <w:bCs/>
                <w:lang w:eastAsia="lt-LT"/>
              </w:rPr>
            </w:pPr>
            <w:r w:rsidRPr="00BB5E09">
              <w:rPr>
                <w:bCs/>
                <w:lang w:eastAsia="lt-LT"/>
              </w:rPr>
              <w:t>1</w:t>
            </w:r>
          </w:p>
        </w:tc>
      </w:tr>
      <w:tr w:rsidR="003663B6" w:rsidRPr="00BB5E09" w14:paraId="36DB8083" w14:textId="77777777" w:rsidTr="00571864">
        <w:trPr>
          <w:trHeight w:hRule="exact" w:val="371"/>
        </w:trPr>
        <w:tc>
          <w:tcPr>
            <w:tcW w:w="3828" w:type="dxa"/>
            <w:shd w:val="clear" w:color="auto" w:fill="auto"/>
            <w:vAlign w:val="center"/>
          </w:tcPr>
          <w:p w14:paraId="091F7239" w14:textId="77777777" w:rsidR="003663B6" w:rsidRPr="00BB5E09" w:rsidRDefault="003663B6" w:rsidP="009F6E22">
            <w:pPr>
              <w:shd w:val="clear" w:color="auto" w:fill="FFFFFF"/>
              <w:rPr>
                <w:bCs/>
                <w:spacing w:val="3"/>
                <w:lang w:eastAsia="lt-LT"/>
              </w:rPr>
            </w:pPr>
            <w:r w:rsidRPr="00BB5E09">
              <w:rPr>
                <w:b/>
                <w:bCs/>
                <w:spacing w:val="-5"/>
                <w:lang w:eastAsia="lt-LT"/>
              </w:rPr>
              <w:t xml:space="preserve">Gamtamokslinis </w:t>
            </w:r>
            <w:r w:rsidRPr="00BB5E09">
              <w:rPr>
                <w:b/>
                <w:spacing w:val="-5"/>
                <w:lang w:eastAsia="lt-LT"/>
              </w:rPr>
              <w:t>ugdymas:</w:t>
            </w:r>
          </w:p>
        </w:tc>
        <w:tc>
          <w:tcPr>
            <w:tcW w:w="1134" w:type="dxa"/>
            <w:shd w:val="clear" w:color="auto" w:fill="auto"/>
            <w:vAlign w:val="center"/>
          </w:tcPr>
          <w:p w14:paraId="166DB29A" w14:textId="77777777" w:rsidR="003663B6" w:rsidRPr="00BB5E09" w:rsidRDefault="003663B6" w:rsidP="009F6E22">
            <w:pPr>
              <w:shd w:val="clear" w:color="auto" w:fill="FFFFFF"/>
              <w:jc w:val="center"/>
              <w:rPr>
                <w:bCs/>
                <w:spacing w:val="3"/>
                <w:lang w:eastAsia="lt-LT"/>
              </w:rPr>
            </w:pPr>
          </w:p>
        </w:tc>
        <w:tc>
          <w:tcPr>
            <w:tcW w:w="1134" w:type="dxa"/>
            <w:shd w:val="clear" w:color="auto" w:fill="auto"/>
            <w:vAlign w:val="center"/>
          </w:tcPr>
          <w:p w14:paraId="096972C6" w14:textId="77777777" w:rsidR="003663B6" w:rsidRPr="00BB5E09" w:rsidRDefault="003663B6" w:rsidP="009F6E22">
            <w:pPr>
              <w:shd w:val="clear" w:color="auto" w:fill="FFFFFF"/>
              <w:jc w:val="center"/>
              <w:rPr>
                <w:bCs/>
                <w:spacing w:val="3"/>
                <w:lang w:eastAsia="lt-LT"/>
              </w:rPr>
            </w:pPr>
          </w:p>
        </w:tc>
        <w:tc>
          <w:tcPr>
            <w:tcW w:w="1275" w:type="dxa"/>
            <w:shd w:val="clear" w:color="auto" w:fill="auto"/>
            <w:vAlign w:val="center"/>
          </w:tcPr>
          <w:p w14:paraId="2D64CB94" w14:textId="77777777" w:rsidR="003663B6" w:rsidRPr="00BB5E09" w:rsidRDefault="003663B6" w:rsidP="009F6E22">
            <w:pPr>
              <w:shd w:val="clear" w:color="auto" w:fill="FFFFFF"/>
              <w:jc w:val="center"/>
              <w:rPr>
                <w:bCs/>
                <w:spacing w:val="3"/>
                <w:highlight w:val="yellow"/>
                <w:lang w:eastAsia="lt-LT"/>
              </w:rPr>
            </w:pPr>
          </w:p>
        </w:tc>
        <w:tc>
          <w:tcPr>
            <w:tcW w:w="1134" w:type="dxa"/>
            <w:shd w:val="clear" w:color="auto" w:fill="auto"/>
            <w:vAlign w:val="center"/>
          </w:tcPr>
          <w:p w14:paraId="0EE2C8B5" w14:textId="77777777" w:rsidR="003663B6" w:rsidRPr="00BB5E09" w:rsidRDefault="003663B6" w:rsidP="009F6E22">
            <w:pPr>
              <w:shd w:val="clear" w:color="auto" w:fill="FFFFFF"/>
              <w:jc w:val="center"/>
              <w:rPr>
                <w:bCs/>
                <w:highlight w:val="yellow"/>
                <w:lang w:eastAsia="lt-LT"/>
              </w:rPr>
            </w:pPr>
          </w:p>
        </w:tc>
        <w:tc>
          <w:tcPr>
            <w:tcW w:w="1134" w:type="dxa"/>
            <w:shd w:val="clear" w:color="auto" w:fill="auto"/>
            <w:vAlign w:val="center"/>
          </w:tcPr>
          <w:p w14:paraId="2D3A765C" w14:textId="77777777" w:rsidR="003663B6" w:rsidRPr="00BB5E09" w:rsidRDefault="003663B6" w:rsidP="009F6E22">
            <w:pPr>
              <w:shd w:val="clear" w:color="auto" w:fill="FFFFFF"/>
              <w:jc w:val="center"/>
              <w:rPr>
                <w:bCs/>
                <w:highlight w:val="yellow"/>
                <w:lang w:eastAsia="lt-LT"/>
              </w:rPr>
            </w:pPr>
          </w:p>
        </w:tc>
      </w:tr>
      <w:tr w:rsidR="003663B6" w:rsidRPr="00BB5E09" w14:paraId="72FF1D8F" w14:textId="77777777" w:rsidTr="00571864">
        <w:trPr>
          <w:trHeight w:hRule="exact" w:val="258"/>
        </w:trPr>
        <w:tc>
          <w:tcPr>
            <w:tcW w:w="3828" w:type="dxa"/>
            <w:shd w:val="clear" w:color="auto" w:fill="auto"/>
            <w:vAlign w:val="center"/>
          </w:tcPr>
          <w:p w14:paraId="1DDDFA4F" w14:textId="77777777" w:rsidR="003663B6" w:rsidRPr="00BB5E09" w:rsidRDefault="003663B6" w:rsidP="009F6E22">
            <w:pPr>
              <w:shd w:val="clear" w:color="auto" w:fill="FFFFFF"/>
              <w:rPr>
                <w:bCs/>
                <w:spacing w:val="-5"/>
                <w:lang w:eastAsia="lt-LT"/>
              </w:rPr>
            </w:pPr>
            <w:r w:rsidRPr="00BB5E09">
              <w:rPr>
                <w:bCs/>
                <w:spacing w:val="-5"/>
                <w:lang w:eastAsia="lt-LT"/>
              </w:rPr>
              <w:t>Gamta ir žmogus</w:t>
            </w:r>
          </w:p>
        </w:tc>
        <w:tc>
          <w:tcPr>
            <w:tcW w:w="1134" w:type="dxa"/>
            <w:shd w:val="clear" w:color="auto" w:fill="auto"/>
            <w:vAlign w:val="center"/>
          </w:tcPr>
          <w:p w14:paraId="67D85E92" w14:textId="77777777" w:rsidR="003663B6" w:rsidRPr="00BB5E09" w:rsidRDefault="003663B6" w:rsidP="009F6E22">
            <w:pPr>
              <w:shd w:val="clear" w:color="auto" w:fill="FFFFFF"/>
              <w:jc w:val="center"/>
              <w:rPr>
                <w:lang w:eastAsia="lt-LT"/>
              </w:rPr>
            </w:pPr>
            <w:r w:rsidRPr="00BB5E09">
              <w:rPr>
                <w:bCs/>
                <w:lang w:eastAsia="lt-LT"/>
              </w:rPr>
              <w:t>2</w:t>
            </w:r>
          </w:p>
        </w:tc>
        <w:tc>
          <w:tcPr>
            <w:tcW w:w="1134" w:type="dxa"/>
            <w:shd w:val="clear" w:color="auto" w:fill="auto"/>
            <w:vAlign w:val="center"/>
          </w:tcPr>
          <w:p w14:paraId="72B0F7E1" w14:textId="77777777" w:rsidR="003663B6" w:rsidRPr="00BB5E09" w:rsidRDefault="003663B6" w:rsidP="009F6E22">
            <w:pPr>
              <w:shd w:val="clear" w:color="auto" w:fill="FFFFFF"/>
              <w:jc w:val="center"/>
              <w:rPr>
                <w:lang w:eastAsia="lt-LT"/>
              </w:rPr>
            </w:pPr>
            <w:r w:rsidRPr="00BB5E09">
              <w:rPr>
                <w:bCs/>
                <w:lang w:eastAsia="lt-LT"/>
              </w:rPr>
              <w:t>1 (6 kl.)</w:t>
            </w:r>
          </w:p>
        </w:tc>
        <w:tc>
          <w:tcPr>
            <w:tcW w:w="1275" w:type="dxa"/>
            <w:shd w:val="clear" w:color="auto" w:fill="auto"/>
            <w:vAlign w:val="center"/>
          </w:tcPr>
          <w:p w14:paraId="0A2261B6" w14:textId="77777777" w:rsidR="003663B6" w:rsidRPr="00BB5E09" w:rsidRDefault="003663B6" w:rsidP="009F6E22">
            <w:pPr>
              <w:shd w:val="clear" w:color="auto" w:fill="FFFFFF"/>
              <w:jc w:val="center"/>
              <w:rPr>
                <w:bCs/>
                <w:spacing w:val="3"/>
                <w:highlight w:val="yellow"/>
                <w:lang w:eastAsia="lt-LT"/>
              </w:rPr>
            </w:pPr>
          </w:p>
        </w:tc>
        <w:tc>
          <w:tcPr>
            <w:tcW w:w="1134" w:type="dxa"/>
            <w:shd w:val="clear" w:color="auto" w:fill="auto"/>
            <w:vAlign w:val="center"/>
          </w:tcPr>
          <w:p w14:paraId="640B370A" w14:textId="77777777" w:rsidR="003663B6" w:rsidRPr="00BB5E09" w:rsidRDefault="003663B6" w:rsidP="009F6E22">
            <w:pPr>
              <w:shd w:val="clear" w:color="auto" w:fill="FFFFFF"/>
              <w:jc w:val="center"/>
              <w:rPr>
                <w:bCs/>
                <w:highlight w:val="yellow"/>
                <w:lang w:eastAsia="lt-LT"/>
              </w:rPr>
            </w:pPr>
          </w:p>
        </w:tc>
        <w:tc>
          <w:tcPr>
            <w:tcW w:w="1134" w:type="dxa"/>
            <w:shd w:val="clear" w:color="auto" w:fill="auto"/>
            <w:vAlign w:val="center"/>
          </w:tcPr>
          <w:p w14:paraId="1D4B761E" w14:textId="77777777" w:rsidR="003663B6" w:rsidRPr="00BB5E09" w:rsidRDefault="003663B6" w:rsidP="009F6E22">
            <w:pPr>
              <w:shd w:val="clear" w:color="auto" w:fill="FFFFFF"/>
              <w:jc w:val="center"/>
              <w:rPr>
                <w:bCs/>
                <w:highlight w:val="yellow"/>
                <w:lang w:eastAsia="lt-LT"/>
              </w:rPr>
            </w:pPr>
          </w:p>
        </w:tc>
      </w:tr>
      <w:tr w:rsidR="003663B6" w:rsidRPr="00BB5E09" w14:paraId="3A7D8DA3" w14:textId="77777777" w:rsidTr="00571864">
        <w:trPr>
          <w:trHeight w:hRule="exact" w:val="259"/>
        </w:trPr>
        <w:tc>
          <w:tcPr>
            <w:tcW w:w="3828" w:type="dxa"/>
            <w:shd w:val="clear" w:color="auto" w:fill="auto"/>
            <w:vAlign w:val="center"/>
          </w:tcPr>
          <w:p w14:paraId="401DEDC9" w14:textId="77777777" w:rsidR="003663B6" w:rsidRPr="00BB5E09" w:rsidRDefault="003663B6" w:rsidP="009F6E22">
            <w:pPr>
              <w:shd w:val="clear" w:color="auto" w:fill="FFFFFF"/>
              <w:rPr>
                <w:highlight w:val="yellow"/>
                <w:lang w:eastAsia="lt-LT"/>
              </w:rPr>
            </w:pPr>
            <w:r w:rsidRPr="00BB5E09">
              <w:rPr>
                <w:spacing w:val="-6"/>
                <w:lang w:eastAsia="lt-LT"/>
              </w:rPr>
              <w:t>Biologija</w:t>
            </w:r>
          </w:p>
        </w:tc>
        <w:tc>
          <w:tcPr>
            <w:tcW w:w="1134" w:type="dxa"/>
            <w:shd w:val="clear" w:color="auto" w:fill="auto"/>
            <w:vAlign w:val="center"/>
          </w:tcPr>
          <w:p w14:paraId="57381528" w14:textId="77777777" w:rsidR="003663B6" w:rsidRPr="00BB5E09" w:rsidRDefault="003663B6" w:rsidP="009F6E22">
            <w:pPr>
              <w:shd w:val="clear" w:color="auto" w:fill="FFFFFF"/>
              <w:jc w:val="center"/>
              <w:rPr>
                <w:highlight w:val="yellow"/>
                <w:lang w:eastAsia="lt-LT"/>
              </w:rPr>
            </w:pPr>
          </w:p>
        </w:tc>
        <w:tc>
          <w:tcPr>
            <w:tcW w:w="1134" w:type="dxa"/>
            <w:shd w:val="clear" w:color="auto" w:fill="auto"/>
            <w:vAlign w:val="center"/>
          </w:tcPr>
          <w:p w14:paraId="1D9070E8" w14:textId="77777777" w:rsidR="003663B6" w:rsidRPr="00BB5E09" w:rsidRDefault="003663B6" w:rsidP="009F6E22">
            <w:pPr>
              <w:shd w:val="clear" w:color="auto" w:fill="FFFFFF"/>
              <w:jc w:val="center"/>
              <w:rPr>
                <w:highlight w:val="yellow"/>
                <w:lang w:eastAsia="lt-LT"/>
              </w:rPr>
            </w:pPr>
          </w:p>
        </w:tc>
        <w:tc>
          <w:tcPr>
            <w:tcW w:w="1275" w:type="dxa"/>
            <w:shd w:val="clear" w:color="auto" w:fill="auto"/>
            <w:vAlign w:val="center"/>
          </w:tcPr>
          <w:p w14:paraId="494831CC" w14:textId="77777777" w:rsidR="003663B6" w:rsidRPr="00BB5E09" w:rsidRDefault="003663B6" w:rsidP="009F6E22">
            <w:pPr>
              <w:shd w:val="clear" w:color="auto" w:fill="FFFFFF"/>
              <w:jc w:val="center"/>
              <w:rPr>
                <w:lang w:eastAsia="lt-LT"/>
              </w:rPr>
            </w:pPr>
            <w:r w:rsidRPr="00BB5E09">
              <w:rPr>
                <w:bCs/>
                <w:lang w:eastAsia="lt-LT"/>
              </w:rPr>
              <w:t>1</w:t>
            </w:r>
          </w:p>
        </w:tc>
        <w:tc>
          <w:tcPr>
            <w:tcW w:w="1134" w:type="dxa"/>
            <w:shd w:val="clear" w:color="auto" w:fill="auto"/>
            <w:vAlign w:val="center"/>
          </w:tcPr>
          <w:p w14:paraId="71AB3DD1"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516F6B8B"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08B9DA87" w14:textId="77777777" w:rsidTr="00571864">
        <w:trPr>
          <w:trHeight w:hRule="exact" w:val="259"/>
        </w:trPr>
        <w:tc>
          <w:tcPr>
            <w:tcW w:w="3828" w:type="dxa"/>
            <w:shd w:val="clear" w:color="auto" w:fill="auto"/>
            <w:vAlign w:val="center"/>
          </w:tcPr>
          <w:p w14:paraId="7DAF6D65" w14:textId="77777777" w:rsidR="003663B6" w:rsidRPr="00BB5E09" w:rsidRDefault="003663B6" w:rsidP="009F6E22">
            <w:pPr>
              <w:shd w:val="clear" w:color="auto" w:fill="FFFFFF"/>
              <w:rPr>
                <w:lang w:eastAsia="lt-LT"/>
              </w:rPr>
            </w:pPr>
            <w:r w:rsidRPr="00BB5E09">
              <w:rPr>
                <w:spacing w:val="-6"/>
                <w:lang w:eastAsia="lt-LT"/>
              </w:rPr>
              <w:t>Fizika</w:t>
            </w:r>
          </w:p>
        </w:tc>
        <w:tc>
          <w:tcPr>
            <w:tcW w:w="1134" w:type="dxa"/>
            <w:shd w:val="clear" w:color="auto" w:fill="auto"/>
            <w:vAlign w:val="center"/>
          </w:tcPr>
          <w:p w14:paraId="4E04AAF6" w14:textId="77777777" w:rsidR="003663B6" w:rsidRPr="00BB5E09" w:rsidRDefault="003663B6" w:rsidP="009F6E22">
            <w:pPr>
              <w:shd w:val="clear" w:color="auto" w:fill="FFFFFF"/>
              <w:jc w:val="center"/>
              <w:rPr>
                <w:lang w:eastAsia="lt-LT"/>
              </w:rPr>
            </w:pPr>
          </w:p>
        </w:tc>
        <w:tc>
          <w:tcPr>
            <w:tcW w:w="1134" w:type="dxa"/>
            <w:shd w:val="clear" w:color="auto" w:fill="auto"/>
            <w:vAlign w:val="center"/>
          </w:tcPr>
          <w:p w14:paraId="241F6F2B" w14:textId="77777777" w:rsidR="003663B6" w:rsidRPr="00BB5E09" w:rsidRDefault="003663B6" w:rsidP="009F6E22">
            <w:pPr>
              <w:shd w:val="clear" w:color="auto" w:fill="FFFFFF"/>
              <w:jc w:val="center"/>
              <w:rPr>
                <w:lang w:eastAsia="lt-LT"/>
              </w:rPr>
            </w:pPr>
            <w:r w:rsidRPr="00BB5E09">
              <w:rPr>
                <w:lang w:eastAsia="lt-LT"/>
              </w:rPr>
              <w:t>1 (7 kl.)</w:t>
            </w:r>
          </w:p>
        </w:tc>
        <w:tc>
          <w:tcPr>
            <w:tcW w:w="1275" w:type="dxa"/>
            <w:shd w:val="clear" w:color="auto" w:fill="auto"/>
            <w:vAlign w:val="center"/>
          </w:tcPr>
          <w:p w14:paraId="64F88941" w14:textId="77777777" w:rsidR="003663B6" w:rsidRPr="00BB5E09" w:rsidRDefault="003663B6" w:rsidP="009F6E22">
            <w:pPr>
              <w:shd w:val="clear" w:color="auto" w:fill="FFFFFF"/>
              <w:jc w:val="center"/>
              <w:rPr>
                <w:lang w:eastAsia="lt-LT"/>
              </w:rPr>
            </w:pPr>
            <w:r w:rsidRPr="00BB5E09">
              <w:rPr>
                <w:bCs/>
                <w:lang w:eastAsia="lt-LT"/>
              </w:rPr>
              <w:t>1</w:t>
            </w:r>
          </w:p>
        </w:tc>
        <w:tc>
          <w:tcPr>
            <w:tcW w:w="1134" w:type="dxa"/>
            <w:shd w:val="clear" w:color="auto" w:fill="auto"/>
            <w:vAlign w:val="center"/>
          </w:tcPr>
          <w:p w14:paraId="2DB66B24"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4A390677"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5F52FD80" w14:textId="77777777" w:rsidTr="00571864">
        <w:trPr>
          <w:trHeight w:hRule="exact" w:val="259"/>
        </w:trPr>
        <w:tc>
          <w:tcPr>
            <w:tcW w:w="3828" w:type="dxa"/>
            <w:shd w:val="clear" w:color="auto" w:fill="auto"/>
            <w:vAlign w:val="center"/>
          </w:tcPr>
          <w:p w14:paraId="5D01119B" w14:textId="77777777" w:rsidR="003663B6" w:rsidRPr="00BB5E09" w:rsidRDefault="003663B6" w:rsidP="009F6E22">
            <w:pPr>
              <w:shd w:val="clear" w:color="auto" w:fill="FFFFFF"/>
              <w:rPr>
                <w:lang w:eastAsia="lt-LT"/>
              </w:rPr>
            </w:pPr>
            <w:r w:rsidRPr="00BB5E09">
              <w:rPr>
                <w:spacing w:val="-8"/>
                <w:lang w:eastAsia="lt-LT"/>
              </w:rPr>
              <w:t>Chemija</w:t>
            </w:r>
          </w:p>
        </w:tc>
        <w:tc>
          <w:tcPr>
            <w:tcW w:w="1134" w:type="dxa"/>
            <w:shd w:val="clear" w:color="auto" w:fill="auto"/>
            <w:vAlign w:val="center"/>
          </w:tcPr>
          <w:p w14:paraId="0D0D59BA" w14:textId="77777777" w:rsidR="003663B6" w:rsidRPr="00BB5E09" w:rsidRDefault="003663B6" w:rsidP="009F6E22">
            <w:pPr>
              <w:shd w:val="clear" w:color="auto" w:fill="FFFFFF"/>
              <w:jc w:val="center"/>
              <w:rPr>
                <w:lang w:eastAsia="lt-LT"/>
              </w:rPr>
            </w:pPr>
          </w:p>
        </w:tc>
        <w:tc>
          <w:tcPr>
            <w:tcW w:w="1134" w:type="dxa"/>
            <w:shd w:val="clear" w:color="auto" w:fill="auto"/>
            <w:vAlign w:val="center"/>
          </w:tcPr>
          <w:p w14:paraId="5437F60F" w14:textId="77777777" w:rsidR="003663B6" w:rsidRPr="00BB5E09" w:rsidRDefault="003663B6" w:rsidP="009F6E22">
            <w:pPr>
              <w:shd w:val="clear" w:color="auto" w:fill="FFFFFF"/>
              <w:jc w:val="center"/>
              <w:rPr>
                <w:lang w:eastAsia="lt-LT"/>
              </w:rPr>
            </w:pPr>
          </w:p>
        </w:tc>
        <w:tc>
          <w:tcPr>
            <w:tcW w:w="1275" w:type="dxa"/>
            <w:shd w:val="clear" w:color="auto" w:fill="auto"/>
            <w:vAlign w:val="center"/>
          </w:tcPr>
          <w:p w14:paraId="01E76DDA" w14:textId="77777777" w:rsidR="003663B6" w:rsidRPr="00BB5E09" w:rsidRDefault="003663B6" w:rsidP="009F6E22">
            <w:pPr>
              <w:shd w:val="clear" w:color="auto" w:fill="FFFFFF"/>
              <w:jc w:val="center"/>
              <w:rPr>
                <w:lang w:eastAsia="lt-LT"/>
              </w:rPr>
            </w:pPr>
            <w:r w:rsidRPr="00BB5E09">
              <w:rPr>
                <w:lang w:eastAsia="lt-LT"/>
              </w:rPr>
              <w:t>1 (8 kl.)</w:t>
            </w:r>
          </w:p>
        </w:tc>
        <w:tc>
          <w:tcPr>
            <w:tcW w:w="1134" w:type="dxa"/>
            <w:shd w:val="clear" w:color="auto" w:fill="auto"/>
            <w:vAlign w:val="center"/>
          </w:tcPr>
          <w:p w14:paraId="266DF3DA"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6330B9C1"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4D4506CE" w14:textId="77777777" w:rsidTr="00571864">
        <w:trPr>
          <w:trHeight w:hRule="exact" w:val="259"/>
        </w:trPr>
        <w:tc>
          <w:tcPr>
            <w:tcW w:w="3828" w:type="dxa"/>
            <w:shd w:val="clear" w:color="auto" w:fill="auto"/>
            <w:vAlign w:val="center"/>
          </w:tcPr>
          <w:p w14:paraId="0DD3EFEB" w14:textId="77777777" w:rsidR="003663B6" w:rsidRPr="00BB5E09" w:rsidRDefault="003663B6" w:rsidP="009F6E22">
            <w:pPr>
              <w:shd w:val="clear" w:color="auto" w:fill="FFFFFF"/>
              <w:rPr>
                <w:bCs/>
                <w:spacing w:val="3"/>
                <w:lang w:eastAsia="lt-LT"/>
              </w:rPr>
            </w:pPr>
            <w:r w:rsidRPr="00BB5E09">
              <w:rPr>
                <w:b/>
                <w:bCs/>
                <w:spacing w:val="-6"/>
                <w:lang w:eastAsia="lt-LT"/>
              </w:rPr>
              <w:t>Socialinis ugdymas</w:t>
            </w:r>
          </w:p>
        </w:tc>
        <w:tc>
          <w:tcPr>
            <w:tcW w:w="1134" w:type="dxa"/>
            <w:shd w:val="clear" w:color="auto" w:fill="auto"/>
            <w:vAlign w:val="center"/>
          </w:tcPr>
          <w:p w14:paraId="16A7CABD" w14:textId="77777777" w:rsidR="003663B6" w:rsidRPr="00BB5E09" w:rsidRDefault="003663B6" w:rsidP="009F6E22">
            <w:pPr>
              <w:shd w:val="clear" w:color="auto" w:fill="FFFFFF"/>
              <w:jc w:val="center"/>
              <w:rPr>
                <w:bCs/>
                <w:spacing w:val="3"/>
                <w:lang w:eastAsia="lt-LT"/>
              </w:rPr>
            </w:pPr>
          </w:p>
        </w:tc>
        <w:tc>
          <w:tcPr>
            <w:tcW w:w="1134" w:type="dxa"/>
            <w:shd w:val="clear" w:color="auto" w:fill="auto"/>
            <w:vAlign w:val="center"/>
          </w:tcPr>
          <w:p w14:paraId="3E196943" w14:textId="77777777" w:rsidR="003663B6" w:rsidRPr="00BB5E09" w:rsidRDefault="003663B6" w:rsidP="009F6E22">
            <w:pPr>
              <w:shd w:val="clear" w:color="auto" w:fill="FFFFFF"/>
              <w:jc w:val="center"/>
              <w:rPr>
                <w:bCs/>
                <w:spacing w:val="3"/>
                <w:lang w:eastAsia="lt-LT"/>
              </w:rPr>
            </w:pPr>
          </w:p>
        </w:tc>
        <w:tc>
          <w:tcPr>
            <w:tcW w:w="1275" w:type="dxa"/>
            <w:shd w:val="clear" w:color="auto" w:fill="auto"/>
            <w:vAlign w:val="center"/>
          </w:tcPr>
          <w:p w14:paraId="6FE7F672" w14:textId="77777777" w:rsidR="003663B6" w:rsidRPr="00BB5E09" w:rsidRDefault="003663B6" w:rsidP="009F6E22">
            <w:pPr>
              <w:shd w:val="clear" w:color="auto" w:fill="FFFFFF"/>
              <w:jc w:val="center"/>
              <w:rPr>
                <w:bCs/>
                <w:spacing w:val="3"/>
                <w:lang w:eastAsia="lt-LT"/>
              </w:rPr>
            </w:pPr>
          </w:p>
        </w:tc>
        <w:tc>
          <w:tcPr>
            <w:tcW w:w="1134" w:type="dxa"/>
            <w:shd w:val="clear" w:color="auto" w:fill="auto"/>
            <w:vAlign w:val="center"/>
          </w:tcPr>
          <w:p w14:paraId="30E65BB7" w14:textId="77777777" w:rsidR="003663B6" w:rsidRPr="00BB5E09" w:rsidRDefault="003663B6" w:rsidP="009F6E22">
            <w:pPr>
              <w:shd w:val="clear" w:color="auto" w:fill="FFFFFF"/>
              <w:jc w:val="center"/>
              <w:rPr>
                <w:bCs/>
                <w:lang w:eastAsia="lt-LT"/>
              </w:rPr>
            </w:pPr>
          </w:p>
        </w:tc>
        <w:tc>
          <w:tcPr>
            <w:tcW w:w="1134" w:type="dxa"/>
            <w:shd w:val="clear" w:color="auto" w:fill="auto"/>
            <w:vAlign w:val="center"/>
          </w:tcPr>
          <w:p w14:paraId="10594F54" w14:textId="77777777" w:rsidR="003663B6" w:rsidRPr="00BB5E09" w:rsidRDefault="003663B6" w:rsidP="009F6E22">
            <w:pPr>
              <w:shd w:val="clear" w:color="auto" w:fill="FFFFFF"/>
              <w:jc w:val="center"/>
              <w:rPr>
                <w:bCs/>
                <w:lang w:eastAsia="lt-LT"/>
              </w:rPr>
            </w:pPr>
          </w:p>
        </w:tc>
      </w:tr>
      <w:tr w:rsidR="003663B6" w:rsidRPr="00BB5E09" w14:paraId="10B0CD2C" w14:textId="77777777" w:rsidTr="00571864">
        <w:trPr>
          <w:trHeight w:hRule="exact" w:val="259"/>
        </w:trPr>
        <w:tc>
          <w:tcPr>
            <w:tcW w:w="3828" w:type="dxa"/>
            <w:shd w:val="clear" w:color="auto" w:fill="auto"/>
            <w:vAlign w:val="center"/>
          </w:tcPr>
          <w:p w14:paraId="6C22FD00" w14:textId="77777777" w:rsidR="003663B6" w:rsidRPr="00BB5E09" w:rsidRDefault="003663B6" w:rsidP="009F6E22">
            <w:pPr>
              <w:shd w:val="clear" w:color="auto" w:fill="FFFFFF"/>
              <w:rPr>
                <w:lang w:eastAsia="lt-LT"/>
              </w:rPr>
            </w:pPr>
            <w:r w:rsidRPr="00BB5E09">
              <w:rPr>
                <w:spacing w:val="-5"/>
                <w:lang w:eastAsia="lt-LT"/>
              </w:rPr>
              <w:t>Istorija</w:t>
            </w:r>
          </w:p>
        </w:tc>
        <w:tc>
          <w:tcPr>
            <w:tcW w:w="1134" w:type="dxa"/>
            <w:shd w:val="clear" w:color="auto" w:fill="auto"/>
            <w:vAlign w:val="center"/>
          </w:tcPr>
          <w:p w14:paraId="1550E5FC" w14:textId="77777777" w:rsidR="003663B6" w:rsidRPr="00BB5E09" w:rsidRDefault="003663B6" w:rsidP="009F6E22">
            <w:pPr>
              <w:shd w:val="clear" w:color="auto" w:fill="FFFFFF"/>
              <w:jc w:val="center"/>
              <w:rPr>
                <w:lang w:eastAsia="lt-LT"/>
              </w:rPr>
            </w:pPr>
            <w:r w:rsidRPr="00BB5E09">
              <w:rPr>
                <w:bCs/>
                <w:lang w:eastAsia="lt-LT"/>
              </w:rPr>
              <w:t>1</w:t>
            </w:r>
          </w:p>
        </w:tc>
        <w:tc>
          <w:tcPr>
            <w:tcW w:w="1134" w:type="dxa"/>
            <w:shd w:val="clear" w:color="auto" w:fill="auto"/>
            <w:vAlign w:val="center"/>
          </w:tcPr>
          <w:p w14:paraId="5B93A71F" w14:textId="77777777" w:rsidR="003663B6" w:rsidRPr="00BB5E09" w:rsidRDefault="003663B6" w:rsidP="009F6E22">
            <w:pPr>
              <w:shd w:val="clear" w:color="auto" w:fill="FFFFFF"/>
              <w:jc w:val="center"/>
              <w:rPr>
                <w:lang w:eastAsia="lt-LT"/>
              </w:rPr>
            </w:pPr>
            <w:r w:rsidRPr="00BB5E09">
              <w:rPr>
                <w:bCs/>
                <w:lang w:eastAsia="lt-LT"/>
              </w:rPr>
              <w:t>1</w:t>
            </w:r>
          </w:p>
        </w:tc>
        <w:tc>
          <w:tcPr>
            <w:tcW w:w="1275" w:type="dxa"/>
            <w:shd w:val="clear" w:color="auto" w:fill="auto"/>
            <w:vAlign w:val="center"/>
          </w:tcPr>
          <w:p w14:paraId="4A7F4167" w14:textId="77777777" w:rsidR="003663B6" w:rsidRPr="00BB5E09" w:rsidRDefault="003663B6" w:rsidP="009F6E22">
            <w:pPr>
              <w:shd w:val="clear" w:color="auto" w:fill="FFFFFF"/>
              <w:jc w:val="center"/>
              <w:rPr>
                <w:lang w:eastAsia="lt-LT"/>
              </w:rPr>
            </w:pPr>
            <w:r w:rsidRPr="00BB5E09">
              <w:rPr>
                <w:bCs/>
                <w:lang w:eastAsia="lt-LT"/>
              </w:rPr>
              <w:t>1</w:t>
            </w:r>
          </w:p>
        </w:tc>
        <w:tc>
          <w:tcPr>
            <w:tcW w:w="1134" w:type="dxa"/>
            <w:shd w:val="clear" w:color="auto" w:fill="auto"/>
            <w:vAlign w:val="center"/>
          </w:tcPr>
          <w:p w14:paraId="0EFCF0E6"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18B27149"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54935E7C" w14:textId="77777777" w:rsidTr="00571864">
        <w:trPr>
          <w:trHeight w:hRule="exact" w:val="259"/>
        </w:trPr>
        <w:tc>
          <w:tcPr>
            <w:tcW w:w="3828" w:type="dxa"/>
            <w:shd w:val="clear" w:color="auto" w:fill="auto"/>
            <w:vAlign w:val="center"/>
          </w:tcPr>
          <w:p w14:paraId="69BBC7AE" w14:textId="77777777" w:rsidR="003663B6" w:rsidRPr="00BB5E09" w:rsidRDefault="003663B6" w:rsidP="009F6E22">
            <w:pPr>
              <w:shd w:val="clear" w:color="auto" w:fill="FFFFFF"/>
              <w:rPr>
                <w:lang w:eastAsia="lt-LT"/>
              </w:rPr>
            </w:pPr>
            <w:r w:rsidRPr="00BB5E09">
              <w:rPr>
                <w:spacing w:val="-6"/>
                <w:lang w:eastAsia="lt-LT"/>
              </w:rPr>
              <w:t>Geografija</w:t>
            </w:r>
          </w:p>
        </w:tc>
        <w:tc>
          <w:tcPr>
            <w:tcW w:w="1134" w:type="dxa"/>
            <w:shd w:val="clear" w:color="auto" w:fill="auto"/>
            <w:vAlign w:val="center"/>
          </w:tcPr>
          <w:p w14:paraId="63E84EFA"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622AB4D2" w14:textId="77777777" w:rsidR="003663B6" w:rsidRPr="00BB5E09" w:rsidRDefault="003663B6" w:rsidP="009F6E22">
            <w:pPr>
              <w:shd w:val="clear" w:color="auto" w:fill="FFFFFF"/>
              <w:jc w:val="center"/>
              <w:rPr>
                <w:lang w:eastAsia="lt-LT"/>
              </w:rPr>
            </w:pPr>
            <w:r w:rsidRPr="00BB5E09">
              <w:rPr>
                <w:bCs/>
                <w:lang w:eastAsia="lt-LT"/>
              </w:rPr>
              <w:t>1 (7 kl.)</w:t>
            </w:r>
          </w:p>
        </w:tc>
        <w:tc>
          <w:tcPr>
            <w:tcW w:w="1275" w:type="dxa"/>
            <w:shd w:val="clear" w:color="auto" w:fill="auto"/>
            <w:vAlign w:val="center"/>
          </w:tcPr>
          <w:p w14:paraId="1B67BAA0" w14:textId="77777777" w:rsidR="003663B6" w:rsidRPr="00BB5E09" w:rsidRDefault="003663B6" w:rsidP="009F6E22">
            <w:pPr>
              <w:shd w:val="clear" w:color="auto" w:fill="FFFFFF"/>
              <w:jc w:val="center"/>
              <w:rPr>
                <w:lang w:eastAsia="lt-LT"/>
              </w:rPr>
            </w:pPr>
            <w:r w:rsidRPr="00BB5E09">
              <w:rPr>
                <w:bCs/>
                <w:lang w:eastAsia="lt-LT"/>
              </w:rPr>
              <w:t>1</w:t>
            </w:r>
          </w:p>
        </w:tc>
        <w:tc>
          <w:tcPr>
            <w:tcW w:w="1134" w:type="dxa"/>
            <w:shd w:val="clear" w:color="auto" w:fill="auto"/>
            <w:vAlign w:val="center"/>
          </w:tcPr>
          <w:p w14:paraId="756F59E6"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4BD8BB39"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48577B25" w14:textId="77777777" w:rsidTr="00571864">
        <w:trPr>
          <w:trHeight w:hRule="exact" w:val="259"/>
        </w:trPr>
        <w:tc>
          <w:tcPr>
            <w:tcW w:w="3828" w:type="dxa"/>
            <w:shd w:val="clear" w:color="auto" w:fill="auto"/>
            <w:vAlign w:val="center"/>
          </w:tcPr>
          <w:p w14:paraId="349CA0A7" w14:textId="77777777" w:rsidR="003663B6" w:rsidRPr="00BB5E09" w:rsidRDefault="003663B6" w:rsidP="009F6E22">
            <w:pPr>
              <w:shd w:val="clear" w:color="auto" w:fill="FFFFFF"/>
              <w:rPr>
                <w:lang w:eastAsia="lt-LT"/>
              </w:rPr>
            </w:pPr>
            <w:r w:rsidRPr="00BB5E09">
              <w:rPr>
                <w:spacing w:val="-8"/>
                <w:lang w:eastAsia="lt-LT"/>
              </w:rPr>
              <w:t>Ekonomika</w:t>
            </w:r>
          </w:p>
        </w:tc>
        <w:tc>
          <w:tcPr>
            <w:tcW w:w="1134" w:type="dxa"/>
            <w:shd w:val="clear" w:color="auto" w:fill="auto"/>
            <w:vAlign w:val="center"/>
          </w:tcPr>
          <w:p w14:paraId="77CBE5D4" w14:textId="77777777" w:rsidR="003663B6" w:rsidRPr="00BB5E09" w:rsidRDefault="003663B6" w:rsidP="009F6E22">
            <w:pPr>
              <w:shd w:val="clear" w:color="auto" w:fill="FFFFFF"/>
              <w:jc w:val="center"/>
              <w:rPr>
                <w:lang w:eastAsia="lt-LT"/>
              </w:rPr>
            </w:pPr>
          </w:p>
        </w:tc>
        <w:tc>
          <w:tcPr>
            <w:tcW w:w="1134" w:type="dxa"/>
            <w:shd w:val="clear" w:color="auto" w:fill="auto"/>
            <w:vAlign w:val="center"/>
          </w:tcPr>
          <w:p w14:paraId="643CFAF0" w14:textId="77777777" w:rsidR="003663B6" w:rsidRPr="00BB5E09" w:rsidRDefault="003663B6" w:rsidP="009F6E22">
            <w:pPr>
              <w:shd w:val="clear" w:color="auto" w:fill="FFFFFF"/>
              <w:jc w:val="center"/>
              <w:rPr>
                <w:lang w:eastAsia="lt-LT"/>
              </w:rPr>
            </w:pPr>
          </w:p>
        </w:tc>
        <w:tc>
          <w:tcPr>
            <w:tcW w:w="1275" w:type="dxa"/>
            <w:shd w:val="clear" w:color="auto" w:fill="auto"/>
            <w:vAlign w:val="center"/>
          </w:tcPr>
          <w:p w14:paraId="1273AC05" w14:textId="77777777" w:rsidR="003663B6" w:rsidRPr="00BB5E09" w:rsidRDefault="003663B6" w:rsidP="009F6E22">
            <w:pPr>
              <w:shd w:val="clear" w:color="auto" w:fill="FFFFFF"/>
              <w:jc w:val="center"/>
              <w:rPr>
                <w:lang w:eastAsia="lt-LT"/>
              </w:rPr>
            </w:pPr>
          </w:p>
        </w:tc>
        <w:tc>
          <w:tcPr>
            <w:tcW w:w="1134" w:type="dxa"/>
            <w:shd w:val="clear" w:color="auto" w:fill="auto"/>
            <w:vAlign w:val="center"/>
          </w:tcPr>
          <w:p w14:paraId="7A9B05B1" w14:textId="77777777" w:rsidR="003663B6" w:rsidRPr="00BB5E09" w:rsidRDefault="003663B6" w:rsidP="009F6E22">
            <w:pPr>
              <w:shd w:val="clear" w:color="auto" w:fill="FFFFFF"/>
              <w:jc w:val="center"/>
              <w:rPr>
                <w:lang w:eastAsia="lt-LT"/>
              </w:rPr>
            </w:pPr>
          </w:p>
        </w:tc>
        <w:tc>
          <w:tcPr>
            <w:tcW w:w="1134" w:type="dxa"/>
            <w:shd w:val="clear" w:color="auto" w:fill="auto"/>
            <w:vAlign w:val="center"/>
          </w:tcPr>
          <w:p w14:paraId="28365B40"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2A1A335F" w14:textId="77777777" w:rsidTr="00571864">
        <w:trPr>
          <w:trHeight w:hRule="exact" w:val="581"/>
        </w:trPr>
        <w:tc>
          <w:tcPr>
            <w:tcW w:w="3828" w:type="dxa"/>
            <w:shd w:val="clear" w:color="auto" w:fill="auto"/>
            <w:vAlign w:val="center"/>
          </w:tcPr>
          <w:p w14:paraId="5F1C0C90" w14:textId="77777777" w:rsidR="003663B6" w:rsidRPr="00BB5E09" w:rsidRDefault="003663B6" w:rsidP="009F6E22">
            <w:pPr>
              <w:shd w:val="clear" w:color="auto" w:fill="FFFFFF"/>
              <w:rPr>
                <w:b/>
                <w:spacing w:val="-8"/>
                <w:lang w:eastAsia="lt-LT"/>
              </w:rPr>
            </w:pPr>
            <w:r w:rsidRPr="00BB5E09">
              <w:rPr>
                <w:b/>
                <w:spacing w:val="-8"/>
                <w:lang w:eastAsia="lt-LT"/>
              </w:rPr>
              <w:t xml:space="preserve">Dailės, </w:t>
            </w:r>
            <w:proofErr w:type="spellStart"/>
            <w:r w:rsidRPr="00BB5E09">
              <w:rPr>
                <w:b/>
                <w:spacing w:val="-8"/>
                <w:lang w:eastAsia="lt-LT"/>
              </w:rPr>
              <w:t>tecnologijų</w:t>
            </w:r>
            <w:proofErr w:type="spellEnd"/>
            <w:r w:rsidRPr="00BB5E09">
              <w:rPr>
                <w:b/>
                <w:spacing w:val="-8"/>
                <w:lang w:eastAsia="lt-LT"/>
              </w:rPr>
              <w:t xml:space="preserve"> ir muzikos integracija</w:t>
            </w:r>
          </w:p>
        </w:tc>
        <w:tc>
          <w:tcPr>
            <w:tcW w:w="1134" w:type="dxa"/>
            <w:shd w:val="clear" w:color="auto" w:fill="auto"/>
            <w:vAlign w:val="center"/>
          </w:tcPr>
          <w:p w14:paraId="521ACD26"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693D06AA" w14:textId="77777777" w:rsidR="003663B6" w:rsidRPr="00BB5E09" w:rsidRDefault="003663B6" w:rsidP="009F6E22">
            <w:pPr>
              <w:shd w:val="clear" w:color="auto" w:fill="FFFFFF"/>
              <w:jc w:val="center"/>
              <w:rPr>
                <w:lang w:eastAsia="lt-LT"/>
              </w:rPr>
            </w:pPr>
            <w:r w:rsidRPr="00BB5E09">
              <w:rPr>
                <w:lang w:eastAsia="lt-LT"/>
              </w:rPr>
              <w:t>1</w:t>
            </w:r>
          </w:p>
        </w:tc>
        <w:tc>
          <w:tcPr>
            <w:tcW w:w="1275" w:type="dxa"/>
            <w:shd w:val="clear" w:color="auto" w:fill="auto"/>
            <w:vAlign w:val="center"/>
          </w:tcPr>
          <w:p w14:paraId="65359C1F"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54B32E79" w14:textId="77777777" w:rsidR="003663B6" w:rsidRPr="00BB5E09" w:rsidRDefault="003663B6" w:rsidP="009F6E22">
            <w:pPr>
              <w:shd w:val="clear" w:color="auto" w:fill="FFFFFF"/>
              <w:jc w:val="center"/>
              <w:rPr>
                <w:lang w:eastAsia="lt-LT"/>
              </w:rPr>
            </w:pPr>
            <w:r w:rsidRPr="00BB5E09">
              <w:rPr>
                <w:lang w:eastAsia="lt-LT"/>
              </w:rPr>
              <w:t>1</w:t>
            </w:r>
          </w:p>
        </w:tc>
        <w:tc>
          <w:tcPr>
            <w:tcW w:w="1134" w:type="dxa"/>
            <w:shd w:val="clear" w:color="auto" w:fill="auto"/>
            <w:vAlign w:val="center"/>
          </w:tcPr>
          <w:p w14:paraId="790AB04B" w14:textId="77777777" w:rsidR="003663B6" w:rsidRPr="00BB5E09" w:rsidRDefault="003663B6" w:rsidP="009F6E22">
            <w:pPr>
              <w:shd w:val="clear" w:color="auto" w:fill="FFFFFF"/>
              <w:jc w:val="center"/>
              <w:rPr>
                <w:lang w:eastAsia="lt-LT"/>
              </w:rPr>
            </w:pPr>
            <w:r w:rsidRPr="00BB5E09">
              <w:rPr>
                <w:lang w:eastAsia="lt-LT"/>
              </w:rPr>
              <w:t>1</w:t>
            </w:r>
          </w:p>
        </w:tc>
      </w:tr>
      <w:tr w:rsidR="003663B6" w:rsidRPr="00BB5E09" w14:paraId="269C4213" w14:textId="77777777" w:rsidTr="00571864">
        <w:trPr>
          <w:trHeight w:hRule="exact" w:val="259"/>
        </w:trPr>
        <w:tc>
          <w:tcPr>
            <w:tcW w:w="3828" w:type="dxa"/>
            <w:shd w:val="clear" w:color="auto" w:fill="auto"/>
            <w:vAlign w:val="center"/>
          </w:tcPr>
          <w:p w14:paraId="4A317C62" w14:textId="77777777" w:rsidR="003663B6" w:rsidRPr="00BB5E09" w:rsidRDefault="003663B6" w:rsidP="009F6E22">
            <w:pPr>
              <w:shd w:val="clear" w:color="auto" w:fill="FFFFFF"/>
              <w:rPr>
                <w:spacing w:val="-8"/>
                <w:lang w:eastAsia="lt-LT"/>
              </w:rPr>
            </w:pPr>
            <w:r w:rsidRPr="00BB5E09">
              <w:rPr>
                <w:b/>
                <w:lang w:eastAsia="lt-LT"/>
              </w:rPr>
              <w:t>Iš viso:</w:t>
            </w:r>
          </w:p>
        </w:tc>
        <w:tc>
          <w:tcPr>
            <w:tcW w:w="1134" w:type="dxa"/>
            <w:shd w:val="clear" w:color="auto" w:fill="auto"/>
            <w:vAlign w:val="center"/>
          </w:tcPr>
          <w:p w14:paraId="677D9045" w14:textId="77777777" w:rsidR="003663B6" w:rsidRPr="00BB5E09" w:rsidRDefault="003663B6" w:rsidP="009F6E22">
            <w:pPr>
              <w:shd w:val="clear" w:color="auto" w:fill="FFFFFF"/>
              <w:jc w:val="center"/>
              <w:rPr>
                <w:b/>
                <w:lang w:eastAsia="lt-LT"/>
              </w:rPr>
            </w:pPr>
            <w:r w:rsidRPr="00BB5E09">
              <w:rPr>
                <w:b/>
                <w:lang w:eastAsia="lt-LT"/>
              </w:rPr>
              <w:t>19</w:t>
            </w:r>
          </w:p>
        </w:tc>
        <w:tc>
          <w:tcPr>
            <w:tcW w:w="1134" w:type="dxa"/>
            <w:shd w:val="clear" w:color="auto" w:fill="auto"/>
            <w:vAlign w:val="center"/>
          </w:tcPr>
          <w:p w14:paraId="57148AA5" w14:textId="77777777" w:rsidR="003663B6" w:rsidRPr="00BB5E09" w:rsidRDefault="003663B6" w:rsidP="009F6E22">
            <w:pPr>
              <w:shd w:val="clear" w:color="auto" w:fill="FFFFFF"/>
              <w:jc w:val="center"/>
              <w:rPr>
                <w:b/>
                <w:lang w:eastAsia="lt-LT"/>
              </w:rPr>
            </w:pPr>
            <w:r w:rsidRPr="00BB5E09">
              <w:rPr>
                <w:b/>
                <w:lang w:eastAsia="lt-LT"/>
              </w:rPr>
              <w:t>20</w:t>
            </w:r>
          </w:p>
        </w:tc>
        <w:tc>
          <w:tcPr>
            <w:tcW w:w="1275" w:type="dxa"/>
            <w:shd w:val="clear" w:color="auto" w:fill="auto"/>
            <w:vAlign w:val="center"/>
          </w:tcPr>
          <w:p w14:paraId="4A17C524" w14:textId="77777777" w:rsidR="003663B6" w:rsidRPr="00BB5E09" w:rsidRDefault="003663B6" w:rsidP="009F6E22">
            <w:pPr>
              <w:shd w:val="clear" w:color="auto" w:fill="FFFFFF"/>
              <w:jc w:val="center"/>
              <w:rPr>
                <w:b/>
                <w:lang w:eastAsia="lt-LT"/>
              </w:rPr>
            </w:pPr>
            <w:r w:rsidRPr="00BB5E09">
              <w:rPr>
                <w:b/>
                <w:lang w:eastAsia="lt-LT"/>
              </w:rPr>
              <w:t>21</w:t>
            </w:r>
          </w:p>
        </w:tc>
        <w:tc>
          <w:tcPr>
            <w:tcW w:w="1134" w:type="dxa"/>
            <w:shd w:val="clear" w:color="auto" w:fill="auto"/>
            <w:vAlign w:val="center"/>
          </w:tcPr>
          <w:p w14:paraId="0CF2D0D2" w14:textId="77777777" w:rsidR="003663B6" w:rsidRPr="00BB5E09" w:rsidRDefault="003663B6" w:rsidP="009F6E22">
            <w:pPr>
              <w:shd w:val="clear" w:color="auto" w:fill="FFFFFF"/>
              <w:jc w:val="center"/>
              <w:rPr>
                <w:b/>
                <w:lang w:eastAsia="lt-LT"/>
              </w:rPr>
            </w:pPr>
            <w:r w:rsidRPr="00BB5E09">
              <w:rPr>
                <w:b/>
                <w:lang w:eastAsia="lt-LT"/>
              </w:rPr>
              <w:t>21</w:t>
            </w:r>
          </w:p>
        </w:tc>
        <w:tc>
          <w:tcPr>
            <w:tcW w:w="1134" w:type="dxa"/>
            <w:shd w:val="clear" w:color="auto" w:fill="auto"/>
            <w:vAlign w:val="center"/>
          </w:tcPr>
          <w:p w14:paraId="5A41BA7D" w14:textId="77777777" w:rsidR="003663B6" w:rsidRPr="00BB5E09" w:rsidRDefault="003663B6" w:rsidP="009F6E22">
            <w:pPr>
              <w:shd w:val="clear" w:color="auto" w:fill="FFFFFF"/>
              <w:jc w:val="center"/>
              <w:rPr>
                <w:b/>
                <w:lang w:eastAsia="lt-LT"/>
              </w:rPr>
            </w:pPr>
            <w:r w:rsidRPr="00BB5E09">
              <w:rPr>
                <w:b/>
                <w:lang w:eastAsia="lt-LT"/>
              </w:rPr>
              <w:t>22</w:t>
            </w:r>
          </w:p>
        </w:tc>
      </w:tr>
      <w:tr w:rsidR="003663B6" w:rsidRPr="00BB5E09" w14:paraId="6E89AF2A" w14:textId="77777777" w:rsidTr="00571864">
        <w:trPr>
          <w:trHeight w:hRule="exact" w:val="259"/>
        </w:trPr>
        <w:tc>
          <w:tcPr>
            <w:tcW w:w="3828" w:type="dxa"/>
            <w:shd w:val="clear" w:color="auto" w:fill="auto"/>
            <w:vAlign w:val="center"/>
          </w:tcPr>
          <w:p w14:paraId="539FA59F" w14:textId="77777777" w:rsidR="003663B6" w:rsidRPr="00BB5E09" w:rsidRDefault="003663B6" w:rsidP="009F6E22">
            <w:pPr>
              <w:shd w:val="clear" w:color="auto" w:fill="FFFFFF"/>
              <w:rPr>
                <w:b/>
                <w:bCs/>
                <w:spacing w:val="-4"/>
                <w:lang w:eastAsia="lt-LT"/>
              </w:rPr>
            </w:pPr>
            <w:r w:rsidRPr="00BB5E09">
              <w:rPr>
                <w:b/>
                <w:bCs/>
                <w:spacing w:val="-4"/>
                <w:lang w:eastAsia="lt-LT"/>
              </w:rPr>
              <w:t>Neformalusis ugdymas *</w:t>
            </w:r>
          </w:p>
          <w:p w14:paraId="2EA1B2FC" w14:textId="77777777" w:rsidR="003663B6" w:rsidRPr="00BB5E09" w:rsidRDefault="003663B6" w:rsidP="009F6E22">
            <w:pPr>
              <w:shd w:val="clear" w:color="auto" w:fill="FFFFFF"/>
              <w:rPr>
                <w:lang w:eastAsia="lt-LT"/>
              </w:rPr>
            </w:pPr>
          </w:p>
        </w:tc>
        <w:tc>
          <w:tcPr>
            <w:tcW w:w="1134" w:type="dxa"/>
            <w:shd w:val="clear" w:color="auto" w:fill="auto"/>
            <w:vAlign w:val="center"/>
          </w:tcPr>
          <w:p w14:paraId="0C5C2872" w14:textId="77777777" w:rsidR="003663B6" w:rsidRPr="00BB5E09" w:rsidRDefault="003663B6" w:rsidP="009F6E22">
            <w:pPr>
              <w:shd w:val="clear" w:color="auto" w:fill="FFFFFF"/>
              <w:jc w:val="center"/>
              <w:rPr>
                <w:lang w:eastAsia="lt-LT"/>
              </w:rPr>
            </w:pPr>
            <w:r w:rsidRPr="00BB5E09">
              <w:rPr>
                <w:lang w:eastAsia="lt-LT"/>
              </w:rPr>
              <w:t>3*</w:t>
            </w:r>
          </w:p>
        </w:tc>
        <w:tc>
          <w:tcPr>
            <w:tcW w:w="1134" w:type="dxa"/>
            <w:shd w:val="clear" w:color="auto" w:fill="auto"/>
            <w:vAlign w:val="center"/>
          </w:tcPr>
          <w:p w14:paraId="4688480C" w14:textId="77777777" w:rsidR="003663B6" w:rsidRPr="00BB5E09" w:rsidRDefault="003663B6" w:rsidP="009F6E22">
            <w:pPr>
              <w:shd w:val="clear" w:color="auto" w:fill="FFFFFF"/>
              <w:jc w:val="center"/>
              <w:rPr>
                <w:lang w:eastAsia="lt-LT"/>
              </w:rPr>
            </w:pPr>
            <w:r w:rsidRPr="00BB5E09">
              <w:rPr>
                <w:lang w:eastAsia="lt-LT"/>
              </w:rPr>
              <w:t>3*</w:t>
            </w:r>
          </w:p>
        </w:tc>
        <w:tc>
          <w:tcPr>
            <w:tcW w:w="1275" w:type="dxa"/>
            <w:shd w:val="clear" w:color="auto" w:fill="auto"/>
            <w:vAlign w:val="center"/>
          </w:tcPr>
          <w:p w14:paraId="7540DBC2" w14:textId="77777777" w:rsidR="003663B6" w:rsidRPr="00BB5E09" w:rsidRDefault="003663B6" w:rsidP="009F6E22">
            <w:pPr>
              <w:shd w:val="clear" w:color="auto" w:fill="FFFFFF"/>
              <w:jc w:val="center"/>
              <w:rPr>
                <w:lang w:eastAsia="lt-LT"/>
              </w:rPr>
            </w:pPr>
            <w:r w:rsidRPr="00BB5E09">
              <w:rPr>
                <w:lang w:eastAsia="lt-LT"/>
              </w:rPr>
              <w:t>3*</w:t>
            </w:r>
          </w:p>
        </w:tc>
        <w:tc>
          <w:tcPr>
            <w:tcW w:w="1134" w:type="dxa"/>
            <w:shd w:val="clear" w:color="auto" w:fill="auto"/>
            <w:vAlign w:val="center"/>
          </w:tcPr>
          <w:p w14:paraId="543B94CA" w14:textId="77777777" w:rsidR="003663B6" w:rsidRPr="00BB5E09" w:rsidRDefault="003663B6" w:rsidP="009F6E22">
            <w:pPr>
              <w:shd w:val="clear" w:color="auto" w:fill="FFFFFF"/>
              <w:jc w:val="center"/>
              <w:rPr>
                <w:lang w:eastAsia="lt-LT"/>
              </w:rPr>
            </w:pPr>
            <w:r w:rsidRPr="00BB5E09">
              <w:rPr>
                <w:lang w:eastAsia="lt-LT"/>
              </w:rPr>
              <w:t>3*</w:t>
            </w:r>
          </w:p>
        </w:tc>
        <w:tc>
          <w:tcPr>
            <w:tcW w:w="1134" w:type="dxa"/>
            <w:shd w:val="clear" w:color="auto" w:fill="auto"/>
            <w:vAlign w:val="center"/>
          </w:tcPr>
          <w:p w14:paraId="0CC7F835" w14:textId="77777777" w:rsidR="003663B6" w:rsidRPr="00BB5E09" w:rsidRDefault="003663B6" w:rsidP="009F6E22">
            <w:pPr>
              <w:shd w:val="clear" w:color="auto" w:fill="FFFFFF"/>
              <w:jc w:val="center"/>
              <w:rPr>
                <w:lang w:eastAsia="lt-LT"/>
              </w:rPr>
            </w:pPr>
            <w:r w:rsidRPr="00BB5E09">
              <w:rPr>
                <w:lang w:eastAsia="lt-LT"/>
              </w:rPr>
              <w:t>3*</w:t>
            </w:r>
          </w:p>
        </w:tc>
      </w:tr>
    </w:tbl>
    <w:p w14:paraId="3311DB04" w14:textId="77777777" w:rsidR="003663B6" w:rsidRPr="00BB5E09" w:rsidRDefault="003663B6" w:rsidP="009F6E2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F0BEC90" w14:textId="77777777" w:rsidR="000C019D" w:rsidRPr="00BB5E09" w:rsidRDefault="006F0003" w:rsidP="009F6E22">
      <w:pPr>
        <w:tabs>
          <w:tab w:val="left" w:pos="5200"/>
        </w:tabs>
        <w:jc w:val="center"/>
      </w:pPr>
      <w:r w:rsidRPr="00BB5E09">
        <w:t>______</w:t>
      </w:r>
      <w:r w:rsidR="00683D2B" w:rsidRPr="00BB5E09">
        <w:t>___________________</w:t>
      </w:r>
      <w:r w:rsidRPr="00BB5E09">
        <w:t>________</w:t>
      </w:r>
    </w:p>
    <w:p w14:paraId="177F2E6D" w14:textId="0DE7C148" w:rsidR="00526A0F" w:rsidRPr="00BB5E09" w:rsidRDefault="00A8597D" w:rsidP="00526A0F">
      <w:pPr>
        <w:autoSpaceDE w:val="0"/>
        <w:autoSpaceDN w:val="0"/>
        <w:adjustRightInd w:val="0"/>
        <w:ind w:left="6946" w:right="-24"/>
        <w:jc w:val="both"/>
        <w:rPr>
          <w:sz w:val="18"/>
          <w:szCs w:val="18"/>
        </w:rPr>
      </w:pPr>
      <w:r w:rsidRPr="00BB5E09">
        <w:br w:type="page"/>
      </w:r>
      <w:r w:rsidR="00526A0F" w:rsidRPr="00BB5E09">
        <w:rPr>
          <w:sz w:val="18"/>
          <w:szCs w:val="18"/>
        </w:rPr>
        <w:lastRenderedPageBreak/>
        <w:t xml:space="preserve"> </w:t>
      </w:r>
    </w:p>
    <w:p w14:paraId="15D55BC4" w14:textId="77777777" w:rsidR="005A650F" w:rsidRPr="00BB5E09" w:rsidRDefault="005A650F" w:rsidP="005A650F">
      <w:pPr>
        <w:autoSpaceDE w:val="0"/>
        <w:autoSpaceDN w:val="0"/>
        <w:adjustRightInd w:val="0"/>
        <w:ind w:left="6946" w:right="-24"/>
        <w:jc w:val="both"/>
        <w:rPr>
          <w:sz w:val="18"/>
          <w:szCs w:val="18"/>
        </w:rPr>
      </w:pPr>
      <w:r w:rsidRPr="00BB5E09">
        <w:rPr>
          <w:sz w:val="18"/>
          <w:szCs w:val="18"/>
        </w:rPr>
        <w:t xml:space="preserve">Šiaulių Medelyno progimnazijos ugdymo plano 2020–2021 m. m. </w:t>
      </w:r>
    </w:p>
    <w:p w14:paraId="352E334A" w14:textId="77777777" w:rsidR="005A650F" w:rsidRPr="00BB5E09" w:rsidRDefault="005A650F" w:rsidP="005A650F">
      <w:pPr>
        <w:autoSpaceDE w:val="0"/>
        <w:autoSpaceDN w:val="0"/>
        <w:adjustRightInd w:val="0"/>
        <w:ind w:left="6946" w:right="-24"/>
        <w:jc w:val="both"/>
        <w:rPr>
          <w:sz w:val="18"/>
          <w:szCs w:val="18"/>
        </w:rPr>
      </w:pPr>
      <w:r w:rsidRPr="00BB5E09">
        <w:rPr>
          <w:sz w:val="18"/>
          <w:szCs w:val="18"/>
        </w:rPr>
        <w:t>1 priedas</w:t>
      </w:r>
    </w:p>
    <w:p w14:paraId="4872637E" w14:textId="77777777" w:rsidR="005A650F" w:rsidRPr="00BB5E09" w:rsidRDefault="005A650F" w:rsidP="005A650F">
      <w:pPr>
        <w:autoSpaceDE w:val="0"/>
        <w:autoSpaceDN w:val="0"/>
        <w:adjustRightInd w:val="0"/>
        <w:ind w:left="8080" w:right="-24"/>
        <w:jc w:val="both"/>
        <w:rPr>
          <w:sz w:val="18"/>
          <w:szCs w:val="18"/>
        </w:rPr>
      </w:pPr>
    </w:p>
    <w:p w14:paraId="675FA8CB" w14:textId="77777777" w:rsidR="005A650F" w:rsidRPr="00BB5E09" w:rsidRDefault="005A650F" w:rsidP="005A650F">
      <w:pPr>
        <w:suppressAutoHyphens/>
        <w:jc w:val="center"/>
        <w:rPr>
          <w:b/>
          <w:caps/>
          <w:szCs w:val="24"/>
          <w:lang w:eastAsia="lt-LT"/>
        </w:rPr>
      </w:pPr>
      <w:r w:rsidRPr="00BB5E09">
        <w:rPr>
          <w:b/>
          <w:szCs w:val="24"/>
          <w:lang w:eastAsia="ar-SA"/>
        </w:rPr>
        <w:t xml:space="preserve">1-4 </w:t>
      </w:r>
      <w:r w:rsidRPr="00BB5E09">
        <w:rPr>
          <w:b/>
          <w:caps/>
          <w:szCs w:val="24"/>
          <w:lang w:eastAsia="lt-LT"/>
        </w:rPr>
        <w:t>KLASIŲ Pamokų Paskirstymo lentelė 2020–2021 m. m.</w:t>
      </w:r>
    </w:p>
    <w:p w14:paraId="5BDB73A6" w14:textId="77777777" w:rsidR="005A650F" w:rsidRPr="00BB5E09" w:rsidRDefault="005A650F" w:rsidP="005A650F">
      <w:pPr>
        <w:suppressAutoHyphens/>
        <w:jc w:val="center"/>
        <w:rPr>
          <w:sz w:val="20"/>
          <w:lang w:eastAsia="ar-SA"/>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567"/>
        <w:gridCol w:w="425"/>
        <w:gridCol w:w="425"/>
        <w:gridCol w:w="425"/>
        <w:gridCol w:w="426"/>
        <w:gridCol w:w="567"/>
        <w:gridCol w:w="567"/>
        <w:gridCol w:w="567"/>
        <w:gridCol w:w="494"/>
        <w:gridCol w:w="510"/>
        <w:gridCol w:w="510"/>
        <w:gridCol w:w="510"/>
        <w:gridCol w:w="510"/>
        <w:gridCol w:w="510"/>
        <w:gridCol w:w="510"/>
      </w:tblGrid>
      <w:tr w:rsidR="00BB5E09" w:rsidRPr="00BB5E09" w14:paraId="30266335" w14:textId="77777777" w:rsidTr="004E216D">
        <w:trPr>
          <w:trHeight w:val="517"/>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327233A" w14:textId="77777777" w:rsidR="00BB5E09" w:rsidRPr="00BB5E09" w:rsidRDefault="00BB5E09" w:rsidP="004E216D">
            <w:pPr>
              <w:jc w:val="center"/>
              <w:rPr>
                <w:bCs/>
                <w:sz w:val="22"/>
                <w:szCs w:val="22"/>
                <w:lang w:eastAsia="lt-LT"/>
              </w:rPr>
            </w:pPr>
            <w:r w:rsidRPr="00BB5E09">
              <w:rPr>
                <w:bCs/>
                <w:sz w:val="22"/>
                <w:szCs w:val="22"/>
                <w:lang w:eastAsia="lt-LT"/>
              </w:rPr>
              <w:t>Dalykai / Klasė</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7F4BE1" w14:textId="77777777" w:rsidR="00BB5E09" w:rsidRPr="00BB5E09" w:rsidRDefault="00BB5E09" w:rsidP="004E216D">
            <w:pPr>
              <w:ind w:left="-239" w:firstLine="239"/>
              <w:jc w:val="center"/>
              <w:rPr>
                <w:bCs/>
                <w:sz w:val="22"/>
                <w:szCs w:val="22"/>
                <w:lang w:eastAsia="lt-LT"/>
              </w:rPr>
            </w:pPr>
            <w:r w:rsidRPr="00BB5E09">
              <w:rPr>
                <w:bCs/>
                <w:sz w:val="22"/>
                <w:szCs w:val="22"/>
                <w:lang w:eastAsia="lt-LT"/>
              </w:rPr>
              <w:t>1 a</w:t>
            </w:r>
          </w:p>
          <w:p w14:paraId="718EA81D" w14:textId="77777777" w:rsidR="00BB5E09" w:rsidRPr="00BB5E09" w:rsidRDefault="00BB5E09" w:rsidP="004E216D">
            <w:pPr>
              <w:ind w:left="-239" w:firstLine="239"/>
              <w:jc w:val="center"/>
              <w:rPr>
                <w:bCs/>
                <w:sz w:val="22"/>
                <w:szCs w:val="22"/>
                <w:lang w:eastAsia="lt-LT"/>
              </w:rPr>
            </w:pPr>
            <w:r w:rsidRPr="00BB5E09">
              <w:rPr>
                <w:bCs/>
                <w:sz w:val="22"/>
                <w:szCs w:val="22"/>
                <w:lang w:eastAsia="lt-LT"/>
              </w:rPr>
              <w:t>(20)</w:t>
            </w:r>
          </w:p>
        </w:tc>
        <w:tc>
          <w:tcPr>
            <w:tcW w:w="425" w:type="dxa"/>
            <w:tcBorders>
              <w:top w:val="single" w:sz="4" w:space="0" w:color="auto"/>
              <w:left w:val="single" w:sz="4" w:space="0" w:color="auto"/>
              <w:bottom w:val="single" w:sz="4" w:space="0" w:color="auto"/>
              <w:right w:val="single" w:sz="4" w:space="0" w:color="auto"/>
            </w:tcBorders>
            <w:vAlign w:val="center"/>
            <w:hideMark/>
          </w:tcPr>
          <w:p w14:paraId="08D45547" w14:textId="77777777" w:rsidR="00BB5E09" w:rsidRPr="00BB5E09" w:rsidRDefault="00BB5E09" w:rsidP="004E216D">
            <w:pPr>
              <w:jc w:val="center"/>
              <w:rPr>
                <w:bCs/>
                <w:sz w:val="22"/>
                <w:szCs w:val="22"/>
                <w:lang w:eastAsia="lt-LT"/>
              </w:rPr>
            </w:pPr>
            <w:r w:rsidRPr="00BB5E09">
              <w:rPr>
                <w:bCs/>
                <w:sz w:val="22"/>
                <w:szCs w:val="22"/>
                <w:lang w:eastAsia="lt-LT"/>
              </w:rPr>
              <w:t>1 i</w:t>
            </w:r>
          </w:p>
          <w:p w14:paraId="54D83845" w14:textId="77777777" w:rsidR="00BB5E09" w:rsidRPr="00BB5E09" w:rsidRDefault="00BB5E09" w:rsidP="004E216D">
            <w:pPr>
              <w:jc w:val="center"/>
              <w:rPr>
                <w:bCs/>
                <w:sz w:val="22"/>
                <w:szCs w:val="22"/>
                <w:lang w:eastAsia="lt-LT"/>
              </w:rPr>
            </w:pPr>
            <w:r w:rsidRPr="00BB5E09">
              <w:rPr>
                <w:bCs/>
                <w:sz w:val="22"/>
                <w:szCs w:val="22"/>
                <w:lang w:eastAsia="lt-LT"/>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14:paraId="05F380BE" w14:textId="77777777" w:rsidR="00BB5E09" w:rsidRPr="00BB5E09" w:rsidRDefault="00BB5E09" w:rsidP="004E216D">
            <w:pPr>
              <w:jc w:val="center"/>
              <w:rPr>
                <w:bCs/>
                <w:sz w:val="22"/>
                <w:szCs w:val="22"/>
                <w:lang w:eastAsia="lt-LT"/>
              </w:rPr>
            </w:pPr>
            <w:r w:rsidRPr="00BB5E09">
              <w:rPr>
                <w:bCs/>
                <w:sz w:val="22"/>
                <w:szCs w:val="22"/>
                <w:lang w:eastAsia="lt-LT"/>
              </w:rPr>
              <w:t>1 k</w:t>
            </w:r>
          </w:p>
          <w:p w14:paraId="699EAC0C" w14:textId="77777777" w:rsidR="00BB5E09" w:rsidRPr="00BB5E09" w:rsidRDefault="00BB5E09" w:rsidP="004E216D">
            <w:pPr>
              <w:jc w:val="center"/>
              <w:rPr>
                <w:bCs/>
                <w:sz w:val="22"/>
                <w:szCs w:val="22"/>
                <w:lang w:eastAsia="lt-LT"/>
              </w:rPr>
            </w:pPr>
            <w:r w:rsidRPr="00BB5E09">
              <w:rPr>
                <w:bCs/>
                <w:sz w:val="22"/>
                <w:szCs w:val="22"/>
                <w:lang w:eastAsia="lt-LT"/>
              </w:rPr>
              <w:t>(20)</w:t>
            </w:r>
          </w:p>
        </w:tc>
        <w:tc>
          <w:tcPr>
            <w:tcW w:w="425" w:type="dxa"/>
            <w:tcBorders>
              <w:top w:val="single" w:sz="4" w:space="0" w:color="auto"/>
              <w:left w:val="single" w:sz="4" w:space="0" w:color="auto"/>
              <w:bottom w:val="single" w:sz="4" w:space="0" w:color="auto"/>
              <w:right w:val="single" w:sz="4" w:space="0" w:color="auto"/>
            </w:tcBorders>
            <w:vAlign w:val="center"/>
            <w:hideMark/>
          </w:tcPr>
          <w:p w14:paraId="073B3CF4" w14:textId="77777777" w:rsidR="00BB5E09" w:rsidRPr="00BB5E09" w:rsidRDefault="00BB5E09" w:rsidP="004E216D">
            <w:pPr>
              <w:jc w:val="center"/>
              <w:rPr>
                <w:bCs/>
                <w:sz w:val="22"/>
                <w:szCs w:val="22"/>
                <w:lang w:eastAsia="lt-LT"/>
              </w:rPr>
            </w:pPr>
            <w:r w:rsidRPr="00BB5E09">
              <w:rPr>
                <w:bCs/>
                <w:sz w:val="22"/>
                <w:szCs w:val="22"/>
                <w:lang w:eastAsia="lt-LT"/>
              </w:rPr>
              <w:t>1 m</w:t>
            </w:r>
          </w:p>
          <w:p w14:paraId="069E0209" w14:textId="77777777" w:rsidR="00BB5E09" w:rsidRPr="00BB5E09" w:rsidRDefault="00BB5E09" w:rsidP="004E216D">
            <w:pPr>
              <w:jc w:val="center"/>
              <w:rPr>
                <w:bCs/>
                <w:sz w:val="22"/>
                <w:szCs w:val="22"/>
                <w:lang w:eastAsia="lt-LT"/>
              </w:rPr>
            </w:pPr>
            <w:r w:rsidRPr="00BB5E09">
              <w:rPr>
                <w:bCs/>
                <w:sz w:val="22"/>
                <w:szCs w:val="22"/>
                <w:lang w:eastAsia="lt-LT"/>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14:paraId="76C0B8E1" w14:textId="77777777" w:rsidR="00BB5E09" w:rsidRPr="00BB5E09" w:rsidRDefault="00BB5E09" w:rsidP="004E216D">
            <w:pPr>
              <w:jc w:val="center"/>
              <w:rPr>
                <w:bCs/>
                <w:sz w:val="22"/>
                <w:szCs w:val="22"/>
                <w:lang w:eastAsia="lt-LT"/>
              </w:rPr>
            </w:pPr>
            <w:r w:rsidRPr="00BB5E09">
              <w:rPr>
                <w:bCs/>
                <w:sz w:val="22"/>
                <w:szCs w:val="22"/>
                <w:lang w:eastAsia="lt-LT"/>
              </w:rPr>
              <w:t>2 a   (20)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8196FC" w14:textId="77777777" w:rsidR="00BB5E09" w:rsidRPr="00BB5E09" w:rsidRDefault="00BB5E09" w:rsidP="004E216D">
            <w:pPr>
              <w:jc w:val="center"/>
              <w:rPr>
                <w:bCs/>
                <w:sz w:val="22"/>
                <w:szCs w:val="22"/>
                <w:lang w:eastAsia="lt-LT"/>
              </w:rPr>
            </w:pPr>
            <w:r w:rsidRPr="00BB5E09">
              <w:rPr>
                <w:bCs/>
                <w:sz w:val="22"/>
                <w:szCs w:val="22"/>
                <w:lang w:eastAsia="lt-LT"/>
              </w:rPr>
              <w:t>2 i  (22)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8A1624" w14:textId="77777777" w:rsidR="00BB5E09" w:rsidRPr="00BB5E09" w:rsidRDefault="00BB5E09" w:rsidP="004E216D">
            <w:pPr>
              <w:jc w:val="center"/>
              <w:rPr>
                <w:bCs/>
                <w:sz w:val="22"/>
                <w:szCs w:val="22"/>
                <w:lang w:eastAsia="lt-LT"/>
              </w:rPr>
            </w:pPr>
            <w:r w:rsidRPr="00BB5E09">
              <w:rPr>
                <w:bCs/>
                <w:sz w:val="22"/>
                <w:szCs w:val="22"/>
                <w:lang w:eastAsia="lt-LT"/>
              </w:rPr>
              <w:t>2 k (21)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803FB1" w14:textId="77777777" w:rsidR="00BB5E09" w:rsidRPr="00BB5E09" w:rsidRDefault="00BB5E09" w:rsidP="004E216D">
            <w:pPr>
              <w:jc w:val="center"/>
              <w:rPr>
                <w:bCs/>
                <w:sz w:val="22"/>
                <w:szCs w:val="22"/>
                <w:lang w:eastAsia="lt-LT"/>
              </w:rPr>
            </w:pPr>
            <w:r w:rsidRPr="00BB5E09">
              <w:rPr>
                <w:bCs/>
                <w:sz w:val="22"/>
                <w:szCs w:val="22"/>
                <w:lang w:eastAsia="lt-LT"/>
              </w:rPr>
              <w:t>2m</w:t>
            </w:r>
          </w:p>
          <w:p w14:paraId="67183041" w14:textId="77777777" w:rsidR="00BB5E09" w:rsidRPr="00BB5E09" w:rsidRDefault="00BB5E09" w:rsidP="004E216D">
            <w:pPr>
              <w:jc w:val="center"/>
              <w:rPr>
                <w:bCs/>
                <w:sz w:val="22"/>
                <w:szCs w:val="22"/>
                <w:lang w:eastAsia="lt-LT"/>
              </w:rPr>
            </w:pPr>
            <w:r w:rsidRPr="00BB5E09">
              <w:rPr>
                <w:bCs/>
                <w:sz w:val="22"/>
                <w:szCs w:val="22"/>
                <w:lang w:eastAsia="lt-LT"/>
              </w:rPr>
              <w:t xml:space="preserve">(17) </w:t>
            </w:r>
          </w:p>
        </w:tc>
        <w:tc>
          <w:tcPr>
            <w:tcW w:w="494" w:type="dxa"/>
            <w:tcBorders>
              <w:top w:val="single" w:sz="4" w:space="0" w:color="auto"/>
              <w:left w:val="single" w:sz="4" w:space="0" w:color="auto"/>
              <w:bottom w:val="single" w:sz="4" w:space="0" w:color="auto"/>
              <w:right w:val="single" w:sz="4" w:space="0" w:color="auto"/>
            </w:tcBorders>
            <w:vAlign w:val="center"/>
          </w:tcPr>
          <w:p w14:paraId="26002E58" w14:textId="77777777" w:rsidR="00BB5E09" w:rsidRPr="00BB5E09" w:rsidRDefault="00BB5E09" w:rsidP="004E216D">
            <w:pPr>
              <w:jc w:val="center"/>
              <w:rPr>
                <w:bCs/>
                <w:sz w:val="22"/>
                <w:szCs w:val="22"/>
                <w:lang w:eastAsia="lt-LT"/>
              </w:rPr>
            </w:pPr>
            <w:r w:rsidRPr="00BB5E09">
              <w:rPr>
                <w:bCs/>
                <w:sz w:val="22"/>
                <w:szCs w:val="22"/>
                <w:lang w:eastAsia="lt-LT"/>
              </w:rPr>
              <w:t>3i</w:t>
            </w:r>
          </w:p>
          <w:p w14:paraId="6FFE9BB1" w14:textId="77777777" w:rsidR="00BB5E09" w:rsidRPr="00BB5E09" w:rsidRDefault="00BB5E09" w:rsidP="004E216D">
            <w:pPr>
              <w:jc w:val="center"/>
              <w:rPr>
                <w:bCs/>
                <w:sz w:val="22"/>
                <w:szCs w:val="22"/>
                <w:lang w:eastAsia="lt-LT"/>
              </w:rPr>
            </w:pPr>
            <w:r w:rsidRPr="00BB5E09">
              <w:rPr>
                <w:bCs/>
                <w:sz w:val="22"/>
                <w:szCs w:val="22"/>
                <w:lang w:eastAsia="lt-LT"/>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5A7B836" w14:textId="77777777" w:rsidR="00BB5E09" w:rsidRPr="00BB5E09" w:rsidRDefault="00BB5E09" w:rsidP="004E216D">
            <w:pPr>
              <w:jc w:val="center"/>
              <w:rPr>
                <w:bCs/>
                <w:sz w:val="22"/>
                <w:szCs w:val="22"/>
                <w:lang w:eastAsia="lt-LT"/>
              </w:rPr>
            </w:pPr>
            <w:r w:rsidRPr="00BB5E09">
              <w:rPr>
                <w:bCs/>
                <w:sz w:val="22"/>
                <w:szCs w:val="22"/>
                <w:lang w:eastAsia="lt-LT"/>
              </w:rPr>
              <w:t>3k (23)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E529A1A" w14:textId="77777777" w:rsidR="00BB5E09" w:rsidRPr="00BB5E09" w:rsidRDefault="00BB5E09" w:rsidP="004E216D">
            <w:pPr>
              <w:jc w:val="center"/>
              <w:rPr>
                <w:bCs/>
                <w:sz w:val="22"/>
                <w:szCs w:val="22"/>
                <w:lang w:eastAsia="lt-LT"/>
              </w:rPr>
            </w:pPr>
            <w:r w:rsidRPr="00BB5E09">
              <w:rPr>
                <w:bCs/>
                <w:sz w:val="22"/>
                <w:szCs w:val="22"/>
                <w:lang w:eastAsia="lt-LT"/>
              </w:rPr>
              <w:t>3m (23)</w:t>
            </w:r>
          </w:p>
        </w:tc>
        <w:tc>
          <w:tcPr>
            <w:tcW w:w="510" w:type="dxa"/>
            <w:tcBorders>
              <w:top w:val="single" w:sz="4" w:space="0" w:color="auto"/>
              <w:left w:val="single" w:sz="4" w:space="0" w:color="auto"/>
              <w:bottom w:val="single" w:sz="4" w:space="0" w:color="auto"/>
              <w:right w:val="single" w:sz="4" w:space="0" w:color="auto"/>
            </w:tcBorders>
            <w:vAlign w:val="center"/>
            <w:hideMark/>
          </w:tcPr>
          <w:p w14:paraId="21EEB0E9" w14:textId="77777777" w:rsidR="00BB5E09" w:rsidRPr="00BB5E09" w:rsidRDefault="00BB5E09" w:rsidP="004E216D">
            <w:pPr>
              <w:jc w:val="center"/>
              <w:rPr>
                <w:bCs/>
                <w:sz w:val="22"/>
                <w:szCs w:val="22"/>
                <w:lang w:eastAsia="lt-LT"/>
              </w:rPr>
            </w:pPr>
            <w:r w:rsidRPr="00BB5E09">
              <w:rPr>
                <w:bCs/>
                <w:sz w:val="22"/>
                <w:szCs w:val="22"/>
                <w:lang w:eastAsia="lt-LT"/>
              </w:rPr>
              <w:t>4a (24)</w:t>
            </w:r>
          </w:p>
        </w:tc>
        <w:tc>
          <w:tcPr>
            <w:tcW w:w="510" w:type="dxa"/>
            <w:tcBorders>
              <w:top w:val="single" w:sz="4" w:space="0" w:color="auto"/>
              <w:left w:val="single" w:sz="4" w:space="0" w:color="auto"/>
              <w:bottom w:val="single" w:sz="4" w:space="0" w:color="auto"/>
              <w:right w:val="single" w:sz="4" w:space="0" w:color="auto"/>
            </w:tcBorders>
            <w:vAlign w:val="center"/>
            <w:hideMark/>
          </w:tcPr>
          <w:p w14:paraId="5D05AFD6" w14:textId="77777777" w:rsidR="00BB5E09" w:rsidRPr="00BB5E09" w:rsidRDefault="00BB5E09" w:rsidP="004E216D">
            <w:pPr>
              <w:jc w:val="center"/>
              <w:rPr>
                <w:bCs/>
                <w:sz w:val="22"/>
                <w:szCs w:val="22"/>
                <w:lang w:eastAsia="lt-LT"/>
              </w:rPr>
            </w:pPr>
            <w:r w:rsidRPr="00BB5E09">
              <w:rPr>
                <w:bCs/>
                <w:sz w:val="22"/>
                <w:szCs w:val="22"/>
                <w:lang w:eastAsia="lt-LT"/>
              </w:rPr>
              <w:t>4b</w:t>
            </w:r>
          </w:p>
          <w:p w14:paraId="3E3792BD" w14:textId="77777777" w:rsidR="00BB5E09" w:rsidRPr="00BB5E09" w:rsidRDefault="00BB5E09" w:rsidP="004E216D">
            <w:pPr>
              <w:jc w:val="center"/>
              <w:rPr>
                <w:bCs/>
                <w:sz w:val="22"/>
                <w:szCs w:val="22"/>
                <w:lang w:eastAsia="lt-LT"/>
              </w:rPr>
            </w:pPr>
            <w:r w:rsidRPr="00BB5E09">
              <w:rPr>
                <w:bCs/>
                <w:sz w:val="22"/>
                <w:szCs w:val="22"/>
                <w:lang w:eastAsia="lt-LT"/>
              </w:rPr>
              <w:t>(25)</w:t>
            </w:r>
          </w:p>
        </w:tc>
        <w:tc>
          <w:tcPr>
            <w:tcW w:w="510" w:type="dxa"/>
            <w:tcBorders>
              <w:top w:val="single" w:sz="4" w:space="0" w:color="auto"/>
              <w:left w:val="single" w:sz="4" w:space="0" w:color="auto"/>
              <w:bottom w:val="single" w:sz="4" w:space="0" w:color="auto"/>
              <w:right w:val="single" w:sz="4" w:space="0" w:color="auto"/>
            </w:tcBorders>
            <w:vAlign w:val="center"/>
            <w:hideMark/>
          </w:tcPr>
          <w:p w14:paraId="75052902" w14:textId="77777777" w:rsidR="00BB5E09" w:rsidRPr="00BB5E09" w:rsidRDefault="00BB5E09" w:rsidP="004E216D">
            <w:pPr>
              <w:jc w:val="center"/>
              <w:rPr>
                <w:bCs/>
                <w:sz w:val="22"/>
                <w:szCs w:val="22"/>
                <w:lang w:eastAsia="lt-LT"/>
              </w:rPr>
            </w:pPr>
            <w:r w:rsidRPr="00BB5E09">
              <w:rPr>
                <w:bCs/>
                <w:sz w:val="22"/>
                <w:szCs w:val="22"/>
                <w:lang w:eastAsia="lt-LT"/>
              </w:rPr>
              <w:t>4c (23)</w:t>
            </w:r>
          </w:p>
        </w:tc>
        <w:tc>
          <w:tcPr>
            <w:tcW w:w="510" w:type="dxa"/>
            <w:tcBorders>
              <w:top w:val="single" w:sz="4" w:space="0" w:color="auto"/>
              <w:left w:val="single" w:sz="4" w:space="0" w:color="auto"/>
              <w:bottom w:val="single" w:sz="4" w:space="0" w:color="auto"/>
              <w:right w:val="single" w:sz="4" w:space="0" w:color="auto"/>
            </w:tcBorders>
            <w:vAlign w:val="center"/>
            <w:hideMark/>
          </w:tcPr>
          <w:p w14:paraId="62033573" w14:textId="77777777" w:rsidR="00BB5E09" w:rsidRPr="00BB5E09" w:rsidRDefault="00BB5E09" w:rsidP="004E216D">
            <w:pPr>
              <w:jc w:val="center"/>
              <w:rPr>
                <w:bCs/>
                <w:sz w:val="22"/>
                <w:szCs w:val="22"/>
                <w:lang w:eastAsia="lt-LT"/>
              </w:rPr>
            </w:pPr>
            <w:r w:rsidRPr="00BB5E09">
              <w:rPr>
                <w:bCs/>
                <w:sz w:val="22"/>
                <w:szCs w:val="22"/>
                <w:lang w:eastAsia="lt-LT"/>
              </w:rPr>
              <w:t>Iš viso</w:t>
            </w:r>
          </w:p>
        </w:tc>
      </w:tr>
      <w:tr w:rsidR="00BB5E09" w:rsidRPr="00BB5E09" w14:paraId="70609499" w14:textId="77777777" w:rsidTr="004E216D">
        <w:trPr>
          <w:trHeight w:val="25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BB8A758" w14:textId="77777777" w:rsidR="00BB5E09" w:rsidRPr="00BB5E09" w:rsidRDefault="00BB5E09" w:rsidP="004E216D">
            <w:pPr>
              <w:rPr>
                <w:bCs/>
                <w:sz w:val="22"/>
                <w:szCs w:val="22"/>
                <w:lang w:eastAsia="lt-LT"/>
              </w:rPr>
            </w:pPr>
            <w:r w:rsidRPr="00BB5E09">
              <w:rPr>
                <w:bCs/>
                <w:sz w:val="22"/>
                <w:szCs w:val="22"/>
                <w:lang w:eastAsia="lt-LT"/>
              </w:rPr>
              <w:t>Dorinis ugdymas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F8B290" w14:textId="77777777" w:rsidR="00BB5E09" w:rsidRPr="00BB5E09" w:rsidRDefault="00BB5E09" w:rsidP="004E216D">
            <w:pPr>
              <w:ind w:left="-239" w:firstLine="239"/>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30E6FEC1" w14:textId="77777777" w:rsidR="00BB5E09" w:rsidRPr="00BB5E09" w:rsidRDefault="00BB5E09" w:rsidP="004E216D">
            <w:pPr>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28C7EDAF" w14:textId="77777777" w:rsidR="00BB5E09" w:rsidRPr="00BB5E09" w:rsidRDefault="00BB5E09" w:rsidP="004E216D">
            <w:pPr>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8F61590" w14:textId="77777777" w:rsidR="00BB5E09" w:rsidRPr="00BB5E09" w:rsidRDefault="00BB5E09" w:rsidP="004E216D">
            <w:pPr>
              <w:jc w:val="center"/>
              <w:rPr>
                <w:sz w:val="22"/>
                <w:szCs w:val="22"/>
                <w:lang w:eastAsia="lt-LT"/>
              </w:rPr>
            </w:pPr>
            <w:r w:rsidRPr="00BB5E09">
              <w:rPr>
                <w:sz w:val="22"/>
                <w:szCs w:val="22"/>
                <w:lang w:eastAsia="lt-LT"/>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33A5F7A0"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tcPr>
          <w:p w14:paraId="01198574"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215BD4"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CC9FB1" w14:textId="77777777" w:rsidR="00BB5E09" w:rsidRPr="00BB5E09" w:rsidRDefault="00BB5E09" w:rsidP="004E216D">
            <w:pPr>
              <w:jc w:val="center"/>
              <w:rPr>
                <w:sz w:val="22"/>
                <w:szCs w:val="22"/>
                <w:lang w:eastAsia="lt-LT"/>
              </w:rPr>
            </w:pPr>
            <w:r w:rsidRPr="00BB5E09">
              <w:rPr>
                <w:sz w:val="22"/>
                <w:szCs w:val="22"/>
                <w:lang w:eastAsia="lt-LT"/>
              </w:rPr>
              <w:t>1</w:t>
            </w:r>
          </w:p>
        </w:tc>
        <w:tc>
          <w:tcPr>
            <w:tcW w:w="494" w:type="dxa"/>
            <w:tcBorders>
              <w:top w:val="single" w:sz="4" w:space="0" w:color="auto"/>
              <w:left w:val="single" w:sz="4" w:space="0" w:color="auto"/>
              <w:bottom w:val="single" w:sz="4" w:space="0" w:color="auto"/>
              <w:right w:val="single" w:sz="4" w:space="0" w:color="auto"/>
            </w:tcBorders>
            <w:vAlign w:val="center"/>
          </w:tcPr>
          <w:p w14:paraId="1A174024"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tcPr>
          <w:p w14:paraId="09045BB4"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073ECBD4"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tcPr>
          <w:p w14:paraId="0F1E49C7"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18010EE4" w14:textId="77777777" w:rsidR="00BB5E09" w:rsidRPr="00BB5E09" w:rsidRDefault="00BB5E09" w:rsidP="004E216D">
            <w:pPr>
              <w:jc w:val="center"/>
              <w:rPr>
                <w:sz w:val="22"/>
                <w:szCs w:val="22"/>
                <w:lang w:eastAsia="lt-LT"/>
              </w:rPr>
            </w:pPr>
            <w:r w:rsidRPr="00BB5E09">
              <w:rPr>
                <w:sz w:val="22"/>
                <w:szCs w:val="22"/>
                <w:lang w:eastAsia="lt-LT"/>
              </w:rPr>
              <w:t>1/1</w:t>
            </w:r>
          </w:p>
        </w:tc>
        <w:tc>
          <w:tcPr>
            <w:tcW w:w="510" w:type="dxa"/>
            <w:tcBorders>
              <w:top w:val="single" w:sz="4" w:space="0" w:color="auto"/>
              <w:left w:val="single" w:sz="4" w:space="0" w:color="auto"/>
              <w:bottom w:val="single" w:sz="4" w:space="0" w:color="auto"/>
              <w:right w:val="single" w:sz="4" w:space="0" w:color="auto"/>
            </w:tcBorders>
            <w:vAlign w:val="center"/>
            <w:hideMark/>
          </w:tcPr>
          <w:p w14:paraId="7BA5121F" w14:textId="77777777" w:rsidR="00BB5E09" w:rsidRPr="00BB5E09" w:rsidRDefault="00BB5E09" w:rsidP="004E216D">
            <w:pPr>
              <w:jc w:val="center"/>
              <w:rPr>
                <w:sz w:val="22"/>
                <w:szCs w:val="22"/>
                <w:lang w:eastAsia="lt-LT"/>
              </w:rPr>
            </w:pPr>
            <w:r w:rsidRPr="00BB5E09">
              <w:rPr>
                <w:sz w:val="22"/>
                <w:szCs w:val="22"/>
                <w:lang w:eastAsia="lt-LT"/>
              </w:rPr>
              <w:t>1/1</w:t>
            </w:r>
          </w:p>
        </w:tc>
        <w:tc>
          <w:tcPr>
            <w:tcW w:w="510" w:type="dxa"/>
            <w:tcBorders>
              <w:top w:val="single" w:sz="4" w:space="0" w:color="auto"/>
              <w:left w:val="single" w:sz="4" w:space="0" w:color="auto"/>
              <w:bottom w:val="single" w:sz="4" w:space="0" w:color="auto"/>
              <w:right w:val="single" w:sz="4" w:space="0" w:color="auto"/>
            </w:tcBorders>
            <w:vAlign w:val="center"/>
            <w:hideMark/>
          </w:tcPr>
          <w:p w14:paraId="06B5328A" w14:textId="77777777" w:rsidR="00BB5E09" w:rsidRPr="00BB5E09" w:rsidRDefault="00BB5E09" w:rsidP="004E216D">
            <w:pPr>
              <w:jc w:val="center"/>
              <w:rPr>
                <w:b/>
                <w:sz w:val="22"/>
                <w:szCs w:val="22"/>
                <w:lang w:eastAsia="lt-LT"/>
              </w:rPr>
            </w:pPr>
            <w:r w:rsidRPr="00BB5E09">
              <w:rPr>
                <w:b/>
                <w:sz w:val="22"/>
                <w:szCs w:val="22"/>
                <w:lang w:eastAsia="lt-LT"/>
              </w:rPr>
              <w:t>16</w:t>
            </w:r>
          </w:p>
        </w:tc>
      </w:tr>
      <w:tr w:rsidR="00BB5E09" w:rsidRPr="00BB5E09" w14:paraId="72A380FF" w14:textId="77777777" w:rsidTr="004E216D">
        <w:trPr>
          <w:trHeight w:val="25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431A1D3" w14:textId="77777777" w:rsidR="00BB5E09" w:rsidRPr="00BB5E09" w:rsidRDefault="00BB5E09" w:rsidP="004E216D">
            <w:pPr>
              <w:rPr>
                <w:bCs/>
                <w:sz w:val="22"/>
                <w:szCs w:val="22"/>
                <w:lang w:eastAsia="lt-LT"/>
              </w:rPr>
            </w:pPr>
            <w:r w:rsidRPr="00BB5E09">
              <w:rPr>
                <w:bCs/>
                <w:sz w:val="22"/>
                <w:szCs w:val="22"/>
                <w:lang w:eastAsia="lt-LT"/>
              </w:rPr>
              <w:t>Lietuvių kalba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19F963" w14:textId="77777777" w:rsidR="00BB5E09" w:rsidRPr="00BB5E09" w:rsidRDefault="00BB5E09" w:rsidP="004E216D">
            <w:pPr>
              <w:ind w:left="-239" w:firstLine="239"/>
              <w:jc w:val="center"/>
              <w:rPr>
                <w:sz w:val="22"/>
                <w:szCs w:val="22"/>
                <w:lang w:eastAsia="lt-LT"/>
              </w:rPr>
            </w:pPr>
            <w:r w:rsidRPr="00BB5E09">
              <w:rPr>
                <w:sz w:val="22"/>
                <w:szCs w:val="22"/>
                <w:lang w:eastAsia="lt-LT"/>
              </w:rPr>
              <w:t>8</w:t>
            </w:r>
          </w:p>
        </w:tc>
        <w:tc>
          <w:tcPr>
            <w:tcW w:w="425" w:type="dxa"/>
            <w:tcBorders>
              <w:top w:val="single" w:sz="4" w:space="0" w:color="auto"/>
              <w:left w:val="single" w:sz="4" w:space="0" w:color="auto"/>
              <w:bottom w:val="single" w:sz="4" w:space="0" w:color="auto"/>
              <w:right w:val="single" w:sz="4" w:space="0" w:color="auto"/>
            </w:tcBorders>
            <w:vAlign w:val="center"/>
            <w:hideMark/>
          </w:tcPr>
          <w:p w14:paraId="62812DB8" w14:textId="77777777" w:rsidR="00BB5E09" w:rsidRPr="00BB5E09" w:rsidRDefault="00BB5E09" w:rsidP="004E216D">
            <w:pPr>
              <w:jc w:val="center"/>
              <w:rPr>
                <w:sz w:val="22"/>
                <w:szCs w:val="22"/>
                <w:lang w:eastAsia="lt-LT"/>
              </w:rPr>
            </w:pPr>
            <w:r w:rsidRPr="00BB5E09">
              <w:rPr>
                <w:sz w:val="22"/>
                <w:szCs w:val="22"/>
                <w:lang w:eastAsia="lt-LT"/>
              </w:rPr>
              <w:t>8</w:t>
            </w:r>
          </w:p>
        </w:tc>
        <w:tc>
          <w:tcPr>
            <w:tcW w:w="425" w:type="dxa"/>
            <w:tcBorders>
              <w:top w:val="single" w:sz="4" w:space="0" w:color="auto"/>
              <w:left w:val="single" w:sz="4" w:space="0" w:color="auto"/>
              <w:bottom w:val="single" w:sz="4" w:space="0" w:color="auto"/>
              <w:right w:val="single" w:sz="4" w:space="0" w:color="auto"/>
            </w:tcBorders>
            <w:vAlign w:val="center"/>
            <w:hideMark/>
          </w:tcPr>
          <w:p w14:paraId="10C3D51F" w14:textId="77777777" w:rsidR="00BB5E09" w:rsidRPr="00BB5E09" w:rsidRDefault="00BB5E09" w:rsidP="004E216D">
            <w:pPr>
              <w:jc w:val="center"/>
              <w:rPr>
                <w:sz w:val="22"/>
                <w:szCs w:val="22"/>
                <w:lang w:eastAsia="lt-LT"/>
              </w:rPr>
            </w:pPr>
            <w:r w:rsidRPr="00BB5E09">
              <w:rPr>
                <w:sz w:val="22"/>
                <w:szCs w:val="22"/>
                <w:lang w:eastAsia="lt-LT"/>
              </w:rPr>
              <w:t>8</w:t>
            </w:r>
          </w:p>
        </w:tc>
        <w:tc>
          <w:tcPr>
            <w:tcW w:w="425" w:type="dxa"/>
            <w:tcBorders>
              <w:top w:val="single" w:sz="4" w:space="0" w:color="auto"/>
              <w:left w:val="single" w:sz="4" w:space="0" w:color="auto"/>
              <w:bottom w:val="single" w:sz="4" w:space="0" w:color="auto"/>
              <w:right w:val="single" w:sz="4" w:space="0" w:color="auto"/>
            </w:tcBorders>
            <w:vAlign w:val="center"/>
            <w:hideMark/>
          </w:tcPr>
          <w:p w14:paraId="43D3C19B" w14:textId="77777777" w:rsidR="00BB5E09" w:rsidRPr="00BB5E09" w:rsidRDefault="00BB5E09" w:rsidP="004E216D">
            <w:pPr>
              <w:jc w:val="center"/>
              <w:rPr>
                <w:sz w:val="22"/>
                <w:szCs w:val="22"/>
                <w:lang w:eastAsia="lt-LT"/>
              </w:rPr>
            </w:pPr>
            <w:r w:rsidRPr="00BB5E09">
              <w:rPr>
                <w:sz w:val="22"/>
                <w:szCs w:val="22"/>
                <w:lang w:eastAsia="lt-LT"/>
              </w:rPr>
              <w:t>8</w:t>
            </w:r>
          </w:p>
        </w:tc>
        <w:tc>
          <w:tcPr>
            <w:tcW w:w="426" w:type="dxa"/>
            <w:tcBorders>
              <w:top w:val="single" w:sz="4" w:space="0" w:color="auto"/>
              <w:left w:val="single" w:sz="4" w:space="0" w:color="auto"/>
              <w:bottom w:val="single" w:sz="4" w:space="0" w:color="auto"/>
              <w:right w:val="single" w:sz="4" w:space="0" w:color="auto"/>
            </w:tcBorders>
            <w:vAlign w:val="center"/>
            <w:hideMark/>
          </w:tcPr>
          <w:p w14:paraId="2DB72BC1" w14:textId="77777777" w:rsidR="00BB5E09" w:rsidRPr="00BB5E09" w:rsidRDefault="00BB5E09" w:rsidP="004E216D">
            <w:pPr>
              <w:jc w:val="center"/>
              <w:rPr>
                <w:sz w:val="22"/>
                <w:szCs w:val="22"/>
                <w:lang w:eastAsia="lt-LT"/>
              </w:rPr>
            </w:pPr>
            <w:r w:rsidRPr="00BB5E09">
              <w:rPr>
                <w:sz w:val="22"/>
                <w:szCs w:val="22"/>
                <w:lang w:eastAsia="lt-LT"/>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1659C9" w14:textId="77777777" w:rsidR="00BB5E09" w:rsidRPr="00BB5E09" w:rsidRDefault="00BB5E09" w:rsidP="004E216D">
            <w:pPr>
              <w:jc w:val="center"/>
              <w:rPr>
                <w:sz w:val="22"/>
                <w:szCs w:val="22"/>
                <w:lang w:eastAsia="lt-LT"/>
              </w:rPr>
            </w:pPr>
            <w:r w:rsidRPr="00BB5E09">
              <w:rPr>
                <w:sz w:val="22"/>
                <w:szCs w:val="22"/>
                <w:lang w:eastAsia="lt-LT"/>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7F6995" w14:textId="77777777" w:rsidR="00BB5E09" w:rsidRPr="00BB5E09" w:rsidRDefault="00BB5E09" w:rsidP="004E216D">
            <w:pPr>
              <w:jc w:val="center"/>
              <w:rPr>
                <w:sz w:val="22"/>
                <w:szCs w:val="22"/>
                <w:lang w:eastAsia="lt-LT"/>
              </w:rPr>
            </w:pPr>
            <w:r w:rsidRPr="00BB5E09">
              <w:rPr>
                <w:sz w:val="22"/>
                <w:szCs w:val="22"/>
                <w:lang w:eastAsia="lt-LT"/>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0252BE" w14:textId="77777777" w:rsidR="00BB5E09" w:rsidRPr="00BB5E09" w:rsidRDefault="00BB5E09" w:rsidP="004E216D">
            <w:pPr>
              <w:jc w:val="center"/>
              <w:rPr>
                <w:sz w:val="22"/>
                <w:szCs w:val="22"/>
                <w:lang w:eastAsia="lt-LT"/>
              </w:rPr>
            </w:pPr>
            <w:r w:rsidRPr="00BB5E09">
              <w:rPr>
                <w:sz w:val="22"/>
                <w:szCs w:val="22"/>
                <w:lang w:eastAsia="lt-LT"/>
              </w:rPr>
              <w:t>7</w:t>
            </w:r>
          </w:p>
        </w:tc>
        <w:tc>
          <w:tcPr>
            <w:tcW w:w="494" w:type="dxa"/>
            <w:tcBorders>
              <w:top w:val="single" w:sz="4" w:space="0" w:color="auto"/>
              <w:left w:val="single" w:sz="4" w:space="0" w:color="auto"/>
              <w:bottom w:val="single" w:sz="4" w:space="0" w:color="auto"/>
              <w:right w:val="single" w:sz="4" w:space="0" w:color="auto"/>
            </w:tcBorders>
            <w:vAlign w:val="center"/>
          </w:tcPr>
          <w:p w14:paraId="122D2628" w14:textId="77777777" w:rsidR="00BB5E09" w:rsidRPr="00BB5E09" w:rsidRDefault="00BB5E09" w:rsidP="004E216D">
            <w:pPr>
              <w:jc w:val="center"/>
              <w:rPr>
                <w:sz w:val="22"/>
                <w:szCs w:val="22"/>
                <w:lang w:eastAsia="lt-LT"/>
              </w:rPr>
            </w:pPr>
            <w:r w:rsidRPr="00BB5E09">
              <w:rPr>
                <w:sz w:val="22"/>
                <w:szCs w:val="22"/>
                <w:lang w:eastAsia="lt-LT"/>
              </w:rPr>
              <w:t>7</w:t>
            </w:r>
          </w:p>
        </w:tc>
        <w:tc>
          <w:tcPr>
            <w:tcW w:w="510" w:type="dxa"/>
            <w:tcBorders>
              <w:top w:val="single" w:sz="4" w:space="0" w:color="auto"/>
              <w:left w:val="single" w:sz="4" w:space="0" w:color="auto"/>
              <w:bottom w:val="single" w:sz="4" w:space="0" w:color="auto"/>
              <w:right w:val="single" w:sz="4" w:space="0" w:color="auto"/>
            </w:tcBorders>
            <w:vAlign w:val="center"/>
            <w:hideMark/>
          </w:tcPr>
          <w:p w14:paraId="691D8BEB" w14:textId="77777777" w:rsidR="00BB5E09" w:rsidRPr="00BB5E09" w:rsidRDefault="00BB5E09" w:rsidP="004E216D">
            <w:pPr>
              <w:jc w:val="center"/>
              <w:rPr>
                <w:sz w:val="22"/>
                <w:szCs w:val="22"/>
                <w:lang w:eastAsia="lt-LT"/>
              </w:rPr>
            </w:pPr>
            <w:r w:rsidRPr="00BB5E09">
              <w:rPr>
                <w:sz w:val="22"/>
                <w:szCs w:val="22"/>
                <w:lang w:eastAsia="lt-LT"/>
              </w:rPr>
              <w:t>7</w:t>
            </w:r>
          </w:p>
        </w:tc>
        <w:tc>
          <w:tcPr>
            <w:tcW w:w="510" w:type="dxa"/>
            <w:tcBorders>
              <w:top w:val="single" w:sz="4" w:space="0" w:color="auto"/>
              <w:left w:val="single" w:sz="4" w:space="0" w:color="auto"/>
              <w:bottom w:val="single" w:sz="4" w:space="0" w:color="auto"/>
              <w:right w:val="single" w:sz="4" w:space="0" w:color="auto"/>
            </w:tcBorders>
            <w:vAlign w:val="center"/>
            <w:hideMark/>
          </w:tcPr>
          <w:p w14:paraId="2D8DA9D6" w14:textId="77777777" w:rsidR="00BB5E09" w:rsidRPr="00BB5E09" w:rsidRDefault="00BB5E09" w:rsidP="004E216D">
            <w:pPr>
              <w:jc w:val="center"/>
              <w:rPr>
                <w:sz w:val="22"/>
                <w:szCs w:val="22"/>
                <w:lang w:eastAsia="lt-LT"/>
              </w:rPr>
            </w:pPr>
            <w:r w:rsidRPr="00BB5E09">
              <w:rPr>
                <w:sz w:val="22"/>
                <w:szCs w:val="22"/>
                <w:lang w:eastAsia="lt-LT"/>
              </w:rPr>
              <w:t>7</w:t>
            </w:r>
          </w:p>
        </w:tc>
        <w:tc>
          <w:tcPr>
            <w:tcW w:w="510" w:type="dxa"/>
            <w:tcBorders>
              <w:top w:val="single" w:sz="4" w:space="0" w:color="auto"/>
              <w:left w:val="single" w:sz="4" w:space="0" w:color="auto"/>
              <w:bottom w:val="single" w:sz="4" w:space="0" w:color="auto"/>
              <w:right w:val="single" w:sz="4" w:space="0" w:color="auto"/>
            </w:tcBorders>
            <w:vAlign w:val="center"/>
            <w:hideMark/>
          </w:tcPr>
          <w:p w14:paraId="2EB94D10" w14:textId="77777777" w:rsidR="00BB5E09" w:rsidRPr="00BB5E09" w:rsidRDefault="00BB5E09" w:rsidP="004E216D">
            <w:pPr>
              <w:jc w:val="center"/>
              <w:rPr>
                <w:sz w:val="22"/>
                <w:szCs w:val="22"/>
                <w:lang w:eastAsia="lt-LT"/>
              </w:rPr>
            </w:pPr>
            <w:r w:rsidRPr="00BB5E09">
              <w:rPr>
                <w:sz w:val="22"/>
                <w:szCs w:val="22"/>
                <w:lang w:eastAsia="lt-LT"/>
              </w:rPr>
              <w:t>7</w:t>
            </w:r>
          </w:p>
        </w:tc>
        <w:tc>
          <w:tcPr>
            <w:tcW w:w="510" w:type="dxa"/>
            <w:tcBorders>
              <w:top w:val="single" w:sz="4" w:space="0" w:color="auto"/>
              <w:left w:val="single" w:sz="4" w:space="0" w:color="auto"/>
              <w:bottom w:val="single" w:sz="4" w:space="0" w:color="auto"/>
              <w:right w:val="single" w:sz="4" w:space="0" w:color="auto"/>
            </w:tcBorders>
            <w:vAlign w:val="center"/>
            <w:hideMark/>
          </w:tcPr>
          <w:p w14:paraId="15CE1BE2" w14:textId="77777777" w:rsidR="00BB5E09" w:rsidRPr="00BB5E09" w:rsidRDefault="00BB5E09" w:rsidP="004E216D">
            <w:pPr>
              <w:jc w:val="center"/>
              <w:rPr>
                <w:sz w:val="22"/>
                <w:szCs w:val="22"/>
                <w:lang w:eastAsia="lt-LT"/>
              </w:rPr>
            </w:pPr>
            <w:r w:rsidRPr="00BB5E09">
              <w:rPr>
                <w:sz w:val="22"/>
                <w:szCs w:val="22"/>
                <w:lang w:eastAsia="lt-LT"/>
              </w:rPr>
              <w:t>7</w:t>
            </w:r>
          </w:p>
        </w:tc>
        <w:tc>
          <w:tcPr>
            <w:tcW w:w="510" w:type="dxa"/>
            <w:tcBorders>
              <w:top w:val="single" w:sz="4" w:space="0" w:color="auto"/>
              <w:left w:val="single" w:sz="4" w:space="0" w:color="auto"/>
              <w:bottom w:val="single" w:sz="4" w:space="0" w:color="auto"/>
              <w:right w:val="single" w:sz="4" w:space="0" w:color="auto"/>
            </w:tcBorders>
            <w:vAlign w:val="center"/>
            <w:hideMark/>
          </w:tcPr>
          <w:p w14:paraId="1F106201" w14:textId="77777777" w:rsidR="00BB5E09" w:rsidRPr="00BB5E09" w:rsidRDefault="00BB5E09" w:rsidP="004E216D">
            <w:pPr>
              <w:jc w:val="center"/>
              <w:rPr>
                <w:sz w:val="22"/>
                <w:szCs w:val="22"/>
                <w:lang w:eastAsia="lt-LT"/>
              </w:rPr>
            </w:pPr>
            <w:r w:rsidRPr="00BB5E09">
              <w:rPr>
                <w:sz w:val="22"/>
                <w:szCs w:val="22"/>
                <w:lang w:eastAsia="lt-LT"/>
              </w:rPr>
              <w:t>7</w:t>
            </w:r>
          </w:p>
        </w:tc>
        <w:tc>
          <w:tcPr>
            <w:tcW w:w="510" w:type="dxa"/>
            <w:tcBorders>
              <w:top w:val="single" w:sz="4" w:space="0" w:color="auto"/>
              <w:left w:val="single" w:sz="4" w:space="0" w:color="auto"/>
              <w:bottom w:val="single" w:sz="4" w:space="0" w:color="auto"/>
              <w:right w:val="single" w:sz="4" w:space="0" w:color="auto"/>
            </w:tcBorders>
            <w:vAlign w:val="center"/>
            <w:hideMark/>
          </w:tcPr>
          <w:p w14:paraId="528C7CFB" w14:textId="77777777" w:rsidR="00BB5E09" w:rsidRPr="00BB5E09" w:rsidRDefault="00BB5E09" w:rsidP="004E216D">
            <w:pPr>
              <w:jc w:val="center"/>
              <w:rPr>
                <w:b/>
                <w:sz w:val="22"/>
                <w:szCs w:val="22"/>
                <w:lang w:eastAsia="lt-LT"/>
              </w:rPr>
            </w:pPr>
            <w:r w:rsidRPr="00BB5E09">
              <w:rPr>
                <w:b/>
                <w:sz w:val="22"/>
                <w:szCs w:val="22"/>
                <w:lang w:eastAsia="lt-LT"/>
              </w:rPr>
              <w:t>102</w:t>
            </w:r>
          </w:p>
        </w:tc>
      </w:tr>
      <w:tr w:rsidR="00BB5E09" w:rsidRPr="00BB5E09" w14:paraId="448C6B97" w14:textId="77777777" w:rsidTr="004E216D">
        <w:trPr>
          <w:trHeight w:val="258"/>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598B259" w14:textId="77777777" w:rsidR="00BB5E09" w:rsidRPr="00BB5E09" w:rsidRDefault="00BB5E09" w:rsidP="004E216D">
            <w:pPr>
              <w:rPr>
                <w:bCs/>
                <w:sz w:val="22"/>
                <w:szCs w:val="22"/>
                <w:lang w:eastAsia="lt-LT"/>
              </w:rPr>
            </w:pPr>
            <w:r w:rsidRPr="00BB5E09">
              <w:rPr>
                <w:bCs/>
                <w:sz w:val="22"/>
                <w:szCs w:val="22"/>
                <w:lang w:eastAsia="lt-LT"/>
              </w:rPr>
              <w:t>Užsienio k. (1-oji) anglų k.</w:t>
            </w:r>
          </w:p>
        </w:tc>
        <w:tc>
          <w:tcPr>
            <w:tcW w:w="567" w:type="dxa"/>
            <w:tcBorders>
              <w:top w:val="single" w:sz="4" w:space="0" w:color="auto"/>
              <w:left w:val="single" w:sz="4" w:space="0" w:color="auto"/>
              <w:bottom w:val="single" w:sz="4" w:space="0" w:color="auto"/>
              <w:right w:val="single" w:sz="4" w:space="0" w:color="auto"/>
            </w:tcBorders>
            <w:vAlign w:val="center"/>
          </w:tcPr>
          <w:p w14:paraId="4DFEAF9C" w14:textId="77777777" w:rsidR="00BB5E09" w:rsidRPr="00BB5E09" w:rsidRDefault="00BB5E09" w:rsidP="004E216D">
            <w:pPr>
              <w:ind w:left="-239" w:firstLine="239"/>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3EA3E51D"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30996386"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078BEB4B" w14:textId="77777777" w:rsidR="00BB5E09" w:rsidRPr="00BB5E09" w:rsidRDefault="00BB5E09" w:rsidP="004E216D">
            <w:pPr>
              <w:jc w:val="center"/>
              <w:rPr>
                <w:sz w:val="22"/>
                <w:szCs w:val="22"/>
                <w:lang w:eastAsia="lt-LT"/>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1DCE4708"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87CCE2" w14:textId="77777777" w:rsidR="00BB5E09" w:rsidRPr="00BB5E09" w:rsidRDefault="00BB5E09" w:rsidP="004E216D">
            <w:pPr>
              <w:jc w:val="center"/>
              <w:rPr>
                <w:sz w:val="22"/>
                <w:szCs w:val="22"/>
                <w:lang w:eastAsia="lt-LT"/>
              </w:rPr>
            </w:pPr>
            <w:r w:rsidRPr="00BB5E09">
              <w:rPr>
                <w:sz w:val="22"/>
                <w:szCs w:val="22"/>
                <w:lang w:eastAsia="lt-LT"/>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CBBED0" w14:textId="3A7D4550" w:rsidR="00BB5E09" w:rsidRPr="00BB5E09" w:rsidRDefault="001F5750" w:rsidP="004E216D">
            <w:pPr>
              <w:jc w:val="center"/>
              <w:rPr>
                <w:sz w:val="22"/>
                <w:szCs w:val="22"/>
                <w:lang w:eastAsia="lt-LT"/>
              </w:rPr>
            </w:pPr>
            <w:r>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63FAB0" w14:textId="77777777" w:rsidR="00BB5E09" w:rsidRPr="00BB5E09" w:rsidRDefault="00BB5E09" w:rsidP="004E216D">
            <w:pPr>
              <w:jc w:val="center"/>
              <w:rPr>
                <w:sz w:val="22"/>
                <w:szCs w:val="22"/>
                <w:lang w:eastAsia="lt-LT"/>
              </w:rPr>
            </w:pPr>
            <w:r w:rsidRPr="00BB5E09">
              <w:rPr>
                <w:sz w:val="22"/>
                <w:szCs w:val="22"/>
                <w:lang w:eastAsia="lt-LT"/>
              </w:rPr>
              <w:t>2</w:t>
            </w:r>
          </w:p>
        </w:tc>
        <w:tc>
          <w:tcPr>
            <w:tcW w:w="494" w:type="dxa"/>
            <w:tcBorders>
              <w:top w:val="single" w:sz="4" w:space="0" w:color="auto"/>
              <w:left w:val="single" w:sz="4" w:space="0" w:color="auto"/>
              <w:bottom w:val="single" w:sz="4" w:space="0" w:color="auto"/>
              <w:right w:val="single" w:sz="4" w:space="0" w:color="auto"/>
            </w:tcBorders>
            <w:vAlign w:val="center"/>
          </w:tcPr>
          <w:p w14:paraId="22953CEE" w14:textId="77777777" w:rsidR="00BB5E09" w:rsidRPr="00BB5E09" w:rsidRDefault="00BB5E09" w:rsidP="004E216D">
            <w:pPr>
              <w:jc w:val="center"/>
              <w:rPr>
                <w:sz w:val="22"/>
                <w:szCs w:val="22"/>
                <w:lang w:eastAsia="lt-LT"/>
              </w:rPr>
            </w:pPr>
            <w:r w:rsidRPr="00BB5E09">
              <w:rPr>
                <w:sz w:val="22"/>
                <w:szCs w:val="22"/>
                <w:lang w:eastAsia="lt-LT"/>
              </w:rPr>
              <w:t>2/2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24F4E34" w14:textId="77777777" w:rsidR="00BB5E09" w:rsidRPr="00BB5E09" w:rsidRDefault="00BB5E09" w:rsidP="004E216D">
            <w:pPr>
              <w:jc w:val="center"/>
              <w:rPr>
                <w:sz w:val="22"/>
                <w:szCs w:val="22"/>
                <w:lang w:eastAsia="lt-LT"/>
              </w:rPr>
            </w:pPr>
            <w:r w:rsidRPr="00BB5E09">
              <w:rPr>
                <w:sz w:val="22"/>
                <w:szCs w:val="22"/>
                <w:lang w:eastAsia="lt-LT"/>
              </w:rPr>
              <w:t>2/2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777EF44" w14:textId="77777777" w:rsidR="00BB5E09" w:rsidRPr="00BB5E09" w:rsidRDefault="00BB5E09" w:rsidP="004E216D">
            <w:pPr>
              <w:jc w:val="center"/>
              <w:rPr>
                <w:sz w:val="22"/>
                <w:szCs w:val="22"/>
                <w:lang w:eastAsia="lt-LT"/>
              </w:rPr>
            </w:pPr>
            <w:r w:rsidRPr="00BB5E09">
              <w:rPr>
                <w:sz w:val="22"/>
                <w:szCs w:val="22"/>
                <w:lang w:eastAsia="lt-LT"/>
              </w:rPr>
              <w:t>2/2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F22DD64" w14:textId="77777777" w:rsidR="00BB5E09" w:rsidRPr="00BB5E09" w:rsidRDefault="00BB5E09" w:rsidP="004E216D">
            <w:pPr>
              <w:jc w:val="center"/>
              <w:rPr>
                <w:sz w:val="22"/>
                <w:szCs w:val="22"/>
                <w:lang w:eastAsia="lt-LT"/>
              </w:rPr>
            </w:pPr>
            <w:r w:rsidRPr="00BB5E09">
              <w:rPr>
                <w:sz w:val="22"/>
                <w:szCs w:val="22"/>
                <w:lang w:eastAsia="lt-LT"/>
              </w:rPr>
              <w:t>2/2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7942F6D" w14:textId="77777777" w:rsidR="00BB5E09" w:rsidRPr="00BB5E09" w:rsidRDefault="00BB5E09" w:rsidP="004E216D">
            <w:pPr>
              <w:jc w:val="center"/>
              <w:rPr>
                <w:sz w:val="22"/>
                <w:szCs w:val="22"/>
                <w:lang w:eastAsia="lt-LT"/>
              </w:rPr>
            </w:pPr>
            <w:r w:rsidRPr="00BB5E09">
              <w:rPr>
                <w:sz w:val="22"/>
                <w:szCs w:val="22"/>
                <w:lang w:eastAsia="lt-LT"/>
              </w:rPr>
              <w:t>2/2</w:t>
            </w:r>
          </w:p>
        </w:tc>
        <w:tc>
          <w:tcPr>
            <w:tcW w:w="510" w:type="dxa"/>
            <w:tcBorders>
              <w:top w:val="single" w:sz="4" w:space="0" w:color="auto"/>
              <w:left w:val="single" w:sz="4" w:space="0" w:color="auto"/>
              <w:bottom w:val="single" w:sz="4" w:space="0" w:color="auto"/>
              <w:right w:val="single" w:sz="4" w:space="0" w:color="auto"/>
            </w:tcBorders>
            <w:vAlign w:val="center"/>
            <w:hideMark/>
          </w:tcPr>
          <w:p w14:paraId="6AEC4A3A" w14:textId="77777777" w:rsidR="00BB5E09" w:rsidRPr="00BB5E09" w:rsidRDefault="00BB5E09" w:rsidP="004E216D">
            <w:pPr>
              <w:jc w:val="center"/>
              <w:rPr>
                <w:sz w:val="22"/>
                <w:szCs w:val="22"/>
                <w:lang w:eastAsia="lt-LT"/>
              </w:rPr>
            </w:pPr>
            <w:r w:rsidRPr="00BB5E09">
              <w:rPr>
                <w:sz w:val="22"/>
                <w:szCs w:val="22"/>
                <w:lang w:eastAsia="lt-LT"/>
              </w:rPr>
              <w:t>2/2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5E886EA" w14:textId="095A6CC6" w:rsidR="00BB5E09" w:rsidRPr="00BB5E09" w:rsidRDefault="00BB5E09" w:rsidP="001F5750">
            <w:pPr>
              <w:jc w:val="center"/>
              <w:rPr>
                <w:b/>
                <w:sz w:val="22"/>
                <w:szCs w:val="22"/>
                <w:lang w:eastAsia="lt-LT"/>
              </w:rPr>
            </w:pPr>
            <w:r w:rsidRPr="00BB5E09">
              <w:rPr>
                <w:b/>
                <w:sz w:val="22"/>
                <w:szCs w:val="22"/>
                <w:lang w:eastAsia="lt-LT"/>
              </w:rPr>
              <w:t>3</w:t>
            </w:r>
            <w:r w:rsidR="001F5750">
              <w:rPr>
                <w:b/>
                <w:sz w:val="22"/>
                <w:szCs w:val="22"/>
                <w:lang w:eastAsia="lt-LT"/>
              </w:rPr>
              <w:t>4</w:t>
            </w:r>
          </w:p>
        </w:tc>
      </w:tr>
      <w:tr w:rsidR="00BB5E09" w:rsidRPr="00BB5E09" w14:paraId="46884071" w14:textId="77777777" w:rsidTr="004E216D">
        <w:trPr>
          <w:trHeight w:val="25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A085C9E" w14:textId="77777777" w:rsidR="00BB5E09" w:rsidRPr="00BB5E09" w:rsidRDefault="00BB5E09" w:rsidP="004E216D">
            <w:pPr>
              <w:rPr>
                <w:bCs/>
                <w:sz w:val="22"/>
                <w:szCs w:val="22"/>
                <w:lang w:eastAsia="lt-LT"/>
              </w:rPr>
            </w:pPr>
            <w:r w:rsidRPr="00BB5E09">
              <w:rPr>
                <w:bCs/>
                <w:sz w:val="22"/>
                <w:szCs w:val="22"/>
                <w:lang w:eastAsia="lt-LT"/>
              </w:rPr>
              <w:t>Matematika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DD5EE4C" w14:textId="77777777" w:rsidR="00BB5E09" w:rsidRPr="00BB5E09" w:rsidRDefault="00BB5E09" w:rsidP="004E216D">
            <w:pPr>
              <w:ind w:left="-239" w:firstLine="239"/>
              <w:jc w:val="center"/>
              <w:rPr>
                <w:sz w:val="22"/>
                <w:szCs w:val="22"/>
                <w:lang w:eastAsia="lt-LT"/>
              </w:rPr>
            </w:pPr>
            <w:r w:rsidRPr="00BB5E09">
              <w:rPr>
                <w:sz w:val="22"/>
                <w:szCs w:val="22"/>
                <w:lang w:eastAsia="lt-LT"/>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6323855E" w14:textId="77777777" w:rsidR="00BB5E09" w:rsidRPr="00BB5E09" w:rsidRDefault="00BB5E09" w:rsidP="004E216D">
            <w:pPr>
              <w:jc w:val="center"/>
              <w:rPr>
                <w:sz w:val="22"/>
                <w:szCs w:val="22"/>
                <w:lang w:eastAsia="lt-LT"/>
              </w:rPr>
            </w:pPr>
            <w:r w:rsidRPr="00BB5E09">
              <w:rPr>
                <w:sz w:val="22"/>
                <w:szCs w:val="22"/>
                <w:lang w:eastAsia="lt-LT"/>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64C043FC" w14:textId="77777777" w:rsidR="00BB5E09" w:rsidRPr="00BB5E09" w:rsidRDefault="00BB5E09" w:rsidP="004E216D">
            <w:pPr>
              <w:jc w:val="center"/>
              <w:rPr>
                <w:sz w:val="22"/>
                <w:szCs w:val="22"/>
                <w:lang w:eastAsia="lt-LT"/>
              </w:rPr>
            </w:pPr>
            <w:r w:rsidRPr="00BB5E09">
              <w:rPr>
                <w:sz w:val="22"/>
                <w:szCs w:val="22"/>
                <w:lang w:eastAsia="lt-LT"/>
              </w:rPr>
              <w:t>5</w:t>
            </w:r>
          </w:p>
        </w:tc>
        <w:tc>
          <w:tcPr>
            <w:tcW w:w="425" w:type="dxa"/>
            <w:tcBorders>
              <w:top w:val="single" w:sz="4" w:space="0" w:color="auto"/>
              <w:left w:val="single" w:sz="4" w:space="0" w:color="auto"/>
              <w:bottom w:val="single" w:sz="4" w:space="0" w:color="auto"/>
              <w:right w:val="single" w:sz="4" w:space="0" w:color="auto"/>
            </w:tcBorders>
            <w:vAlign w:val="center"/>
            <w:hideMark/>
          </w:tcPr>
          <w:p w14:paraId="3EFCF669" w14:textId="77777777" w:rsidR="00BB5E09" w:rsidRPr="00BB5E09" w:rsidRDefault="00BB5E09" w:rsidP="004E216D">
            <w:pPr>
              <w:jc w:val="center"/>
              <w:rPr>
                <w:sz w:val="22"/>
                <w:szCs w:val="22"/>
                <w:lang w:eastAsia="lt-LT"/>
              </w:rPr>
            </w:pPr>
            <w:r w:rsidRPr="00BB5E09">
              <w:rPr>
                <w:sz w:val="22"/>
                <w:szCs w:val="22"/>
                <w:lang w:eastAsia="lt-LT"/>
              </w:rPr>
              <w:t>5</w:t>
            </w:r>
          </w:p>
        </w:tc>
        <w:tc>
          <w:tcPr>
            <w:tcW w:w="426" w:type="dxa"/>
            <w:tcBorders>
              <w:top w:val="single" w:sz="4" w:space="0" w:color="auto"/>
              <w:left w:val="single" w:sz="4" w:space="0" w:color="auto"/>
              <w:bottom w:val="single" w:sz="4" w:space="0" w:color="auto"/>
              <w:right w:val="single" w:sz="4" w:space="0" w:color="auto"/>
            </w:tcBorders>
            <w:vAlign w:val="center"/>
            <w:hideMark/>
          </w:tcPr>
          <w:p w14:paraId="0985E826" w14:textId="77777777" w:rsidR="00BB5E09" w:rsidRPr="00BB5E09" w:rsidRDefault="00BB5E09" w:rsidP="004E216D">
            <w:pPr>
              <w:jc w:val="center"/>
              <w:rPr>
                <w:sz w:val="22"/>
                <w:szCs w:val="22"/>
                <w:lang w:eastAsia="lt-LT"/>
              </w:rPr>
            </w:pPr>
            <w:r w:rsidRPr="00BB5E09">
              <w:rPr>
                <w:sz w:val="22"/>
                <w:szCs w:val="22"/>
                <w:lang w:eastAsia="lt-LT"/>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27B0A6" w14:textId="77777777" w:rsidR="00BB5E09" w:rsidRPr="00BB5E09" w:rsidRDefault="00BB5E09" w:rsidP="004E216D">
            <w:pPr>
              <w:jc w:val="center"/>
              <w:rPr>
                <w:sz w:val="22"/>
                <w:szCs w:val="22"/>
                <w:lang w:eastAsia="lt-LT"/>
              </w:rPr>
            </w:pPr>
            <w:r w:rsidRPr="00BB5E09">
              <w:rPr>
                <w:sz w:val="22"/>
                <w:szCs w:val="22"/>
                <w:lang w:eastAsia="lt-LT"/>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B0CF03" w14:textId="77777777" w:rsidR="00BB5E09" w:rsidRPr="00BB5E09" w:rsidRDefault="00BB5E09" w:rsidP="004E216D">
            <w:pPr>
              <w:jc w:val="center"/>
              <w:rPr>
                <w:sz w:val="22"/>
                <w:szCs w:val="22"/>
                <w:lang w:eastAsia="lt-LT"/>
              </w:rPr>
            </w:pPr>
            <w:r w:rsidRPr="00BB5E09">
              <w:rPr>
                <w:sz w:val="22"/>
                <w:szCs w:val="22"/>
                <w:lang w:eastAsia="lt-LT"/>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025F90" w14:textId="77777777" w:rsidR="00BB5E09" w:rsidRPr="00BB5E09" w:rsidRDefault="00BB5E09" w:rsidP="004E216D">
            <w:pPr>
              <w:jc w:val="center"/>
              <w:rPr>
                <w:sz w:val="22"/>
                <w:szCs w:val="22"/>
                <w:lang w:eastAsia="lt-LT"/>
              </w:rPr>
            </w:pPr>
            <w:r w:rsidRPr="00BB5E09">
              <w:rPr>
                <w:sz w:val="22"/>
                <w:szCs w:val="22"/>
                <w:lang w:eastAsia="lt-LT"/>
              </w:rPr>
              <w:t>4</w:t>
            </w:r>
          </w:p>
        </w:tc>
        <w:tc>
          <w:tcPr>
            <w:tcW w:w="494" w:type="dxa"/>
            <w:tcBorders>
              <w:top w:val="single" w:sz="4" w:space="0" w:color="auto"/>
              <w:left w:val="single" w:sz="4" w:space="0" w:color="auto"/>
              <w:bottom w:val="single" w:sz="4" w:space="0" w:color="auto"/>
              <w:right w:val="single" w:sz="4" w:space="0" w:color="auto"/>
            </w:tcBorders>
            <w:vAlign w:val="center"/>
          </w:tcPr>
          <w:p w14:paraId="5218D700" w14:textId="77777777" w:rsidR="00BB5E09" w:rsidRPr="00BB5E09" w:rsidRDefault="00BB5E09" w:rsidP="004E216D">
            <w:pPr>
              <w:jc w:val="center"/>
              <w:rPr>
                <w:sz w:val="22"/>
                <w:szCs w:val="22"/>
                <w:lang w:eastAsia="lt-LT"/>
              </w:rPr>
            </w:pPr>
            <w:r w:rsidRPr="00BB5E09">
              <w:rPr>
                <w:sz w:val="22"/>
                <w:szCs w:val="22"/>
                <w:lang w:eastAsia="lt-LT"/>
              </w:rPr>
              <w:t>5</w:t>
            </w:r>
          </w:p>
        </w:tc>
        <w:tc>
          <w:tcPr>
            <w:tcW w:w="510" w:type="dxa"/>
            <w:tcBorders>
              <w:top w:val="single" w:sz="4" w:space="0" w:color="auto"/>
              <w:left w:val="single" w:sz="4" w:space="0" w:color="auto"/>
              <w:bottom w:val="single" w:sz="4" w:space="0" w:color="auto"/>
              <w:right w:val="single" w:sz="4" w:space="0" w:color="auto"/>
            </w:tcBorders>
            <w:vAlign w:val="center"/>
            <w:hideMark/>
          </w:tcPr>
          <w:p w14:paraId="1DFD03FA" w14:textId="77777777" w:rsidR="00BB5E09" w:rsidRPr="00BB5E09" w:rsidRDefault="00BB5E09" w:rsidP="004E216D">
            <w:pPr>
              <w:jc w:val="center"/>
              <w:rPr>
                <w:sz w:val="22"/>
                <w:szCs w:val="22"/>
                <w:lang w:eastAsia="lt-LT"/>
              </w:rPr>
            </w:pPr>
            <w:r w:rsidRPr="00BB5E09">
              <w:rPr>
                <w:sz w:val="22"/>
                <w:szCs w:val="22"/>
                <w:lang w:eastAsia="lt-LT"/>
              </w:rPr>
              <w:t>5</w:t>
            </w:r>
          </w:p>
        </w:tc>
        <w:tc>
          <w:tcPr>
            <w:tcW w:w="510" w:type="dxa"/>
            <w:tcBorders>
              <w:top w:val="single" w:sz="4" w:space="0" w:color="auto"/>
              <w:left w:val="single" w:sz="4" w:space="0" w:color="auto"/>
              <w:bottom w:val="single" w:sz="4" w:space="0" w:color="auto"/>
              <w:right w:val="single" w:sz="4" w:space="0" w:color="auto"/>
            </w:tcBorders>
            <w:vAlign w:val="center"/>
            <w:hideMark/>
          </w:tcPr>
          <w:p w14:paraId="0E8E53A8" w14:textId="77777777" w:rsidR="00BB5E09" w:rsidRPr="00BB5E09" w:rsidRDefault="00BB5E09" w:rsidP="004E216D">
            <w:pPr>
              <w:jc w:val="center"/>
              <w:rPr>
                <w:sz w:val="22"/>
                <w:szCs w:val="22"/>
                <w:lang w:eastAsia="lt-LT"/>
              </w:rPr>
            </w:pPr>
            <w:r w:rsidRPr="00BB5E09">
              <w:rPr>
                <w:sz w:val="22"/>
                <w:szCs w:val="22"/>
                <w:lang w:eastAsia="lt-LT"/>
              </w:rPr>
              <w:t>5</w:t>
            </w:r>
          </w:p>
        </w:tc>
        <w:tc>
          <w:tcPr>
            <w:tcW w:w="510" w:type="dxa"/>
            <w:tcBorders>
              <w:top w:val="single" w:sz="4" w:space="0" w:color="auto"/>
              <w:left w:val="single" w:sz="4" w:space="0" w:color="auto"/>
              <w:bottom w:val="single" w:sz="4" w:space="0" w:color="auto"/>
              <w:right w:val="single" w:sz="4" w:space="0" w:color="auto"/>
            </w:tcBorders>
            <w:vAlign w:val="center"/>
            <w:hideMark/>
          </w:tcPr>
          <w:p w14:paraId="052C129A" w14:textId="77777777" w:rsidR="00BB5E09" w:rsidRPr="00BB5E09" w:rsidRDefault="00BB5E09" w:rsidP="004E216D">
            <w:pPr>
              <w:jc w:val="center"/>
              <w:rPr>
                <w:sz w:val="22"/>
                <w:szCs w:val="22"/>
                <w:lang w:eastAsia="lt-LT"/>
              </w:rPr>
            </w:pPr>
            <w:r w:rsidRPr="00BB5E09">
              <w:rPr>
                <w:sz w:val="22"/>
                <w:szCs w:val="22"/>
                <w:lang w:eastAsia="lt-LT"/>
              </w:rPr>
              <w:t>4</w:t>
            </w:r>
          </w:p>
        </w:tc>
        <w:tc>
          <w:tcPr>
            <w:tcW w:w="510" w:type="dxa"/>
            <w:tcBorders>
              <w:top w:val="single" w:sz="4" w:space="0" w:color="auto"/>
              <w:left w:val="single" w:sz="4" w:space="0" w:color="auto"/>
              <w:bottom w:val="single" w:sz="4" w:space="0" w:color="auto"/>
              <w:right w:val="single" w:sz="4" w:space="0" w:color="auto"/>
            </w:tcBorders>
            <w:vAlign w:val="center"/>
            <w:hideMark/>
          </w:tcPr>
          <w:p w14:paraId="06D244C3" w14:textId="77777777" w:rsidR="00BB5E09" w:rsidRPr="00BB5E09" w:rsidRDefault="00BB5E09" w:rsidP="004E216D">
            <w:pPr>
              <w:jc w:val="center"/>
              <w:rPr>
                <w:sz w:val="22"/>
                <w:szCs w:val="22"/>
                <w:lang w:eastAsia="lt-LT"/>
              </w:rPr>
            </w:pPr>
            <w:r w:rsidRPr="00BB5E09">
              <w:rPr>
                <w:sz w:val="22"/>
                <w:szCs w:val="22"/>
                <w:lang w:eastAsia="lt-LT"/>
              </w:rPr>
              <w:t>4</w:t>
            </w:r>
          </w:p>
        </w:tc>
        <w:tc>
          <w:tcPr>
            <w:tcW w:w="510" w:type="dxa"/>
            <w:tcBorders>
              <w:top w:val="single" w:sz="4" w:space="0" w:color="auto"/>
              <w:left w:val="single" w:sz="4" w:space="0" w:color="auto"/>
              <w:bottom w:val="single" w:sz="4" w:space="0" w:color="auto"/>
              <w:right w:val="single" w:sz="4" w:space="0" w:color="auto"/>
            </w:tcBorders>
            <w:vAlign w:val="center"/>
            <w:hideMark/>
          </w:tcPr>
          <w:p w14:paraId="4BA4A3C3" w14:textId="77777777" w:rsidR="00BB5E09" w:rsidRPr="00BB5E09" w:rsidRDefault="00BB5E09" w:rsidP="004E216D">
            <w:pPr>
              <w:jc w:val="center"/>
              <w:rPr>
                <w:sz w:val="22"/>
                <w:szCs w:val="22"/>
                <w:lang w:eastAsia="lt-LT"/>
              </w:rPr>
            </w:pPr>
            <w:r w:rsidRPr="00BB5E09">
              <w:rPr>
                <w:sz w:val="22"/>
                <w:szCs w:val="22"/>
                <w:lang w:eastAsia="lt-LT"/>
              </w:rPr>
              <w:t>4</w:t>
            </w:r>
          </w:p>
        </w:tc>
        <w:tc>
          <w:tcPr>
            <w:tcW w:w="510" w:type="dxa"/>
            <w:tcBorders>
              <w:top w:val="single" w:sz="4" w:space="0" w:color="auto"/>
              <w:left w:val="single" w:sz="4" w:space="0" w:color="auto"/>
              <w:bottom w:val="single" w:sz="4" w:space="0" w:color="auto"/>
              <w:right w:val="single" w:sz="4" w:space="0" w:color="auto"/>
            </w:tcBorders>
            <w:vAlign w:val="center"/>
            <w:hideMark/>
          </w:tcPr>
          <w:p w14:paraId="062B4F27" w14:textId="77777777" w:rsidR="00BB5E09" w:rsidRPr="00BB5E09" w:rsidRDefault="00BB5E09" w:rsidP="004E216D">
            <w:pPr>
              <w:jc w:val="center"/>
              <w:rPr>
                <w:b/>
                <w:sz w:val="22"/>
                <w:szCs w:val="22"/>
                <w:lang w:eastAsia="lt-LT"/>
              </w:rPr>
            </w:pPr>
            <w:r w:rsidRPr="00BB5E09">
              <w:rPr>
                <w:b/>
                <w:sz w:val="22"/>
                <w:szCs w:val="22"/>
                <w:lang w:eastAsia="lt-LT"/>
              </w:rPr>
              <w:t>63</w:t>
            </w:r>
          </w:p>
        </w:tc>
      </w:tr>
      <w:tr w:rsidR="00BB5E09" w:rsidRPr="00BB5E09" w14:paraId="18C1056D" w14:textId="77777777" w:rsidTr="004E216D">
        <w:trPr>
          <w:trHeight w:val="24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41D0E82" w14:textId="77777777" w:rsidR="00BB5E09" w:rsidRPr="00BB5E09" w:rsidRDefault="00BB5E09" w:rsidP="004E216D">
            <w:pPr>
              <w:rPr>
                <w:bCs/>
                <w:sz w:val="22"/>
                <w:szCs w:val="22"/>
                <w:lang w:eastAsia="lt-LT"/>
              </w:rPr>
            </w:pPr>
            <w:r w:rsidRPr="00BB5E09">
              <w:rPr>
                <w:bCs/>
                <w:sz w:val="22"/>
                <w:szCs w:val="22"/>
                <w:lang w:eastAsia="lt-LT"/>
              </w:rPr>
              <w:t>Pasaulio pažinimas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C27ACE" w14:textId="77777777" w:rsidR="00BB5E09" w:rsidRPr="00BB5E09" w:rsidRDefault="00BB5E09" w:rsidP="004E216D">
            <w:pPr>
              <w:ind w:left="-239" w:firstLine="239"/>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4EDE1C3" w14:textId="77777777" w:rsidR="00BB5E09" w:rsidRPr="00BB5E09" w:rsidRDefault="00BB5E09" w:rsidP="004E216D">
            <w:pPr>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4FAE722" w14:textId="77777777" w:rsidR="00BB5E09" w:rsidRPr="00BB5E09" w:rsidRDefault="00BB5E09" w:rsidP="004E216D">
            <w:pPr>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6881CF67" w14:textId="77777777" w:rsidR="00BB5E09" w:rsidRPr="00BB5E09" w:rsidRDefault="00BB5E09" w:rsidP="004E216D">
            <w:pPr>
              <w:jc w:val="center"/>
              <w:rPr>
                <w:sz w:val="22"/>
                <w:szCs w:val="22"/>
                <w:lang w:eastAsia="lt-LT"/>
              </w:rPr>
            </w:pPr>
            <w:r w:rsidRPr="00BB5E09">
              <w:rPr>
                <w:sz w:val="22"/>
                <w:szCs w:val="22"/>
                <w:lang w:eastAsia="lt-LT"/>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56FE8A44"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E0B4976"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0E3040"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5DCECE" w14:textId="77777777" w:rsidR="00BB5E09" w:rsidRPr="00BB5E09" w:rsidRDefault="00BB5E09" w:rsidP="004E216D">
            <w:pPr>
              <w:jc w:val="center"/>
              <w:rPr>
                <w:sz w:val="22"/>
                <w:szCs w:val="22"/>
                <w:lang w:eastAsia="lt-LT"/>
              </w:rPr>
            </w:pPr>
            <w:r w:rsidRPr="00BB5E09">
              <w:rPr>
                <w:sz w:val="22"/>
                <w:szCs w:val="22"/>
                <w:lang w:eastAsia="lt-LT"/>
              </w:rPr>
              <w:t>2</w:t>
            </w:r>
          </w:p>
        </w:tc>
        <w:tc>
          <w:tcPr>
            <w:tcW w:w="494" w:type="dxa"/>
            <w:tcBorders>
              <w:top w:val="single" w:sz="4" w:space="0" w:color="auto"/>
              <w:left w:val="single" w:sz="4" w:space="0" w:color="auto"/>
              <w:bottom w:val="single" w:sz="4" w:space="0" w:color="auto"/>
              <w:right w:val="single" w:sz="4" w:space="0" w:color="auto"/>
            </w:tcBorders>
            <w:vAlign w:val="center"/>
          </w:tcPr>
          <w:p w14:paraId="3AD3A095"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63C4559C"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E152792"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C9C0D72"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9BC7633"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2E0F6DAD"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20EF55F3" w14:textId="77777777" w:rsidR="00BB5E09" w:rsidRPr="00BB5E09" w:rsidRDefault="00BB5E09" w:rsidP="004E216D">
            <w:pPr>
              <w:jc w:val="center"/>
              <w:rPr>
                <w:b/>
                <w:sz w:val="22"/>
                <w:szCs w:val="22"/>
                <w:lang w:eastAsia="lt-LT"/>
              </w:rPr>
            </w:pPr>
            <w:r w:rsidRPr="00BB5E09">
              <w:rPr>
                <w:b/>
                <w:sz w:val="22"/>
                <w:szCs w:val="22"/>
                <w:lang w:eastAsia="lt-LT"/>
              </w:rPr>
              <w:t>28</w:t>
            </w:r>
          </w:p>
        </w:tc>
      </w:tr>
      <w:tr w:rsidR="00BB5E09" w:rsidRPr="00BB5E09" w14:paraId="6E7A5FA2" w14:textId="77777777" w:rsidTr="004E216D">
        <w:trPr>
          <w:trHeight w:val="23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FF9D847" w14:textId="77777777" w:rsidR="00BB5E09" w:rsidRPr="00BB5E09" w:rsidRDefault="00BB5E09" w:rsidP="004E216D">
            <w:pPr>
              <w:rPr>
                <w:bCs/>
                <w:sz w:val="22"/>
                <w:szCs w:val="22"/>
                <w:lang w:eastAsia="lt-LT"/>
              </w:rPr>
            </w:pPr>
            <w:r w:rsidRPr="00BB5E09">
              <w:rPr>
                <w:bCs/>
                <w:sz w:val="22"/>
                <w:szCs w:val="22"/>
                <w:lang w:eastAsia="lt-LT"/>
              </w:rPr>
              <w:t>Dailė ir technologijos</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EADFAD" w14:textId="77777777" w:rsidR="00BB5E09" w:rsidRPr="00BB5E09" w:rsidRDefault="00BB5E09" w:rsidP="004E216D">
            <w:pPr>
              <w:ind w:left="-239" w:firstLine="239"/>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4393DF6A" w14:textId="77777777" w:rsidR="00BB5E09" w:rsidRPr="00BB5E09" w:rsidRDefault="00BB5E09" w:rsidP="004E216D">
            <w:pPr>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AEED12F" w14:textId="77777777" w:rsidR="00BB5E09" w:rsidRPr="00BB5E09" w:rsidRDefault="00BB5E09" w:rsidP="004E216D">
            <w:pPr>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6DBAC39" w14:textId="77777777" w:rsidR="00BB5E09" w:rsidRPr="00BB5E09" w:rsidRDefault="00BB5E09" w:rsidP="004E216D">
            <w:pPr>
              <w:jc w:val="center"/>
              <w:rPr>
                <w:sz w:val="22"/>
                <w:szCs w:val="22"/>
                <w:lang w:eastAsia="lt-LT"/>
              </w:rPr>
            </w:pPr>
            <w:r w:rsidRPr="00BB5E09">
              <w:rPr>
                <w:sz w:val="22"/>
                <w:szCs w:val="22"/>
                <w:lang w:eastAsia="lt-LT"/>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446AF0BB"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A21099"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638F2E"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78AA23" w14:textId="77777777" w:rsidR="00BB5E09" w:rsidRPr="00BB5E09" w:rsidRDefault="00BB5E09" w:rsidP="004E216D">
            <w:pPr>
              <w:jc w:val="center"/>
              <w:rPr>
                <w:sz w:val="22"/>
                <w:szCs w:val="22"/>
                <w:lang w:eastAsia="lt-LT"/>
              </w:rPr>
            </w:pPr>
            <w:r w:rsidRPr="00BB5E09">
              <w:rPr>
                <w:sz w:val="22"/>
                <w:szCs w:val="22"/>
                <w:lang w:eastAsia="lt-LT"/>
              </w:rPr>
              <w:t>2</w:t>
            </w:r>
          </w:p>
        </w:tc>
        <w:tc>
          <w:tcPr>
            <w:tcW w:w="494" w:type="dxa"/>
            <w:tcBorders>
              <w:top w:val="single" w:sz="4" w:space="0" w:color="auto"/>
              <w:left w:val="single" w:sz="4" w:space="0" w:color="auto"/>
              <w:bottom w:val="single" w:sz="4" w:space="0" w:color="auto"/>
              <w:right w:val="single" w:sz="4" w:space="0" w:color="auto"/>
            </w:tcBorders>
            <w:vAlign w:val="center"/>
          </w:tcPr>
          <w:p w14:paraId="0B23ACB4"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2A51A67"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2F2D748"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939B45A"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35C8E0AC"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660099D"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D5DB1C9" w14:textId="77777777" w:rsidR="00BB5E09" w:rsidRPr="00BB5E09" w:rsidRDefault="00BB5E09" w:rsidP="004E216D">
            <w:pPr>
              <w:jc w:val="center"/>
              <w:rPr>
                <w:b/>
                <w:sz w:val="22"/>
                <w:szCs w:val="22"/>
                <w:lang w:eastAsia="lt-LT"/>
              </w:rPr>
            </w:pPr>
            <w:r w:rsidRPr="00BB5E09">
              <w:rPr>
                <w:b/>
                <w:sz w:val="22"/>
                <w:szCs w:val="22"/>
                <w:lang w:eastAsia="lt-LT"/>
              </w:rPr>
              <w:t>28</w:t>
            </w:r>
          </w:p>
        </w:tc>
      </w:tr>
      <w:tr w:rsidR="00BB5E09" w:rsidRPr="00BB5E09" w14:paraId="566F67DB" w14:textId="77777777" w:rsidTr="004E216D">
        <w:trPr>
          <w:trHeight w:val="22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7B3AE1B" w14:textId="77777777" w:rsidR="00BB5E09" w:rsidRPr="00BB5E09" w:rsidRDefault="00BB5E09" w:rsidP="004E216D">
            <w:pPr>
              <w:rPr>
                <w:bCs/>
                <w:sz w:val="22"/>
                <w:szCs w:val="22"/>
                <w:lang w:eastAsia="lt-LT"/>
              </w:rPr>
            </w:pPr>
            <w:r w:rsidRPr="00BB5E09">
              <w:rPr>
                <w:bCs/>
                <w:sz w:val="22"/>
                <w:szCs w:val="22"/>
                <w:lang w:eastAsia="lt-LT"/>
              </w:rPr>
              <w:t>Muzika</w:t>
            </w:r>
          </w:p>
        </w:tc>
        <w:tc>
          <w:tcPr>
            <w:tcW w:w="567" w:type="dxa"/>
            <w:tcBorders>
              <w:top w:val="single" w:sz="4" w:space="0" w:color="auto"/>
              <w:left w:val="single" w:sz="4" w:space="0" w:color="auto"/>
              <w:bottom w:val="single" w:sz="4" w:space="0" w:color="auto"/>
              <w:right w:val="single" w:sz="4" w:space="0" w:color="auto"/>
            </w:tcBorders>
            <w:vAlign w:val="center"/>
            <w:hideMark/>
          </w:tcPr>
          <w:p w14:paraId="732B1D25" w14:textId="77777777" w:rsidR="00BB5E09" w:rsidRPr="00BB5E09" w:rsidRDefault="00BB5E09" w:rsidP="004E216D">
            <w:pPr>
              <w:ind w:left="-239" w:firstLine="239"/>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5809FE64" w14:textId="77777777" w:rsidR="00BB5E09" w:rsidRPr="00BB5E09" w:rsidRDefault="00BB5E09" w:rsidP="004E216D">
            <w:pPr>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71162D" w14:textId="77777777" w:rsidR="00BB5E09" w:rsidRPr="00BB5E09" w:rsidRDefault="00BB5E09" w:rsidP="004E216D">
            <w:pPr>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76C79A4" w14:textId="77777777" w:rsidR="00BB5E09" w:rsidRPr="00BB5E09" w:rsidRDefault="00BB5E09" w:rsidP="004E216D">
            <w:pPr>
              <w:jc w:val="center"/>
              <w:rPr>
                <w:sz w:val="22"/>
                <w:szCs w:val="22"/>
                <w:lang w:eastAsia="lt-LT"/>
              </w:rPr>
            </w:pPr>
            <w:r w:rsidRPr="00BB5E09">
              <w:rPr>
                <w:sz w:val="22"/>
                <w:szCs w:val="22"/>
                <w:lang w:eastAsia="lt-LT"/>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37835262"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FC5038"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419E4D49"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07B44C" w14:textId="77777777" w:rsidR="00BB5E09" w:rsidRPr="00BB5E09" w:rsidRDefault="00BB5E09" w:rsidP="004E216D">
            <w:pPr>
              <w:jc w:val="center"/>
              <w:rPr>
                <w:sz w:val="22"/>
                <w:szCs w:val="22"/>
                <w:lang w:eastAsia="lt-LT"/>
              </w:rPr>
            </w:pPr>
            <w:r w:rsidRPr="00BB5E09">
              <w:rPr>
                <w:sz w:val="22"/>
                <w:szCs w:val="22"/>
                <w:lang w:eastAsia="lt-LT"/>
              </w:rPr>
              <w:t>2</w:t>
            </w:r>
          </w:p>
        </w:tc>
        <w:tc>
          <w:tcPr>
            <w:tcW w:w="494" w:type="dxa"/>
            <w:tcBorders>
              <w:top w:val="single" w:sz="4" w:space="0" w:color="auto"/>
              <w:left w:val="single" w:sz="4" w:space="0" w:color="auto"/>
              <w:bottom w:val="single" w:sz="4" w:space="0" w:color="auto"/>
              <w:right w:val="single" w:sz="4" w:space="0" w:color="auto"/>
            </w:tcBorders>
            <w:vAlign w:val="center"/>
          </w:tcPr>
          <w:p w14:paraId="4F9CAC16"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882B829"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9DFD383"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AC22187"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48D2930"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3671D4B4"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7F9D50E" w14:textId="77777777" w:rsidR="00BB5E09" w:rsidRPr="00BB5E09" w:rsidRDefault="00BB5E09" w:rsidP="004E216D">
            <w:pPr>
              <w:jc w:val="center"/>
              <w:rPr>
                <w:b/>
                <w:sz w:val="22"/>
                <w:szCs w:val="22"/>
                <w:lang w:eastAsia="lt-LT"/>
              </w:rPr>
            </w:pPr>
            <w:r w:rsidRPr="00BB5E09">
              <w:rPr>
                <w:b/>
                <w:sz w:val="22"/>
                <w:szCs w:val="22"/>
                <w:lang w:eastAsia="lt-LT"/>
              </w:rPr>
              <w:t>28</w:t>
            </w:r>
          </w:p>
        </w:tc>
      </w:tr>
      <w:tr w:rsidR="00BB5E09" w:rsidRPr="00BB5E09" w14:paraId="5F2AAFBF" w14:textId="77777777" w:rsidTr="004E216D">
        <w:trPr>
          <w:trHeight w:val="233"/>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AF01A5F" w14:textId="77777777" w:rsidR="00BB5E09" w:rsidRPr="00BB5E09" w:rsidRDefault="00BB5E09" w:rsidP="004E216D">
            <w:pPr>
              <w:rPr>
                <w:bCs/>
                <w:sz w:val="22"/>
                <w:szCs w:val="22"/>
                <w:lang w:eastAsia="lt-LT"/>
              </w:rPr>
            </w:pPr>
            <w:r w:rsidRPr="00BB5E09">
              <w:rPr>
                <w:bCs/>
                <w:sz w:val="22"/>
                <w:szCs w:val="22"/>
                <w:lang w:eastAsia="lt-LT"/>
              </w:rPr>
              <w:t>Fizinis ugdymas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3071E0" w14:textId="77777777" w:rsidR="00BB5E09" w:rsidRPr="00BB5E09" w:rsidRDefault="00BB5E09" w:rsidP="004E216D">
            <w:pPr>
              <w:ind w:left="-239" w:firstLine="239"/>
              <w:jc w:val="center"/>
              <w:rPr>
                <w:sz w:val="22"/>
                <w:szCs w:val="22"/>
                <w:lang w:eastAsia="lt-LT"/>
              </w:rPr>
            </w:pPr>
            <w:r w:rsidRPr="00BB5E09">
              <w:rPr>
                <w:sz w:val="22"/>
                <w:szCs w:val="22"/>
                <w:lang w:eastAsia="lt-LT"/>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58D5D2A" w14:textId="77777777" w:rsidR="00BB5E09" w:rsidRPr="00BB5E09" w:rsidRDefault="00BB5E09" w:rsidP="004E216D">
            <w:pPr>
              <w:jc w:val="center"/>
              <w:rPr>
                <w:sz w:val="22"/>
                <w:szCs w:val="22"/>
                <w:lang w:eastAsia="lt-LT"/>
              </w:rPr>
            </w:pPr>
            <w:r w:rsidRPr="00BB5E09">
              <w:rPr>
                <w:sz w:val="22"/>
                <w:szCs w:val="22"/>
                <w:lang w:eastAsia="lt-LT"/>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0B3BF658" w14:textId="77777777" w:rsidR="00BB5E09" w:rsidRPr="00BB5E09" w:rsidRDefault="00BB5E09" w:rsidP="004E216D">
            <w:pPr>
              <w:jc w:val="center"/>
              <w:rPr>
                <w:sz w:val="22"/>
                <w:szCs w:val="22"/>
                <w:lang w:eastAsia="lt-LT"/>
              </w:rPr>
            </w:pPr>
            <w:r w:rsidRPr="00BB5E09">
              <w:rPr>
                <w:sz w:val="22"/>
                <w:szCs w:val="22"/>
                <w:lang w:eastAsia="lt-LT"/>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6663888" w14:textId="77777777" w:rsidR="00BB5E09" w:rsidRPr="00BB5E09" w:rsidRDefault="00BB5E09" w:rsidP="004E216D">
            <w:pPr>
              <w:jc w:val="center"/>
              <w:rPr>
                <w:sz w:val="22"/>
                <w:szCs w:val="22"/>
                <w:lang w:eastAsia="lt-LT"/>
              </w:rPr>
            </w:pPr>
            <w:r w:rsidRPr="00BB5E09">
              <w:rPr>
                <w:sz w:val="22"/>
                <w:szCs w:val="22"/>
                <w:lang w:eastAsia="lt-LT"/>
              </w:rPr>
              <w:t>3</w:t>
            </w:r>
          </w:p>
        </w:tc>
        <w:tc>
          <w:tcPr>
            <w:tcW w:w="426" w:type="dxa"/>
            <w:tcBorders>
              <w:top w:val="single" w:sz="4" w:space="0" w:color="auto"/>
              <w:left w:val="single" w:sz="4" w:space="0" w:color="auto"/>
              <w:bottom w:val="single" w:sz="4" w:space="0" w:color="auto"/>
              <w:right w:val="single" w:sz="4" w:space="0" w:color="auto"/>
            </w:tcBorders>
            <w:vAlign w:val="center"/>
            <w:hideMark/>
          </w:tcPr>
          <w:p w14:paraId="6A937379"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C1E065"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CA4AB2"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0A07DDC" w14:textId="77777777" w:rsidR="00BB5E09" w:rsidRPr="00BB5E09" w:rsidRDefault="00BB5E09" w:rsidP="004E216D">
            <w:pPr>
              <w:jc w:val="center"/>
              <w:rPr>
                <w:sz w:val="22"/>
                <w:szCs w:val="22"/>
                <w:lang w:eastAsia="lt-LT"/>
              </w:rPr>
            </w:pPr>
            <w:r w:rsidRPr="00BB5E09">
              <w:rPr>
                <w:sz w:val="22"/>
                <w:szCs w:val="22"/>
                <w:lang w:eastAsia="lt-LT"/>
              </w:rPr>
              <w:t>2</w:t>
            </w:r>
          </w:p>
        </w:tc>
        <w:tc>
          <w:tcPr>
            <w:tcW w:w="494" w:type="dxa"/>
            <w:tcBorders>
              <w:top w:val="single" w:sz="4" w:space="0" w:color="auto"/>
              <w:left w:val="single" w:sz="4" w:space="0" w:color="auto"/>
              <w:bottom w:val="single" w:sz="4" w:space="0" w:color="auto"/>
              <w:right w:val="single" w:sz="4" w:space="0" w:color="auto"/>
            </w:tcBorders>
            <w:vAlign w:val="center"/>
          </w:tcPr>
          <w:p w14:paraId="780929AD" w14:textId="77777777" w:rsidR="00BB5E09" w:rsidRPr="00BB5E09" w:rsidRDefault="00BB5E09" w:rsidP="004E216D">
            <w:pPr>
              <w:jc w:val="center"/>
              <w:rPr>
                <w:sz w:val="22"/>
                <w:szCs w:val="22"/>
                <w:lang w:eastAsia="lt-LT"/>
              </w:rPr>
            </w:pPr>
            <w:r w:rsidRPr="00BB5E09">
              <w:rPr>
                <w:sz w:val="22"/>
                <w:szCs w:val="22"/>
                <w:lang w:eastAsia="lt-LT"/>
              </w:rP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1290BA00" w14:textId="77777777" w:rsidR="00BB5E09" w:rsidRPr="00BB5E09" w:rsidRDefault="00BB5E09" w:rsidP="004E216D">
            <w:pPr>
              <w:jc w:val="center"/>
              <w:rPr>
                <w:sz w:val="22"/>
                <w:szCs w:val="22"/>
                <w:lang w:eastAsia="lt-LT"/>
              </w:rPr>
            </w:pPr>
            <w:r w:rsidRPr="00BB5E09">
              <w:rPr>
                <w:sz w:val="22"/>
                <w:szCs w:val="22"/>
                <w:lang w:eastAsia="lt-LT"/>
              </w:rP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553C580F" w14:textId="77777777" w:rsidR="00BB5E09" w:rsidRPr="00BB5E09" w:rsidRDefault="00BB5E09" w:rsidP="004E216D">
            <w:pPr>
              <w:jc w:val="center"/>
              <w:rPr>
                <w:sz w:val="22"/>
                <w:szCs w:val="22"/>
                <w:lang w:eastAsia="lt-LT"/>
              </w:rPr>
            </w:pPr>
            <w:r w:rsidRPr="00BB5E09">
              <w:rPr>
                <w:sz w:val="22"/>
                <w:szCs w:val="22"/>
                <w:lang w:eastAsia="lt-LT"/>
              </w:rPr>
              <w:t>3</w:t>
            </w:r>
          </w:p>
        </w:tc>
        <w:tc>
          <w:tcPr>
            <w:tcW w:w="510" w:type="dxa"/>
            <w:tcBorders>
              <w:top w:val="single" w:sz="4" w:space="0" w:color="auto"/>
              <w:left w:val="single" w:sz="4" w:space="0" w:color="auto"/>
              <w:bottom w:val="single" w:sz="4" w:space="0" w:color="auto"/>
              <w:right w:val="single" w:sz="4" w:space="0" w:color="auto"/>
            </w:tcBorders>
            <w:vAlign w:val="center"/>
            <w:hideMark/>
          </w:tcPr>
          <w:p w14:paraId="070B0AEC"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DAEC08C"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41D9945"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3E8DC0D0" w14:textId="77777777" w:rsidR="00BB5E09" w:rsidRPr="00BB5E09" w:rsidRDefault="00BB5E09" w:rsidP="004E216D">
            <w:pPr>
              <w:jc w:val="center"/>
              <w:rPr>
                <w:b/>
                <w:sz w:val="22"/>
                <w:szCs w:val="22"/>
                <w:lang w:eastAsia="lt-LT"/>
              </w:rPr>
            </w:pPr>
            <w:r w:rsidRPr="00BB5E09">
              <w:rPr>
                <w:b/>
                <w:sz w:val="22"/>
                <w:szCs w:val="22"/>
                <w:lang w:eastAsia="lt-LT"/>
              </w:rPr>
              <w:t>35</w:t>
            </w:r>
          </w:p>
        </w:tc>
      </w:tr>
      <w:tr w:rsidR="00BB5E09" w:rsidRPr="00BB5E09" w14:paraId="7C69BA70" w14:textId="77777777" w:rsidTr="004E216D">
        <w:trPr>
          <w:trHeight w:val="275"/>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3A51778" w14:textId="77777777" w:rsidR="00BB5E09" w:rsidRPr="00BB5E09" w:rsidRDefault="00BB5E09" w:rsidP="004E216D">
            <w:pPr>
              <w:rPr>
                <w:bCs/>
                <w:sz w:val="22"/>
                <w:szCs w:val="22"/>
                <w:lang w:eastAsia="lt-LT"/>
              </w:rPr>
            </w:pPr>
            <w:r w:rsidRPr="00BB5E09">
              <w:rPr>
                <w:bCs/>
                <w:sz w:val="22"/>
                <w:szCs w:val="22"/>
                <w:lang w:eastAsia="lt-LT"/>
              </w:rPr>
              <w:t>Šokis</w:t>
            </w:r>
          </w:p>
        </w:tc>
        <w:tc>
          <w:tcPr>
            <w:tcW w:w="567" w:type="dxa"/>
            <w:tcBorders>
              <w:top w:val="single" w:sz="4" w:space="0" w:color="auto"/>
              <w:left w:val="single" w:sz="4" w:space="0" w:color="auto"/>
              <w:bottom w:val="single" w:sz="4" w:space="0" w:color="auto"/>
              <w:right w:val="single" w:sz="4" w:space="0" w:color="auto"/>
            </w:tcBorders>
            <w:vAlign w:val="center"/>
          </w:tcPr>
          <w:p w14:paraId="6F820B57" w14:textId="77777777" w:rsidR="00BB5E09" w:rsidRPr="00BB5E09" w:rsidRDefault="00BB5E09" w:rsidP="004E216D">
            <w:pPr>
              <w:ind w:left="-239" w:firstLine="239"/>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6AFA0403"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1478C73A"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787FB157" w14:textId="77777777" w:rsidR="00BB5E09" w:rsidRPr="00BB5E09" w:rsidRDefault="00BB5E09" w:rsidP="004E216D">
            <w:pPr>
              <w:jc w:val="center"/>
              <w:rPr>
                <w:sz w:val="22"/>
                <w:szCs w:val="22"/>
                <w:lang w:eastAsia="lt-LT"/>
              </w:rPr>
            </w:pPr>
          </w:p>
        </w:tc>
        <w:tc>
          <w:tcPr>
            <w:tcW w:w="426" w:type="dxa"/>
            <w:tcBorders>
              <w:top w:val="single" w:sz="4" w:space="0" w:color="auto"/>
              <w:left w:val="single" w:sz="4" w:space="0" w:color="auto"/>
              <w:bottom w:val="single" w:sz="4" w:space="0" w:color="auto"/>
              <w:right w:val="single" w:sz="4" w:space="0" w:color="auto"/>
            </w:tcBorders>
            <w:vAlign w:val="center"/>
          </w:tcPr>
          <w:p w14:paraId="55C35C6D"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tcPr>
          <w:p w14:paraId="42BDAB52"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tcPr>
          <w:p w14:paraId="01624DF2"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54F8A2" w14:textId="77777777" w:rsidR="00BB5E09" w:rsidRPr="00BB5E09" w:rsidRDefault="00BB5E09" w:rsidP="004E216D">
            <w:pPr>
              <w:jc w:val="center"/>
              <w:rPr>
                <w:sz w:val="22"/>
                <w:szCs w:val="22"/>
                <w:lang w:eastAsia="lt-LT"/>
              </w:rPr>
            </w:pPr>
            <w:r w:rsidRPr="00BB5E09">
              <w:rPr>
                <w:sz w:val="22"/>
                <w:szCs w:val="22"/>
                <w:lang w:eastAsia="lt-LT"/>
              </w:rPr>
              <w:t>1</w:t>
            </w:r>
          </w:p>
        </w:tc>
        <w:tc>
          <w:tcPr>
            <w:tcW w:w="494" w:type="dxa"/>
            <w:tcBorders>
              <w:top w:val="single" w:sz="4" w:space="0" w:color="auto"/>
              <w:left w:val="single" w:sz="4" w:space="0" w:color="auto"/>
              <w:bottom w:val="single" w:sz="4" w:space="0" w:color="auto"/>
              <w:right w:val="single" w:sz="4" w:space="0" w:color="auto"/>
            </w:tcBorders>
            <w:vAlign w:val="center"/>
          </w:tcPr>
          <w:p w14:paraId="5DD32FC6"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09DCAADE"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7193C00A"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4C3B4514"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tcPr>
          <w:p w14:paraId="18D5FD70"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tcPr>
          <w:p w14:paraId="64687E1D"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tcPr>
          <w:p w14:paraId="17BB02DE" w14:textId="77777777" w:rsidR="00BB5E09" w:rsidRPr="00BB5E09" w:rsidRDefault="00BB5E09" w:rsidP="004E216D">
            <w:pPr>
              <w:jc w:val="center"/>
              <w:rPr>
                <w:b/>
                <w:sz w:val="22"/>
                <w:szCs w:val="22"/>
                <w:lang w:eastAsia="lt-LT"/>
              </w:rPr>
            </w:pPr>
            <w:r w:rsidRPr="00BB5E09">
              <w:rPr>
                <w:b/>
                <w:sz w:val="22"/>
                <w:szCs w:val="22"/>
                <w:lang w:eastAsia="lt-LT"/>
              </w:rPr>
              <w:t>7</w:t>
            </w:r>
          </w:p>
        </w:tc>
      </w:tr>
      <w:tr w:rsidR="00BB5E09" w:rsidRPr="00BB5E09" w14:paraId="424C6BD6" w14:textId="77777777" w:rsidTr="004E216D">
        <w:trPr>
          <w:trHeight w:val="51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F2258F0" w14:textId="77777777" w:rsidR="00BB5E09" w:rsidRPr="00BB5E09" w:rsidRDefault="00BB5E09" w:rsidP="004E216D">
            <w:pPr>
              <w:rPr>
                <w:bCs/>
                <w:sz w:val="22"/>
                <w:szCs w:val="22"/>
                <w:lang w:eastAsia="lt-LT"/>
              </w:rPr>
            </w:pPr>
            <w:r w:rsidRPr="00BB5E09">
              <w:rPr>
                <w:bCs/>
                <w:sz w:val="22"/>
                <w:szCs w:val="22"/>
                <w:lang w:eastAsia="lt-LT"/>
              </w:rPr>
              <w:t>Privalomų ugdymo valandų skaičius mokiniui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BAF1EF" w14:textId="77777777" w:rsidR="00BB5E09" w:rsidRPr="00BB5E09" w:rsidRDefault="00BB5E09" w:rsidP="004E216D">
            <w:pPr>
              <w:ind w:left="-239" w:firstLine="239"/>
              <w:jc w:val="center"/>
              <w:rPr>
                <w:sz w:val="22"/>
                <w:szCs w:val="22"/>
                <w:lang w:eastAsia="lt-LT"/>
              </w:rPr>
            </w:pPr>
            <w:r w:rsidRPr="00BB5E09">
              <w:rPr>
                <w:sz w:val="22"/>
                <w:szCs w:val="22"/>
                <w:lang w:eastAsia="lt-LT"/>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5E05CAE" w14:textId="77777777" w:rsidR="00BB5E09" w:rsidRPr="00BB5E09" w:rsidRDefault="00BB5E09" w:rsidP="004E216D">
            <w:pPr>
              <w:jc w:val="center"/>
              <w:rPr>
                <w:sz w:val="22"/>
                <w:szCs w:val="22"/>
                <w:lang w:eastAsia="lt-LT"/>
              </w:rPr>
            </w:pPr>
            <w:r w:rsidRPr="00BB5E09">
              <w:rPr>
                <w:sz w:val="22"/>
                <w:szCs w:val="22"/>
                <w:lang w:eastAsia="lt-LT"/>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14:paraId="5B50468B" w14:textId="77777777" w:rsidR="00BB5E09" w:rsidRPr="00BB5E09" w:rsidRDefault="00BB5E09" w:rsidP="004E216D">
            <w:pPr>
              <w:jc w:val="center"/>
              <w:rPr>
                <w:sz w:val="22"/>
                <w:szCs w:val="22"/>
                <w:lang w:eastAsia="lt-LT"/>
              </w:rPr>
            </w:pPr>
            <w:r w:rsidRPr="00BB5E09">
              <w:rPr>
                <w:sz w:val="22"/>
                <w:szCs w:val="22"/>
                <w:lang w:eastAsia="lt-LT"/>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14:paraId="31AF1957" w14:textId="77777777" w:rsidR="00BB5E09" w:rsidRPr="00BB5E09" w:rsidRDefault="00BB5E09" w:rsidP="004E216D">
            <w:pPr>
              <w:jc w:val="center"/>
              <w:rPr>
                <w:sz w:val="22"/>
                <w:szCs w:val="22"/>
                <w:lang w:eastAsia="lt-LT"/>
              </w:rPr>
            </w:pPr>
            <w:r w:rsidRPr="00BB5E09">
              <w:rPr>
                <w:sz w:val="22"/>
                <w:szCs w:val="22"/>
                <w:lang w:eastAsia="lt-LT"/>
              </w:rPr>
              <w:t>23</w:t>
            </w:r>
          </w:p>
        </w:tc>
        <w:tc>
          <w:tcPr>
            <w:tcW w:w="426" w:type="dxa"/>
            <w:tcBorders>
              <w:top w:val="single" w:sz="4" w:space="0" w:color="auto"/>
              <w:left w:val="single" w:sz="4" w:space="0" w:color="auto"/>
              <w:bottom w:val="single" w:sz="4" w:space="0" w:color="auto"/>
              <w:right w:val="single" w:sz="4" w:space="0" w:color="auto"/>
            </w:tcBorders>
            <w:vAlign w:val="center"/>
            <w:hideMark/>
          </w:tcPr>
          <w:p w14:paraId="256BE617" w14:textId="77777777" w:rsidR="00BB5E09" w:rsidRPr="00BB5E09" w:rsidRDefault="00BB5E09" w:rsidP="004E216D">
            <w:pPr>
              <w:jc w:val="center"/>
              <w:rPr>
                <w:sz w:val="22"/>
                <w:szCs w:val="22"/>
                <w:lang w:eastAsia="lt-LT"/>
              </w:rPr>
            </w:pPr>
            <w:r w:rsidRPr="00BB5E09">
              <w:rPr>
                <w:sz w:val="22"/>
                <w:szCs w:val="22"/>
                <w:lang w:eastAsia="lt-LT"/>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66BEC6" w14:textId="77777777" w:rsidR="00BB5E09" w:rsidRPr="00BB5E09" w:rsidRDefault="00BB5E09" w:rsidP="004E216D">
            <w:pPr>
              <w:jc w:val="center"/>
              <w:rPr>
                <w:sz w:val="22"/>
                <w:szCs w:val="22"/>
                <w:lang w:eastAsia="lt-LT"/>
              </w:rPr>
            </w:pPr>
            <w:r w:rsidRPr="00BB5E09">
              <w:rPr>
                <w:sz w:val="22"/>
                <w:szCs w:val="22"/>
                <w:lang w:eastAsia="lt-LT"/>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B1712A" w14:textId="77777777" w:rsidR="00BB5E09" w:rsidRPr="00BB5E09" w:rsidRDefault="00BB5E09" w:rsidP="004E216D">
            <w:pPr>
              <w:jc w:val="center"/>
              <w:rPr>
                <w:sz w:val="22"/>
                <w:szCs w:val="22"/>
                <w:lang w:eastAsia="lt-LT"/>
              </w:rPr>
            </w:pPr>
            <w:r w:rsidRPr="00BB5E09">
              <w:rPr>
                <w:sz w:val="22"/>
                <w:szCs w:val="22"/>
                <w:lang w:eastAsia="lt-LT"/>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4F6426" w14:textId="77777777" w:rsidR="00BB5E09" w:rsidRPr="00BB5E09" w:rsidRDefault="00BB5E09" w:rsidP="004E216D">
            <w:pPr>
              <w:jc w:val="center"/>
              <w:rPr>
                <w:sz w:val="22"/>
                <w:szCs w:val="22"/>
                <w:lang w:eastAsia="lt-LT"/>
              </w:rPr>
            </w:pPr>
            <w:r w:rsidRPr="00BB5E09">
              <w:rPr>
                <w:sz w:val="22"/>
                <w:szCs w:val="22"/>
                <w:lang w:eastAsia="lt-LT"/>
              </w:rPr>
              <w:t>23</w:t>
            </w:r>
          </w:p>
        </w:tc>
        <w:tc>
          <w:tcPr>
            <w:tcW w:w="494" w:type="dxa"/>
            <w:tcBorders>
              <w:top w:val="single" w:sz="4" w:space="0" w:color="auto"/>
              <w:left w:val="single" w:sz="4" w:space="0" w:color="auto"/>
              <w:bottom w:val="single" w:sz="4" w:space="0" w:color="auto"/>
              <w:right w:val="single" w:sz="4" w:space="0" w:color="auto"/>
            </w:tcBorders>
            <w:vAlign w:val="center"/>
          </w:tcPr>
          <w:p w14:paraId="3DC1E471" w14:textId="77777777" w:rsidR="00BB5E09" w:rsidRPr="00BB5E09" w:rsidRDefault="00BB5E09" w:rsidP="004E216D">
            <w:pPr>
              <w:jc w:val="center"/>
              <w:rPr>
                <w:sz w:val="22"/>
                <w:szCs w:val="22"/>
                <w:lang w:eastAsia="lt-LT"/>
              </w:rPr>
            </w:pPr>
            <w:r w:rsidRPr="00BB5E09">
              <w:rPr>
                <w:sz w:val="22"/>
                <w:szCs w:val="22"/>
                <w:lang w:eastAsia="lt-LT"/>
              </w:rPr>
              <w:t>24</w:t>
            </w:r>
          </w:p>
        </w:tc>
        <w:tc>
          <w:tcPr>
            <w:tcW w:w="510" w:type="dxa"/>
            <w:tcBorders>
              <w:top w:val="single" w:sz="4" w:space="0" w:color="auto"/>
              <w:left w:val="single" w:sz="4" w:space="0" w:color="auto"/>
              <w:bottom w:val="single" w:sz="4" w:space="0" w:color="auto"/>
              <w:right w:val="single" w:sz="4" w:space="0" w:color="auto"/>
            </w:tcBorders>
            <w:vAlign w:val="center"/>
            <w:hideMark/>
          </w:tcPr>
          <w:p w14:paraId="52658656" w14:textId="77777777" w:rsidR="00BB5E09" w:rsidRPr="00BB5E09" w:rsidRDefault="00BB5E09" w:rsidP="004E216D">
            <w:pPr>
              <w:jc w:val="center"/>
              <w:rPr>
                <w:sz w:val="22"/>
                <w:szCs w:val="22"/>
                <w:lang w:eastAsia="lt-LT"/>
              </w:rPr>
            </w:pPr>
            <w:r w:rsidRPr="00BB5E09">
              <w:rPr>
                <w:sz w:val="22"/>
                <w:szCs w:val="22"/>
                <w:lang w:eastAsia="lt-LT"/>
              </w:rPr>
              <w:t>24</w:t>
            </w:r>
          </w:p>
        </w:tc>
        <w:tc>
          <w:tcPr>
            <w:tcW w:w="510" w:type="dxa"/>
            <w:tcBorders>
              <w:top w:val="single" w:sz="4" w:space="0" w:color="auto"/>
              <w:left w:val="single" w:sz="4" w:space="0" w:color="auto"/>
              <w:bottom w:val="single" w:sz="4" w:space="0" w:color="auto"/>
              <w:right w:val="single" w:sz="4" w:space="0" w:color="auto"/>
            </w:tcBorders>
            <w:vAlign w:val="center"/>
            <w:hideMark/>
          </w:tcPr>
          <w:p w14:paraId="1BDF6F6E" w14:textId="77777777" w:rsidR="00BB5E09" w:rsidRPr="00BB5E09" w:rsidRDefault="00BB5E09" w:rsidP="004E216D">
            <w:pPr>
              <w:jc w:val="center"/>
              <w:rPr>
                <w:sz w:val="22"/>
                <w:szCs w:val="22"/>
                <w:lang w:eastAsia="lt-LT"/>
              </w:rPr>
            </w:pPr>
            <w:r w:rsidRPr="00BB5E09">
              <w:rPr>
                <w:sz w:val="22"/>
                <w:szCs w:val="22"/>
                <w:lang w:eastAsia="lt-LT"/>
              </w:rPr>
              <w:t>24</w:t>
            </w:r>
          </w:p>
        </w:tc>
        <w:tc>
          <w:tcPr>
            <w:tcW w:w="510" w:type="dxa"/>
            <w:tcBorders>
              <w:top w:val="single" w:sz="4" w:space="0" w:color="auto"/>
              <w:left w:val="single" w:sz="4" w:space="0" w:color="auto"/>
              <w:bottom w:val="single" w:sz="4" w:space="0" w:color="auto"/>
              <w:right w:val="single" w:sz="4" w:space="0" w:color="auto"/>
            </w:tcBorders>
            <w:vAlign w:val="center"/>
            <w:hideMark/>
          </w:tcPr>
          <w:p w14:paraId="65C28ECC" w14:textId="77777777" w:rsidR="00BB5E09" w:rsidRPr="00BB5E09" w:rsidRDefault="00BB5E09" w:rsidP="004E216D">
            <w:pPr>
              <w:jc w:val="center"/>
              <w:rPr>
                <w:sz w:val="22"/>
                <w:szCs w:val="22"/>
                <w:lang w:eastAsia="lt-LT"/>
              </w:rPr>
            </w:pPr>
            <w:r w:rsidRPr="00BB5E09">
              <w:rPr>
                <w:sz w:val="22"/>
                <w:szCs w:val="22"/>
                <w:lang w:eastAsia="lt-LT"/>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14:paraId="73ED1F05" w14:textId="77777777" w:rsidR="00BB5E09" w:rsidRPr="00BB5E09" w:rsidRDefault="00BB5E09" w:rsidP="004E216D">
            <w:pPr>
              <w:jc w:val="center"/>
              <w:rPr>
                <w:sz w:val="22"/>
                <w:szCs w:val="22"/>
                <w:lang w:eastAsia="lt-LT"/>
              </w:rPr>
            </w:pPr>
            <w:r w:rsidRPr="00BB5E09">
              <w:rPr>
                <w:sz w:val="22"/>
                <w:szCs w:val="22"/>
                <w:lang w:eastAsia="lt-LT"/>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14:paraId="6ACBE6C5" w14:textId="77777777" w:rsidR="00BB5E09" w:rsidRPr="00BB5E09" w:rsidRDefault="00BB5E09" w:rsidP="004E216D">
            <w:pPr>
              <w:jc w:val="center"/>
              <w:rPr>
                <w:sz w:val="22"/>
                <w:szCs w:val="22"/>
                <w:lang w:eastAsia="lt-LT"/>
              </w:rPr>
            </w:pPr>
            <w:r w:rsidRPr="00BB5E09">
              <w:rPr>
                <w:sz w:val="22"/>
                <w:szCs w:val="22"/>
                <w:lang w:eastAsia="lt-LT"/>
              </w:rPr>
              <w:t>23</w:t>
            </w:r>
          </w:p>
        </w:tc>
        <w:tc>
          <w:tcPr>
            <w:tcW w:w="510" w:type="dxa"/>
            <w:tcBorders>
              <w:top w:val="single" w:sz="4" w:space="0" w:color="auto"/>
              <w:left w:val="single" w:sz="4" w:space="0" w:color="auto"/>
              <w:bottom w:val="single" w:sz="4" w:space="0" w:color="auto"/>
              <w:right w:val="single" w:sz="4" w:space="0" w:color="auto"/>
            </w:tcBorders>
            <w:vAlign w:val="center"/>
            <w:hideMark/>
          </w:tcPr>
          <w:p w14:paraId="2B60F965" w14:textId="3A587075" w:rsidR="00BB5E09" w:rsidRPr="00BB5E09" w:rsidRDefault="00BB5E09" w:rsidP="001F5750">
            <w:pPr>
              <w:jc w:val="center"/>
              <w:rPr>
                <w:b/>
                <w:sz w:val="22"/>
                <w:szCs w:val="22"/>
                <w:lang w:eastAsia="lt-LT"/>
              </w:rPr>
            </w:pPr>
          </w:p>
        </w:tc>
      </w:tr>
      <w:tr w:rsidR="00BB5E09" w:rsidRPr="00BB5E09" w14:paraId="729C2C4C" w14:textId="77777777" w:rsidTr="004E216D">
        <w:trPr>
          <w:trHeight w:val="336"/>
          <w:jc w:val="center"/>
        </w:trPr>
        <w:tc>
          <w:tcPr>
            <w:tcW w:w="2122" w:type="dxa"/>
            <w:tcBorders>
              <w:top w:val="single" w:sz="4" w:space="0" w:color="auto"/>
              <w:left w:val="single" w:sz="4" w:space="0" w:color="auto"/>
              <w:bottom w:val="single" w:sz="4" w:space="0" w:color="auto"/>
              <w:right w:val="single" w:sz="4" w:space="0" w:color="auto"/>
            </w:tcBorders>
            <w:vAlign w:val="center"/>
          </w:tcPr>
          <w:p w14:paraId="08D1C9E9" w14:textId="77777777" w:rsidR="00BB5E09" w:rsidRPr="00BB5E09" w:rsidRDefault="00BB5E09" w:rsidP="004E216D">
            <w:pPr>
              <w:rPr>
                <w:bCs/>
                <w:sz w:val="22"/>
                <w:szCs w:val="22"/>
                <w:lang w:eastAsia="lt-LT"/>
              </w:rPr>
            </w:pPr>
            <w:r w:rsidRPr="00BB5E09">
              <w:rPr>
                <w:bCs/>
                <w:sz w:val="22"/>
                <w:szCs w:val="22"/>
                <w:lang w:eastAsia="lt-LT"/>
              </w:rPr>
              <w:t xml:space="preserve">Ugdymo poreikiams skiriamos val. (iš viso pagal BUP 17 val.): </w:t>
            </w:r>
          </w:p>
        </w:tc>
        <w:tc>
          <w:tcPr>
            <w:tcW w:w="567" w:type="dxa"/>
            <w:tcBorders>
              <w:top w:val="single" w:sz="4" w:space="0" w:color="auto"/>
              <w:left w:val="single" w:sz="4" w:space="0" w:color="auto"/>
              <w:bottom w:val="single" w:sz="4" w:space="0" w:color="auto"/>
              <w:right w:val="single" w:sz="4" w:space="0" w:color="auto"/>
            </w:tcBorders>
            <w:vAlign w:val="center"/>
          </w:tcPr>
          <w:p w14:paraId="733BA8F6" w14:textId="77777777" w:rsidR="00BB5E09" w:rsidRPr="00BB5E09" w:rsidRDefault="00BB5E09" w:rsidP="004E216D">
            <w:pPr>
              <w:ind w:left="-239" w:firstLine="239"/>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52CDE3D8"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3FAAC6B0"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15951306" w14:textId="77777777" w:rsidR="00BB5E09" w:rsidRPr="00BB5E09" w:rsidRDefault="00BB5E09" w:rsidP="004E216D">
            <w:pPr>
              <w:jc w:val="center"/>
              <w:rPr>
                <w:sz w:val="22"/>
                <w:szCs w:val="22"/>
                <w:lang w:eastAsia="lt-LT"/>
              </w:rPr>
            </w:pPr>
          </w:p>
        </w:tc>
        <w:tc>
          <w:tcPr>
            <w:tcW w:w="426" w:type="dxa"/>
            <w:tcBorders>
              <w:top w:val="single" w:sz="4" w:space="0" w:color="auto"/>
              <w:left w:val="single" w:sz="4" w:space="0" w:color="auto"/>
              <w:bottom w:val="single" w:sz="4" w:space="0" w:color="auto"/>
              <w:right w:val="single" w:sz="4" w:space="0" w:color="auto"/>
            </w:tcBorders>
            <w:vAlign w:val="center"/>
          </w:tcPr>
          <w:p w14:paraId="130792CB"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24971F69"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549CB252"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1A71CFF4" w14:textId="77777777" w:rsidR="00BB5E09" w:rsidRPr="00BB5E09" w:rsidRDefault="00BB5E09" w:rsidP="004E216D">
            <w:pPr>
              <w:jc w:val="center"/>
              <w:rPr>
                <w:sz w:val="22"/>
                <w:szCs w:val="22"/>
                <w:lang w:eastAsia="lt-LT"/>
              </w:rPr>
            </w:pPr>
          </w:p>
        </w:tc>
        <w:tc>
          <w:tcPr>
            <w:tcW w:w="494" w:type="dxa"/>
            <w:tcBorders>
              <w:top w:val="single" w:sz="4" w:space="0" w:color="auto"/>
              <w:left w:val="single" w:sz="4" w:space="0" w:color="auto"/>
              <w:bottom w:val="single" w:sz="4" w:space="0" w:color="auto"/>
              <w:right w:val="single" w:sz="4" w:space="0" w:color="auto"/>
            </w:tcBorders>
            <w:vAlign w:val="center"/>
          </w:tcPr>
          <w:p w14:paraId="1B438727"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08A4AFE6"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30FCBE08"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6B130A93"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5489A927"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402B31D5"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54238B19" w14:textId="77777777" w:rsidR="00BB5E09" w:rsidRPr="00BB5E09" w:rsidRDefault="00BB5E09" w:rsidP="004E216D">
            <w:pPr>
              <w:rPr>
                <w:b/>
                <w:sz w:val="22"/>
                <w:szCs w:val="22"/>
                <w:lang w:eastAsia="lt-LT"/>
              </w:rPr>
            </w:pPr>
          </w:p>
        </w:tc>
      </w:tr>
      <w:tr w:rsidR="00BB5E09" w:rsidRPr="00BB5E09" w14:paraId="6217E6F9" w14:textId="77777777" w:rsidTr="004E216D">
        <w:trPr>
          <w:trHeight w:val="336"/>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6C5C673A" w14:textId="77777777" w:rsidR="00BB5E09" w:rsidRPr="00BB5E09" w:rsidRDefault="00BB5E09" w:rsidP="004E216D">
            <w:pPr>
              <w:rPr>
                <w:bCs/>
                <w:sz w:val="22"/>
                <w:szCs w:val="22"/>
                <w:lang w:eastAsia="lt-LT"/>
              </w:rPr>
            </w:pPr>
            <w:r w:rsidRPr="00BB5E09">
              <w:rPr>
                <w:bCs/>
                <w:sz w:val="22"/>
                <w:szCs w:val="22"/>
                <w:lang w:eastAsia="lt-LT"/>
              </w:rPr>
              <w:t>anglų k.</w:t>
            </w:r>
          </w:p>
        </w:tc>
        <w:tc>
          <w:tcPr>
            <w:tcW w:w="567" w:type="dxa"/>
            <w:tcBorders>
              <w:top w:val="single" w:sz="4" w:space="0" w:color="auto"/>
              <w:left w:val="single" w:sz="4" w:space="0" w:color="auto"/>
              <w:bottom w:val="single" w:sz="4" w:space="0" w:color="auto"/>
              <w:right w:val="single" w:sz="4" w:space="0" w:color="auto"/>
            </w:tcBorders>
            <w:vAlign w:val="center"/>
            <w:hideMark/>
          </w:tcPr>
          <w:p w14:paraId="2FF11395" w14:textId="77777777" w:rsidR="00BB5E09" w:rsidRPr="00BB5E09" w:rsidRDefault="00BB5E09" w:rsidP="004E216D">
            <w:pPr>
              <w:ind w:left="-239" w:firstLine="239"/>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4E890A2D" w14:textId="77777777" w:rsidR="00BB5E09" w:rsidRPr="00BB5E09" w:rsidRDefault="00BB5E09" w:rsidP="004E216D">
            <w:pPr>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7A585263" w14:textId="77777777" w:rsidR="00BB5E09" w:rsidRPr="00BB5E09" w:rsidRDefault="00BB5E09" w:rsidP="004E216D">
            <w:pPr>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295D8B57" w14:textId="77777777" w:rsidR="00BB5E09" w:rsidRPr="00BB5E09" w:rsidRDefault="00BB5E09" w:rsidP="004E216D">
            <w:pPr>
              <w:jc w:val="center"/>
              <w:rPr>
                <w:sz w:val="22"/>
                <w:szCs w:val="22"/>
                <w:lang w:eastAsia="lt-LT"/>
              </w:rPr>
            </w:pPr>
            <w:r w:rsidRPr="00BB5E09">
              <w:rPr>
                <w:sz w:val="22"/>
                <w:szCs w:val="22"/>
                <w:lang w:eastAsia="lt-LT"/>
              </w:rPr>
              <w:t>1*</w:t>
            </w:r>
          </w:p>
        </w:tc>
        <w:tc>
          <w:tcPr>
            <w:tcW w:w="426" w:type="dxa"/>
            <w:tcBorders>
              <w:top w:val="single" w:sz="4" w:space="0" w:color="auto"/>
              <w:left w:val="single" w:sz="4" w:space="0" w:color="auto"/>
              <w:bottom w:val="single" w:sz="4" w:space="0" w:color="auto"/>
              <w:right w:val="single" w:sz="4" w:space="0" w:color="auto"/>
            </w:tcBorders>
            <w:vAlign w:val="center"/>
          </w:tcPr>
          <w:p w14:paraId="04B74753"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0637EFE8"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2AFB45F7"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04B7CE6E" w14:textId="77777777" w:rsidR="00BB5E09" w:rsidRPr="00BB5E09" w:rsidRDefault="00BB5E09" w:rsidP="004E216D">
            <w:pPr>
              <w:jc w:val="center"/>
              <w:rPr>
                <w:sz w:val="22"/>
                <w:szCs w:val="22"/>
                <w:lang w:eastAsia="lt-LT"/>
              </w:rPr>
            </w:pPr>
          </w:p>
        </w:tc>
        <w:tc>
          <w:tcPr>
            <w:tcW w:w="494" w:type="dxa"/>
            <w:tcBorders>
              <w:top w:val="single" w:sz="4" w:space="0" w:color="auto"/>
              <w:left w:val="single" w:sz="4" w:space="0" w:color="auto"/>
              <w:bottom w:val="single" w:sz="4" w:space="0" w:color="auto"/>
              <w:right w:val="single" w:sz="4" w:space="0" w:color="auto"/>
            </w:tcBorders>
            <w:vAlign w:val="center"/>
          </w:tcPr>
          <w:p w14:paraId="1A770032"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624F3469"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139A8D78"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2B31E898"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34B4EB4E"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1BB3F23E"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6161055F" w14:textId="77777777" w:rsidR="00BB5E09" w:rsidRPr="00BB5E09" w:rsidRDefault="00BB5E09" w:rsidP="004E216D">
            <w:pPr>
              <w:jc w:val="center"/>
              <w:rPr>
                <w:b/>
                <w:sz w:val="22"/>
                <w:szCs w:val="22"/>
                <w:lang w:eastAsia="lt-LT"/>
              </w:rPr>
            </w:pPr>
            <w:r w:rsidRPr="00BB5E09">
              <w:rPr>
                <w:b/>
                <w:sz w:val="22"/>
                <w:szCs w:val="22"/>
                <w:lang w:eastAsia="lt-LT"/>
              </w:rPr>
              <w:t>4*</w:t>
            </w:r>
          </w:p>
        </w:tc>
      </w:tr>
      <w:tr w:rsidR="00BB5E09" w:rsidRPr="00BB5E09" w14:paraId="4AE33732" w14:textId="77777777" w:rsidTr="004E216D">
        <w:trPr>
          <w:trHeight w:val="27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A04DA03" w14:textId="77777777" w:rsidR="00BB5E09" w:rsidRPr="00BB5E09" w:rsidRDefault="00BB5E09" w:rsidP="004E216D">
            <w:pPr>
              <w:rPr>
                <w:bCs/>
                <w:sz w:val="22"/>
                <w:szCs w:val="22"/>
                <w:lang w:eastAsia="lt-LT"/>
              </w:rPr>
            </w:pPr>
            <w:r w:rsidRPr="00BB5E09">
              <w:rPr>
                <w:bCs/>
                <w:sz w:val="22"/>
                <w:szCs w:val="22"/>
                <w:lang w:eastAsia="lt-LT"/>
              </w:rPr>
              <w:t>vokiečių k.</w:t>
            </w:r>
          </w:p>
        </w:tc>
        <w:tc>
          <w:tcPr>
            <w:tcW w:w="567" w:type="dxa"/>
            <w:tcBorders>
              <w:top w:val="single" w:sz="4" w:space="0" w:color="auto"/>
              <w:left w:val="single" w:sz="4" w:space="0" w:color="auto"/>
              <w:bottom w:val="single" w:sz="4" w:space="0" w:color="auto"/>
              <w:right w:val="single" w:sz="4" w:space="0" w:color="auto"/>
            </w:tcBorders>
            <w:vAlign w:val="center"/>
          </w:tcPr>
          <w:p w14:paraId="372C9316" w14:textId="77777777" w:rsidR="00BB5E09" w:rsidRPr="00BB5E09" w:rsidRDefault="00BB5E09" w:rsidP="004E216D">
            <w:pPr>
              <w:ind w:left="-239" w:firstLine="239"/>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44137F58"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3B093054"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6A8FECCA" w14:textId="77777777" w:rsidR="00BB5E09" w:rsidRPr="00BB5E09" w:rsidRDefault="00BB5E09" w:rsidP="004E216D">
            <w:pPr>
              <w:jc w:val="center"/>
              <w:rPr>
                <w:sz w:val="22"/>
                <w:szCs w:val="22"/>
                <w:lang w:eastAsia="lt-LT"/>
              </w:rPr>
            </w:pPr>
          </w:p>
        </w:tc>
        <w:tc>
          <w:tcPr>
            <w:tcW w:w="426" w:type="dxa"/>
            <w:tcBorders>
              <w:top w:val="single" w:sz="4" w:space="0" w:color="auto"/>
              <w:left w:val="single" w:sz="4" w:space="0" w:color="auto"/>
              <w:bottom w:val="single" w:sz="4" w:space="0" w:color="auto"/>
              <w:right w:val="single" w:sz="4" w:space="0" w:color="auto"/>
            </w:tcBorders>
            <w:vAlign w:val="center"/>
          </w:tcPr>
          <w:p w14:paraId="2E7BFF44"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5FC8D2C"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24C0B70A"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103ABD3F" w14:textId="77777777" w:rsidR="00BB5E09" w:rsidRPr="00BB5E09" w:rsidRDefault="00BB5E09" w:rsidP="004E216D">
            <w:pPr>
              <w:jc w:val="center"/>
              <w:rPr>
                <w:sz w:val="22"/>
                <w:szCs w:val="22"/>
                <w:lang w:eastAsia="lt-LT"/>
              </w:rPr>
            </w:pPr>
          </w:p>
        </w:tc>
        <w:tc>
          <w:tcPr>
            <w:tcW w:w="494" w:type="dxa"/>
            <w:tcBorders>
              <w:top w:val="single" w:sz="4" w:space="0" w:color="auto"/>
              <w:left w:val="single" w:sz="4" w:space="0" w:color="auto"/>
              <w:bottom w:val="single" w:sz="4" w:space="0" w:color="auto"/>
              <w:right w:val="single" w:sz="4" w:space="0" w:color="auto"/>
            </w:tcBorders>
            <w:vAlign w:val="center"/>
          </w:tcPr>
          <w:p w14:paraId="387ADFB8"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5CE57AC5"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6AA3CB1B"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28B3A819"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0F448008"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51F0682E"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0ED98C2C" w14:textId="77777777" w:rsidR="00BB5E09" w:rsidRPr="00BB5E09" w:rsidRDefault="00BB5E09" w:rsidP="004E216D">
            <w:pPr>
              <w:jc w:val="center"/>
              <w:rPr>
                <w:b/>
                <w:sz w:val="22"/>
                <w:szCs w:val="22"/>
                <w:lang w:eastAsia="lt-LT"/>
              </w:rPr>
            </w:pPr>
            <w:r w:rsidRPr="00BB5E09">
              <w:rPr>
                <w:b/>
                <w:sz w:val="22"/>
                <w:szCs w:val="22"/>
                <w:lang w:eastAsia="lt-LT"/>
              </w:rPr>
              <w:t>1*</w:t>
            </w:r>
          </w:p>
        </w:tc>
      </w:tr>
      <w:tr w:rsidR="00BB5E09" w:rsidRPr="00BB5E09" w14:paraId="6E0E2807" w14:textId="77777777" w:rsidTr="004E216D">
        <w:trPr>
          <w:trHeight w:val="336"/>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9C95062" w14:textId="77777777" w:rsidR="00BB5E09" w:rsidRPr="00BB5E09" w:rsidRDefault="00BB5E09" w:rsidP="004E216D">
            <w:pPr>
              <w:rPr>
                <w:bCs/>
                <w:sz w:val="22"/>
                <w:szCs w:val="22"/>
                <w:lang w:eastAsia="lt-LT"/>
              </w:rPr>
            </w:pPr>
            <w:r w:rsidRPr="00BB5E09">
              <w:rPr>
                <w:bCs/>
                <w:sz w:val="22"/>
                <w:szCs w:val="22"/>
                <w:lang w:eastAsia="lt-LT"/>
              </w:rPr>
              <w:t xml:space="preserve">prancūzų k.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B1D8391" w14:textId="77777777" w:rsidR="00BB5E09" w:rsidRPr="00BB5E09" w:rsidRDefault="00BB5E09" w:rsidP="004E216D">
            <w:pPr>
              <w:ind w:left="-239" w:firstLine="239"/>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064CFB7D"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5258AB86" w14:textId="77777777" w:rsidR="00BB5E09" w:rsidRPr="00BB5E09" w:rsidRDefault="00BB5E09" w:rsidP="004E216D">
            <w:pPr>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tcPr>
          <w:p w14:paraId="2EB9079A" w14:textId="77777777" w:rsidR="00BB5E09" w:rsidRPr="00BB5E09" w:rsidRDefault="00BB5E09" w:rsidP="004E216D">
            <w:pPr>
              <w:jc w:val="center"/>
              <w:rPr>
                <w:sz w:val="22"/>
                <w:szCs w:val="22"/>
                <w:lang w:eastAsia="lt-LT"/>
              </w:rPr>
            </w:pPr>
          </w:p>
        </w:tc>
        <w:tc>
          <w:tcPr>
            <w:tcW w:w="426" w:type="dxa"/>
            <w:tcBorders>
              <w:top w:val="single" w:sz="4" w:space="0" w:color="auto"/>
              <w:left w:val="single" w:sz="4" w:space="0" w:color="auto"/>
              <w:bottom w:val="single" w:sz="4" w:space="0" w:color="auto"/>
              <w:right w:val="single" w:sz="4" w:space="0" w:color="auto"/>
            </w:tcBorders>
            <w:vAlign w:val="center"/>
          </w:tcPr>
          <w:p w14:paraId="0B656335"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B9BADF0"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2E6CA72E"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tcPr>
          <w:p w14:paraId="19566522" w14:textId="77777777" w:rsidR="00BB5E09" w:rsidRPr="00BB5E09" w:rsidRDefault="00BB5E09" w:rsidP="004E216D">
            <w:pPr>
              <w:jc w:val="center"/>
              <w:rPr>
                <w:sz w:val="22"/>
                <w:szCs w:val="22"/>
                <w:lang w:eastAsia="lt-LT"/>
              </w:rPr>
            </w:pPr>
          </w:p>
        </w:tc>
        <w:tc>
          <w:tcPr>
            <w:tcW w:w="494" w:type="dxa"/>
            <w:tcBorders>
              <w:top w:val="single" w:sz="4" w:space="0" w:color="auto"/>
              <w:left w:val="single" w:sz="4" w:space="0" w:color="auto"/>
              <w:bottom w:val="single" w:sz="4" w:space="0" w:color="auto"/>
              <w:right w:val="single" w:sz="4" w:space="0" w:color="auto"/>
            </w:tcBorders>
            <w:vAlign w:val="center"/>
          </w:tcPr>
          <w:p w14:paraId="22727F87"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1D931E09"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2FF3F764"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3D66930A"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2323CD10"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2F7E9DE7"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hideMark/>
          </w:tcPr>
          <w:p w14:paraId="277C7E83" w14:textId="77777777" w:rsidR="00BB5E09" w:rsidRPr="00BB5E09" w:rsidRDefault="00BB5E09" w:rsidP="004E216D">
            <w:pPr>
              <w:jc w:val="center"/>
              <w:rPr>
                <w:b/>
                <w:sz w:val="22"/>
                <w:szCs w:val="22"/>
                <w:lang w:eastAsia="lt-LT"/>
              </w:rPr>
            </w:pPr>
            <w:r w:rsidRPr="00BB5E09">
              <w:rPr>
                <w:b/>
                <w:sz w:val="22"/>
                <w:szCs w:val="22"/>
                <w:lang w:eastAsia="lt-LT"/>
              </w:rPr>
              <w:t>6*</w:t>
            </w:r>
          </w:p>
        </w:tc>
      </w:tr>
      <w:tr w:rsidR="00BB5E09" w:rsidRPr="00BB5E09" w14:paraId="2E5AF9FE" w14:textId="77777777" w:rsidTr="004E216D">
        <w:trPr>
          <w:trHeight w:val="336"/>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022767A" w14:textId="77777777" w:rsidR="00BB5E09" w:rsidRPr="00BB5E09" w:rsidRDefault="00BB5E09" w:rsidP="004E216D">
            <w:pPr>
              <w:rPr>
                <w:bCs/>
                <w:sz w:val="22"/>
                <w:szCs w:val="22"/>
                <w:lang w:eastAsia="lt-LT"/>
              </w:rPr>
            </w:pPr>
            <w:r w:rsidRPr="00BB5E09">
              <w:rPr>
                <w:bCs/>
                <w:sz w:val="22"/>
                <w:szCs w:val="22"/>
                <w:lang w:eastAsia="lt-LT"/>
              </w:rPr>
              <w:t>Inžinerinio ugdymo dalies įgyvendinimui</w:t>
            </w:r>
          </w:p>
        </w:tc>
        <w:tc>
          <w:tcPr>
            <w:tcW w:w="567" w:type="dxa"/>
            <w:tcBorders>
              <w:top w:val="single" w:sz="4" w:space="0" w:color="auto"/>
              <w:left w:val="single" w:sz="4" w:space="0" w:color="auto"/>
              <w:bottom w:val="single" w:sz="4" w:space="0" w:color="auto"/>
              <w:right w:val="single" w:sz="4" w:space="0" w:color="auto"/>
            </w:tcBorders>
            <w:vAlign w:val="center"/>
          </w:tcPr>
          <w:p w14:paraId="3527E962" w14:textId="77777777" w:rsidR="00BB5E09" w:rsidRPr="00BB5E09" w:rsidRDefault="00BB5E09" w:rsidP="004E216D">
            <w:pPr>
              <w:ind w:left="-239" w:firstLine="239"/>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57311DE1" w14:textId="77777777" w:rsidR="00BB5E09" w:rsidRPr="00BB5E09" w:rsidRDefault="00BB5E09" w:rsidP="004E216D">
            <w:pPr>
              <w:jc w:val="center"/>
              <w:rPr>
                <w:sz w:val="22"/>
                <w:szCs w:val="22"/>
                <w:lang w:eastAsia="lt-LT"/>
              </w:rPr>
            </w:pPr>
            <w:r w:rsidRPr="00BB5E09">
              <w:rPr>
                <w:sz w:val="22"/>
                <w:szCs w:val="22"/>
                <w:lang w:eastAsia="lt-LT"/>
              </w:rPr>
              <w:t>1*</w:t>
            </w:r>
          </w:p>
        </w:tc>
        <w:tc>
          <w:tcPr>
            <w:tcW w:w="425" w:type="dxa"/>
            <w:tcBorders>
              <w:top w:val="single" w:sz="4" w:space="0" w:color="auto"/>
              <w:left w:val="single" w:sz="4" w:space="0" w:color="auto"/>
              <w:bottom w:val="single" w:sz="4" w:space="0" w:color="auto"/>
              <w:right w:val="single" w:sz="4" w:space="0" w:color="auto"/>
            </w:tcBorders>
            <w:vAlign w:val="center"/>
            <w:hideMark/>
          </w:tcPr>
          <w:p w14:paraId="1254334F"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434106C3" w14:textId="77777777" w:rsidR="00BB5E09" w:rsidRPr="00BB5E09" w:rsidRDefault="00BB5E09" w:rsidP="004E216D">
            <w:pPr>
              <w:jc w:val="center"/>
              <w:rPr>
                <w:sz w:val="22"/>
                <w:szCs w:val="22"/>
                <w:lang w:eastAsia="lt-LT"/>
              </w:rPr>
            </w:pPr>
            <w:r w:rsidRPr="00BB5E09">
              <w:rPr>
                <w:sz w:val="22"/>
                <w:szCs w:val="22"/>
                <w:lang w:eastAsia="lt-LT"/>
              </w:rPr>
              <w:t>1*</w:t>
            </w:r>
          </w:p>
        </w:tc>
        <w:tc>
          <w:tcPr>
            <w:tcW w:w="426" w:type="dxa"/>
            <w:tcBorders>
              <w:top w:val="single" w:sz="4" w:space="0" w:color="auto"/>
              <w:left w:val="single" w:sz="4" w:space="0" w:color="auto"/>
              <w:bottom w:val="single" w:sz="4" w:space="0" w:color="auto"/>
              <w:right w:val="single" w:sz="4" w:space="0" w:color="auto"/>
            </w:tcBorders>
            <w:vAlign w:val="center"/>
            <w:hideMark/>
          </w:tcPr>
          <w:p w14:paraId="30AD2EFF"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7EF0C366" w14:textId="77777777" w:rsidR="00BB5E09" w:rsidRPr="00BB5E09" w:rsidRDefault="00BB5E09" w:rsidP="004E216D">
            <w:pPr>
              <w:jc w:val="center"/>
              <w:rPr>
                <w:sz w:val="22"/>
                <w:szCs w:val="22"/>
                <w:lang w:eastAsia="lt-LT"/>
              </w:rPr>
            </w:pPr>
            <w:r w:rsidRPr="00BB5E09">
              <w:rPr>
                <w:sz w:val="22"/>
                <w:szCs w:val="22"/>
                <w:lang w:eastAsia="lt-LT"/>
              </w:rPr>
              <w:t>1*</w:t>
            </w:r>
          </w:p>
        </w:tc>
        <w:tc>
          <w:tcPr>
            <w:tcW w:w="567" w:type="dxa"/>
            <w:tcBorders>
              <w:top w:val="single" w:sz="4" w:space="0" w:color="auto"/>
              <w:left w:val="single" w:sz="4" w:space="0" w:color="auto"/>
              <w:bottom w:val="single" w:sz="4" w:space="0" w:color="auto"/>
              <w:right w:val="single" w:sz="4" w:space="0" w:color="auto"/>
            </w:tcBorders>
            <w:vAlign w:val="center"/>
          </w:tcPr>
          <w:p w14:paraId="75852D4B"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11277F39" w14:textId="77777777" w:rsidR="00BB5E09" w:rsidRPr="00BB5E09" w:rsidRDefault="00BB5E09" w:rsidP="004E216D">
            <w:pPr>
              <w:jc w:val="center"/>
              <w:rPr>
                <w:sz w:val="22"/>
                <w:szCs w:val="22"/>
                <w:lang w:eastAsia="lt-LT"/>
              </w:rPr>
            </w:pPr>
            <w:r w:rsidRPr="00BB5E09">
              <w:rPr>
                <w:sz w:val="22"/>
                <w:szCs w:val="22"/>
                <w:lang w:eastAsia="lt-LT"/>
              </w:rPr>
              <w:t>1*</w:t>
            </w:r>
          </w:p>
        </w:tc>
        <w:tc>
          <w:tcPr>
            <w:tcW w:w="494" w:type="dxa"/>
            <w:tcBorders>
              <w:top w:val="single" w:sz="4" w:space="0" w:color="auto"/>
              <w:left w:val="single" w:sz="4" w:space="0" w:color="auto"/>
              <w:bottom w:val="single" w:sz="4" w:space="0" w:color="auto"/>
              <w:right w:val="single" w:sz="4" w:space="0" w:color="auto"/>
            </w:tcBorders>
            <w:vAlign w:val="center"/>
          </w:tcPr>
          <w:p w14:paraId="3348739E"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tcPr>
          <w:p w14:paraId="7D8839EE"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6E234EE0"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5B95EB79"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217763CA"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7C3C0642"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25C915ED" w14:textId="77777777" w:rsidR="00BB5E09" w:rsidRPr="00BB5E09" w:rsidRDefault="00BB5E09" w:rsidP="004E216D">
            <w:pPr>
              <w:jc w:val="center"/>
              <w:rPr>
                <w:b/>
                <w:sz w:val="22"/>
                <w:szCs w:val="22"/>
                <w:lang w:eastAsia="lt-LT"/>
              </w:rPr>
            </w:pPr>
            <w:r w:rsidRPr="00BB5E09">
              <w:rPr>
                <w:b/>
                <w:sz w:val="22"/>
                <w:szCs w:val="22"/>
                <w:lang w:eastAsia="lt-LT"/>
              </w:rPr>
              <w:t>5*</w:t>
            </w:r>
          </w:p>
        </w:tc>
      </w:tr>
      <w:tr w:rsidR="00BB5E09" w:rsidRPr="00BB5E09" w14:paraId="1ED3C4AC" w14:textId="77777777" w:rsidTr="004E216D">
        <w:trPr>
          <w:trHeight w:val="336"/>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73355764" w14:textId="77777777" w:rsidR="00BB5E09" w:rsidRPr="00BB5E09" w:rsidRDefault="00BB5E09" w:rsidP="004E216D">
            <w:pPr>
              <w:rPr>
                <w:bCs/>
                <w:sz w:val="22"/>
                <w:szCs w:val="22"/>
                <w:lang w:eastAsia="lt-LT"/>
              </w:rPr>
            </w:pPr>
            <w:r w:rsidRPr="00BB5E09">
              <w:rPr>
                <w:bCs/>
                <w:sz w:val="22"/>
                <w:szCs w:val="22"/>
                <w:lang w:eastAsia="lt-LT"/>
              </w:rPr>
              <w:t>Lietuvių kalbai</w:t>
            </w:r>
          </w:p>
        </w:tc>
        <w:tc>
          <w:tcPr>
            <w:tcW w:w="567" w:type="dxa"/>
            <w:tcBorders>
              <w:top w:val="single" w:sz="4" w:space="0" w:color="auto"/>
              <w:left w:val="single" w:sz="4" w:space="0" w:color="auto"/>
              <w:bottom w:val="single" w:sz="4" w:space="0" w:color="auto"/>
              <w:right w:val="single" w:sz="4" w:space="0" w:color="auto"/>
            </w:tcBorders>
            <w:vAlign w:val="center"/>
          </w:tcPr>
          <w:p w14:paraId="60669A87" w14:textId="77777777" w:rsidR="00BB5E09" w:rsidRPr="00BB5E09" w:rsidRDefault="00BB5E09" w:rsidP="004E216D">
            <w:pPr>
              <w:ind w:left="-239" w:firstLine="239"/>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5B4308FB"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35BC5A27"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15DB6343" w14:textId="77777777" w:rsidR="00BB5E09" w:rsidRPr="00BB5E09" w:rsidRDefault="00BB5E09" w:rsidP="004E216D">
            <w:pPr>
              <w:jc w:val="center"/>
              <w:rPr>
                <w:sz w:val="22"/>
                <w:szCs w:val="22"/>
                <w:lang w:eastAsia="lt-LT"/>
              </w:rPr>
            </w:pPr>
          </w:p>
        </w:tc>
        <w:tc>
          <w:tcPr>
            <w:tcW w:w="426" w:type="dxa"/>
            <w:tcBorders>
              <w:top w:val="single" w:sz="4" w:space="0" w:color="auto"/>
              <w:left w:val="single" w:sz="4" w:space="0" w:color="auto"/>
              <w:bottom w:val="single" w:sz="4" w:space="0" w:color="auto"/>
              <w:right w:val="single" w:sz="4" w:space="0" w:color="auto"/>
            </w:tcBorders>
            <w:vAlign w:val="center"/>
          </w:tcPr>
          <w:p w14:paraId="1C7BB3B2"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50A96989"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0E429D9D"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2CA558A4" w14:textId="77777777" w:rsidR="00BB5E09" w:rsidRPr="00BB5E09" w:rsidRDefault="00BB5E09" w:rsidP="004E216D">
            <w:pPr>
              <w:jc w:val="center"/>
              <w:rPr>
                <w:sz w:val="22"/>
                <w:szCs w:val="22"/>
                <w:lang w:eastAsia="lt-LT"/>
              </w:rPr>
            </w:pPr>
          </w:p>
        </w:tc>
        <w:tc>
          <w:tcPr>
            <w:tcW w:w="494" w:type="dxa"/>
            <w:tcBorders>
              <w:top w:val="single" w:sz="4" w:space="0" w:color="auto"/>
              <w:left w:val="single" w:sz="4" w:space="0" w:color="auto"/>
              <w:bottom w:val="single" w:sz="4" w:space="0" w:color="auto"/>
              <w:right w:val="single" w:sz="4" w:space="0" w:color="auto"/>
            </w:tcBorders>
            <w:vAlign w:val="center"/>
          </w:tcPr>
          <w:p w14:paraId="5E4665CA"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4DBBEAE5"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3D2F3E57" w14:textId="77777777" w:rsidR="00BB5E09" w:rsidRPr="00BB5E09" w:rsidRDefault="00BB5E09" w:rsidP="004E216D">
            <w:pPr>
              <w:jc w:val="center"/>
              <w:rPr>
                <w:sz w:val="22"/>
                <w:szCs w:val="22"/>
                <w:lang w:eastAsia="lt-LT"/>
              </w:rPr>
            </w:pPr>
            <w:r w:rsidRPr="00BB5E09">
              <w:rPr>
                <w:sz w:val="22"/>
                <w:szCs w:val="22"/>
                <w:lang w:eastAsia="lt-LT"/>
              </w:rPr>
              <w:t>1*</w:t>
            </w:r>
          </w:p>
        </w:tc>
        <w:tc>
          <w:tcPr>
            <w:tcW w:w="510" w:type="dxa"/>
            <w:tcBorders>
              <w:top w:val="single" w:sz="4" w:space="0" w:color="auto"/>
              <w:left w:val="single" w:sz="4" w:space="0" w:color="auto"/>
              <w:bottom w:val="single" w:sz="4" w:space="0" w:color="auto"/>
              <w:right w:val="single" w:sz="4" w:space="0" w:color="auto"/>
            </w:tcBorders>
            <w:vAlign w:val="center"/>
          </w:tcPr>
          <w:p w14:paraId="58775FB4"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769F5CE5"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5ABBBB98"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6F18A08A" w14:textId="77777777" w:rsidR="00BB5E09" w:rsidRPr="00BB5E09" w:rsidRDefault="00BB5E09" w:rsidP="004E216D">
            <w:pPr>
              <w:jc w:val="center"/>
              <w:rPr>
                <w:b/>
                <w:sz w:val="22"/>
                <w:szCs w:val="22"/>
                <w:lang w:eastAsia="lt-LT"/>
              </w:rPr>
            </w:pPr>
            <w:r w:rsidRPr="00BB5E09">
              <w:rPr>
                <w:b/>
                <w:sz w:val="22"/>
                <w:szCs w:val="22"/>
                <w:lang w:eastAsia="lt-LT"/>
              </w:rPr>
              <w:t>1*</w:t>
            </w:r>
          </w:p>
        </w:tc>
      </w:tr>
      <w:tr w:rsidR="00BB5E09" w:rsidRPr="00BB5E09" w14:paraId="24D5794C" w14:textId="77777777" w:rsidTr="004E216D">
        <w:trPr>
          <w:trHeight w:val="22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3D2CBBBF" w14:textId="77777777" w:rsidR="00BB5E09" w:rsidRPr="00BB5E09" w:rsidRDefault="00BB5E09" w:rsidP="004E216D">
            <w:pPr>
              <w:rPr>
                <w:bCs/>
                <w:sz w:val="22"/>
                <w:szCs w:val="22"/>
                <w:lang w:eastAsia="lt-LT"/>
              </w:rPr>
            </w:pPr>
            <w:r w:rsidRPr="00BB5E09">
              <w:rPr>
                <w:bCs/>
                <w:sz w:val="22"/>
                <w:szCs w:val="22"/>
                <w:lang w:eastAsia="lt-LT"/>
              </w:rPr>
              <w:t>Neformalusis švietimas</w:t>
            </w:r>
          </w:p>
        </w:tc>
        <w:tc>
          <w:tcPr>
            <w:tcW w:w="567" w:type="dxa"/>
            <w:tcBorders>
              <w:top w:val="single" w:sz="4" w:space="0" w:color="auto"/>
              <w:left w:val="single" w:sz="4" w:space="0" w:color="auto"/>
              <w:bottom w:val="single" w:sz="4" w:space="0" w:color="auto"/>
              <w:right w:val="single" w:sz="4" w:space="0" w:color="auto"/>
            </w:tcBorders>
            <w:vAlign w:val="center"/>
            <w:hideMark/>
          </w:tcPr>
          <w:p w14:paraId="782B703D" w14:textId="77777777" w:rsidR="00BB5E09" w:rsidRPr="00BB5E09" w:rsidRDefault="00BB5E09" w:rsidP="004E216D">
            <w:pPr>
              <w:ind w:left="-239" w:firstLine="239"/>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57DDCE8" w14:textId="77777777" w:rsidR="00BB5E09" w:rsidRPr="00BB5E09" w:rsidRDefault="00BB5E09" w:rsidP="004E216D">
            <w:pPr>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389076CA" w14:textId="77777777" w:rsidR="00BB5E09" w:rsidRPr="00BB5E09" w:rsidRDefault="00BB5E09" w:rsidP="004E216D">
            <w:pPr>
              <w:jc w:val="center"/>
              <w:rPr>
                <w:sz w:val="22"/>
                <w:szCs w:val="22"/>
                <w:lang w:eastAsia="lt-LT"/>
              </w:rPr>
            </w:pPr>
            <w:r w:rsidRPr="00BB5E09">
              <w:rPr>
                <w:sz w:val="22"/>
                <w:szCs w:val="22"/>
                <w:lang w:eastAsia="lt-LT"/>
              </w:rPr>
              <w:t>2</w:t>
            </w:r>
          </w:p>
        </w:tc>
        <w:tc>
          <w:tcPr>
            <w:tcW w:w="425" w:type="dxa"/>
            <w:tcBorders>
              <w:top w:val="single" w:sz="4" w:space="0" w:color="auto"/>
              <w:left w:val="single" w:sz="4" w:space="0" w:color="auto"/>
              <w:bottom w:val="single" w:sz="4" w:space="0" w:color="auto"/>
              <w:right w:val="single" w:sz="4" w:space="0" w:color="auto"/>
            </w:tcBorders>
            <w:vAlign w:val="center"/>
            <w:hideMark/>
          </w:tcPr>
          <w:p w14:paraId="1929FA4D" w14:textId="77777777" w:rsidR="00BB5E09" w:rsidRPr="00BB5E09" w:rsidRDefault="00BB5E09" w:rsidP="004E216D">
            <w:pPr>
              <w:jc w:val="center"/>
              <w:rPr>
                <w:sz w:val="22"/>
                <w:szCs w:val="22"/>
                <w:lang w:eastAsia="lt-LT"/>
              </w:rPr>
            </w:pPr>
            <w:r w:rsidRPr="00BB5E09">
              <w:rPr>
                <w:sz w:val="22"/>
                <w:szCs w:val="22"/>
                <w:lang w:eastAsia="lt-LT"/>
              </w:rPr>
              <w:t>2</w:t>
            </w:r>
          </w:p>
        </w:tc>
        <w:tc>
          <w:tcPr>
            <w:tcW w:w="426" w:type="dxa"/>
            <w:tcBorders>
              <w:top w:val="single" w:sz="4" w:space="0" w:color="auto"/>
              <w:left w:val="single" w:sz="4" w:space="0" w:color="auto"/>
              <w:bottom w:val="single" w:sz="4" w:space="0" w:color="auto"/>
              <w:right w:val="single" w:sz="4" w:space="0" w:color="auto"/>
            </w:tcBorders>
            <w:vAlign w:val="center"/>
            <w:hideMark/>
          </w:tcPr>
          <w:p w14:paraId="7A742A6B"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8C51E4"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2E7DF6" w14:textId="77777777" w:rsidR="00BB5E09" w:rsidRPr="00BB5E09" w:rsidRDefault="00BB5E09" w:rsidP="004E216D">
            <w:pPr>
              <w:jc w:val="center"/>
              <w:rPr>
                <w:sz w:val="22"/>
                <w:szCs w:val="22"/>
                <w:lang w:eastAsia="lt-LT"/>
              </w:rPr>
            </w:pPr>
            <w:r w:rsidRPr="00BB5E09">
              <w:rPr>
                <w:sz w:val="22"/>
                <w:szCs w:val="22"/>
                <w:lang w:eastAsia="lt-LT"/>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9A2E996" w14:textId="77777777" w:rsidR="00BB5E09" w:rsidRPr="00BB5E09" w:rsidRDefault="00BB5E09" w:rsidP="004E216D">
            <w:pPr>
              <w:jc w:val="center"/>
              <w:rPr>
                <w:sz w:val="22"/>
                <w:szCs w:val="22"/>
                <w:lang w:eastAsia="lt-LT"/>
              </w:rPr>
            </w:pPr>
            <w:r w:rsidRPr="00BB5E09">
              <w:rPr>
                <w:sz w:val="22"/>
                <w:szCs w:val="22"/>
                <w:lang w:eastAsia="lt-LT"/>
              </w:rPr>
              <w:t>2</w:t>
            </w:r>
          </w:p>
        </w:tc>
        <w:tc>
          <w:tcPr>
            <w:tcW w:w="494" w:type="dxa"/>
            <w:tcBorders>
              <w:top w:val="single" w:sz="4" w:space="0" w:color="auto"/>
              <w:left w:val="single" w:sz="4" w:space="0" w:color="auto"/>
              <w:bottom w:val="single" w:sz="4" w:space="0" w:color="auto"/>
              <w:right w:val="single" w:sz="4" w:space="0" w:color="auto"/>
            </w:tcBorders>
            <w:vAlign w:val="center"/>
          </w:tcPr>
          <w:p w14:paraId="69E7E134"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7FB78431"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3E57591E"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38029D8E"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57631944"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0FCD26E3" w14:textId="77777777" w:rsidR="00BB5E09" w:rsidRPr="00BB5E09" w:rsidRDefault="00BB5E09" w:rsidP="004E216D">
            <w:pPr>
              <w:jc w:val="center"/>
              <w:rPr>
                <w:sz w:val="22"/>
                <w:szCs w:val="22"/>
                <w:lang w:eastAsia="lt-LT"/>
              </w:rPr>
            </w:pPr>
            <w:r w:rsidRPr="00BB5E09">
              <w:rPr>
                <w:sz w:val="22"/>
                <w:szCs w:val="22"/>
                <w:lang w:eastAsia="lt-LT"/>
              </w:rPr>
              <w:t>2</w:t>
            </w:r>
          </w:p>
        </w:tc>
        <w:tc>
          <w:tcPr>
            <w:tcW w:w="510" w:type="dxa"/>
            <w:tcBorders>
              <w:top w:val="single" w:sz="4" w:space="0" w:color="auto"/>
              <w:left w:val="single" w:sz="4" w:space="0" w:color="auto"/>
              <w:bottom w:val="single" w:sz="4" w:space="0" w:color="auto"/>
              <w:right w:val="single" w:sz="4" w:space="0" w:color="auto"/>
            </w:tcBorders>
            <w:vAlign w:val="center"/>
            <w:hideMark/>
          </w:tcPr>
          <w:p w14:paraId="4C599C7E" w14:textId="77777777" w:rsidR="00BB5E09" w:rsidRPr="00BB5E09" w:rsidRDefault="00BB5E09" w:rsidP="004E216D">
            <w:pPr>
              <w:jc w:val="center"/>
              <w:rPr>
                <w:b/>
                <w:sz w:val="22"/>
                <w:szCs w:val="22"/>
                <w:lang w:eastAsia="lt-LT"/>
              </w:rPr>
            </w:pPr>
            <w:r w:rsidRPr="00BB5E09">
              <w:rPr>
                <w:b/>
                <w:sz w:val="22"/>
                <w:szCs w:val="22"/>
                <w:lang w:eastAsia="lt-LT"/>
              </w:rPr>
              <w:t>28</w:t>
            </w:r>
          </w:p>
        </w:tc>
      </w:tr>
      <w:tr w:rsidR="00BB5E09" w:rsidRPr="00BB5E09" w14:paraId="3E257C24" w14:textId="77777777" w:rsidTr="004E216D">
        <w:trPr>
          <w:trHeight w:val="229"/>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2C9B2530" w14:textId="77777777" w:rsidR="00BB5E09" w:rsidRPr="00BB5E09" w:rsidRDefault="00BB5E09" w:rsidP="004E216D">
            <w:pPr>
              <w:rPr>
                <w:bCs/>
                <w:sz w:val="22"/>
                <w:szCs w:val="22"/>
                <w:lang w:eastAsia="lt-LT"/>
              </w:rPr>
            </w:pPr>
            <w:r w:rsidRPr="00BB5E09">
              <w:rPr>
                <w:bCs/>
                <w:sz w:val="22"/>
                <w:szCs w:val="22"/>
                <w:lang w:eastAsia="lt-LT"/>
              </w:rPr>
              <w:t>Iš viso:</w:t>
            </w:r>
          </w:p>
        </w:tc>
        <w:tc>
          <w:tcPr>
            <w:tcW w:w="567" w:type="dxa"/>
            <w:tcBorders>
              <w:top w:val="single" w:sz="4" w:space="0" w:color="auto"/>
              <w:left w:val="single" w:sz="4" w:space="0" w:color="auto"/>
              <w:bottom w:val="single" w:sz="4" w:space="0" w:color="auto"/>
              <w:right w:val="single" w:sz="4" w:space="0" w:color="auto"/>
            </w:tcBorders>
            <w:vAlign w:val="center"/>
          </w:tcPr>
          <w:p w14:paraId="56EE6E57" w14:textId="77777777" w:rsidR="00BB5E09" w:rsidRPr="00BB5E09" w:rsidRDefault="00BB5E09" w:rsidP="004E216D">
            <w:pPr>
              <w:ind w:left="-239" w:firstLine="239"/>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140BD986"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25A49BF5" w14:textId="77777777" w:rsidR="00BB5E09" w:rsidRPr="00BB5E09" w:rsidRDefault="00BB5E09" w:rsidP="004E216D">
            <w:pPr>
              <w:jc w:val="center"/>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vAlign w:val="center"/>
          </w:tcPr>
          <w:p w14:paraId="36FFDB46" w14:textId="77777777" w:rsidR="00BB5E09" w:rsidRPr="00BB5E09" w:rsidRDefault="00BB5E09" w:rsidP="004E216D">
            <w:pPr>
              <w:jc w:val="center"/>
              <w:rPr>
                <w:sz w:val="22"/>
                <w:szCs w:val="22"/>
                <w:lang w:eastAsia="lt-LT"/>
              </w:rPr>
            </w:pPr>
          </w:p>
        </w:tc>
        <w:tc>
          <w:tcPr>
            <w:tcW w:w="426" w:type="dxa"/>
            <w:tcBorders>
              <w:top w:val="single" w:sz="4" w:space="0" w:color="auto"/>
              <w:left w:val="single" w:sz="4" w:space="0" w:color="auto"/>
              <w:bottom w:val="single" w:sz="4" w:space="0" w:color="auto"/>
              <w:right w:val="single" w:sz="4" w:space="0" w:color="auto"/>
            </w:tcBorders>
            <w:vAlign w:val="center"/>
          </w:tcPr>
          <w:p w14:paraId="108BDB08"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605E8A23"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25E63E74" w14:textId="77777777" w:rsidR="00BB5E09" w:rsidRPr="00BB5E09" w:rsidRDefault="00BB5E09" w:rsidP="004E216D">
            <w:pPr>
              <w:jc w:val="center"/>
              <w:rPr>
                <w:sz w:val="22"/>
                <w:szCs w:val="22"/>
                <w:lang w:eastAsia="lt-LT"/>
              </w:rPr>
            </w:pPr>
          </w:p>
        </w:tc>
        <w:tc>
          <w:tcPr>
            <w:tcW w:w="567" w:type="dxa"/>
            <w:tcBorders>
              <w:top w:val="single" w:sz="4" w:space="0" w:color="auto"/>
              <w:left w:val="single" w:sz="4" w:space="0" w:color="auto"/>
              <w:bottom w:val="single" w:sz="4" w:space="0" w:color="auto"/>
              <w:right w:val="single" w:sz="4" w:space="0" w:color="auto"/>
            </w:tcBorders>
            <w:vAlign w:val="center"/>
          </w:tcPr>
          <w:p w14:paraId="0CF6A489" w14:textId="77777777" w:rsidR="00BB5E09" w:rsidRPr="00BB5E09" w:rsidRDefault="00BB5E09" w:rsidP="004E216D">
            <w:pPr>
              <w:jc w:val="center"/>
              <w:rPr>
                <w:sz w:val="22"/>
                <w:szCs w:val="22"/>
                <w:lang w:eastAsia="lt-LT"/>
              </w:rPr>
            </w:pPr>
          </w:p>
        </w:tc>
        <w:tc>
          <w:tcPr>
            <w:tcW w:w="494" w:type="dxa"/>
            <w:tcBorders>
              <w:top w:val="single" w:sz="4" w:space="0" w:color="auto"/>
              <w:left w:val="single" w:sz="4" w:space="0" w:color="auto"/>
              <w:bottom w:val="single" w:sz="4" w:space="0" w:color="auto"/>
              <w:right w:val="single" w:sz="4" w:space="0" w:color="auto"/>
            </w:tcBorders>
            <w:vAlign w:val="center"/>
          </w:tcPr>
          <w:p w14:paraId="6D12DEAE"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07F59AEC"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7444FDD0"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15CA099A"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02DF284C"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tcPr>
          <w:p w14:paraId="4619ACCC" w14:textId="77777777" w:rsidR="00BB5E09" w:rsidRPr="00BB5E09" w:rsidRDefault="00BB5E09" w:rsidP="004E216D">
            <w:pPr>
              <w:jc w:val="center"/>
              <w:rPr>
                <w:sz w:val="22"/>
                <w:szCs w:val="22"/>
                <w:lang w:eastAsia="lt-LT"/>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6206E8FF" w14:textId="052BA745" w:rsidR="00BB5E09" w:rsidRPr="00BB5E09" w:rsidRDefault="00BB5E09" w:rsidP="001F5750">
            <w:pPr>
              <w:jc w:val="center"/>
              <w:rPr>
                <w:b/>
                <w:sz w:val="22"/>
                <w:szCs w:val="22"/>
                <w:lang w:eastAsia="lt-LT"/>
              </w:rPr>
            </w:pPr>
            <w:r w:rsidRPr="00BB5E09">
              <w:rPr>
                <w:b/>
                <w:sz w:val="22"/>
                <w:szCs w:val="22"/>
                <w:lang w:eastAsia="lt-LT"/>
              </w:rPr>
              <w:t>38</w:t>
            </w:r>
            <w:r w:rsidR="001F5750">
              <w:rPr>
                <w:b/>
                <w:sz w:val="22"/>
                <w:szCs w:val="22"/>
                <w:lang w:eastAsia="lt-LT"/>
              </w:rPr>
              <w:t>6</w:t>
            </w:r>
          </w:p>
        </w:tc>
      </w:tr>
    </w:tbl>
    <w:p w14:paraId="0F9432A1" w14:textId="77777777" w:rsidR="005A650F" w:rsidRPr="00BB5E09" w:rsidRDefault="005A650F" w:rsidP="005A650F">
      <w:pPr>
        <w:tabs>
          <w:tab w:val="left" w:pos="5200"/>
        </w:tabs>
        <w:jc w:val="center"/>
      </w:pPr>
    </w:p>
    <w:p w14:paraId="30355B40" w14:textId="77777777" w:rsidR="00526A0F" w:rsidRPr="00BB5E09" w:rsidRDefault="00526A0F" w:rsidP="005A650F">
      <w:pPr>
        <w:autoSpaceDE w:val="0"/>
        <w:autoSpaceDN w:val="0"/>
        <w:adjustRightInd w:val="0"/>
        <w:ind w:right="-24"/>
        <w:jc w:val="both"/>
        <w:rPr>
          <w:sz w:val="18"/>
          <w:szCs w:val="18"/>
        </w:rPr>
      </w:pPr>
    </w:p>
    <w:p w14:paraId="09FA76F4" w14:textId="77777777" w:rsidR="00526A0F" w:rsidRPr="00BB5E09" w:rsidRDefault="00526A0F" w:rsidP="00526A0F">
      <w:pPr>
        <w:autoSpaceDE w:val="0"/>
        <w:autoSpaceDN w:val="0"/>
        <w:adjustRightInd w:val="0"/>
        <w:ind w:left="6946" w:right="-24"/>
        <w:jc w:val="both"/>
        <w:rPr>
          <w:sz w:val="18"/>
          <w:szCs w:val="18"/>
        </w:rPr>
      </w:pPr>
    </w:p>
    <w:p w14:paraId="68B213CE" w14:textId="77777777" w:rsidR="00526A0F" w:rsidRPr="00BB5E09" w:rsidRDefault="00526A0F" w:rsidP="00526A0F">
      <w:pPr>
        <w:autoSpaceDE w:val="0"/>
        <w:autoSpaceDN w:val="0"/>
        <w:adjustRightInd w:val="0"/>
        <w:ind w:left="6946" w:right="-24"/>
        <w:jc w:val="both"/>
        <w:rPr>
          <w:sz w:val="18"/>
          <w:szCs w:val="18"/>
        </w:rPr>
      </w:pPr>
    </w:p>
    <w:p w14:paraId="2E8DF5E7" w14:textId="77777777" w:rsidR="005A650F" w:rsidRPr="00BB5E09" w:rsidRDefault="005A650F" w:rsidP="00526A0F">
      <w:pPr>
        <w:autoSpaceDE w:val="0"/>
        <w:autoSpaceDN w:val="0"/>
        <w:adjustRightInd w:val="0"/>
        <w:ind w:left="6946" w:right="-24"/>
        <w:jc w:val="both"/>
        <w:rPr>
          <w:sz w:val="18"/>
          <w:szCs w:val="18"/>
        </w:rPr>
      </w:pPr>
    </w:p>
    <w:p w14:paraId="171F655A" w14:textId="77777777" w:rsidR="005A650F" w:rsidRPr="00BB5E09" w:rsidRDefault="005A650F" w:rsidP="00526A0F">
      <w:pPr>
        <w:autoSpaceDE w:val="0"/>
        <w:autoSpaceDN w:val="0"/>
        <w:adjustRightInd w:val="0"/>
        <w:ind w:left="6946" w:right="-24"/>
        <w:jc w:val="both"/>
        <w:rPr>
          <w:sz w:val="18"/>
          <w:szCs w:val="18"/>
        </w:rPr>
      </w:pPr>
    </w:p>
    <w:p w14:paraId="2A7FFDA5" w14:textId="77777777" w:rsidR="005A650F" w:rsidRPr="00BB5E09" w:rsidRDefault="005A650F" w:rsidP="00526A0F">
      <w:pPr>
        <w:autoSpaceDE w:val="0"/>
        <w:autoSpaceDN w:val="0"/>
        <w:adjustRightInd w:val="0"/>
        <w:ind w:left="6946" w:right="-24"/>
        <w:jc w:val="both"/>
        <w:rPr>
          <w:sz w:val="18"/>
          <w:szCs w:val="18"/>
        </w:rPr>
      </w:pPr>
    </w:p>
    <w:p w14:paraId="0B327584" w14:textId="77777777" w:rsidR="005A650F" w:rsidRPr="00BB5E09" w:rsidRDefault="005A650F" w:rsidP="00526A0F">
      <w:pPr>
        <w:autoSpaceDE w:val="0"/>
        <w:autoSpaceDN w:val="0"/>
        <w:adjustRightInd w:val="0"/>
        <w:ind w:left="6946" w:right="-24"/>
        <w:jc w:val="both"/>
        <w:rPr>
          <w:sz w:val="18"/>
          <w:szCs w:val="18"/>
        </w:rPr>
      </w:pPr>
    </w:p>
    <w:p w14:paraId="29D302E0" w14:textId="77777777" w:rsidR="005A650F" w:rsidRPr="00BB5E09" w:rsidRDefault="005A650F" w:rsidP="00526A0F">
      <w:pPr>
        <w:autoSpaceDE w:val="0"/>
        <w:autoSpaceDN w:val="0"/>
        <w:adjustRightInd w:val="0"/>
        <w:ind w:left="6946" w:right="-24"/>
        <w:jc w:val="both"/>
        <w:rPr>
          <w:sz w:val="18"/>
          <w:szCs w:val="18"/>
        </w:rPr>
      </w:pPr>
    </w:p>
    <w:p w14:paraId="1F220E83" w14:textId="77777777" w:rsidR="005A650F" w:rsidRPr="00BB5E09" w:rsidRDefault="005A650F" w:rsidP="00526A0F">
      <w:pPr>
        <w:autoSpaceDE w:val="0"/>
        <w:autoSpaceDN w:val="0"/>
        <w:adjustRightInd w:val="0"/>
        <w:ind w:left="6946" w:right="-24"/>
        <w:jc w:val="both"/>
        <w:rPr>
          <w:sz w:val="18"/>
          <w:szCs w:val="18"/>
        </w:rPr>
      </w:pPr>
    </w:p>
    <w:p w14:paraId="789387D6" w14:textId="77777777" w:rsidR="005A650F" w:rsidRPr="00BB5E09" w:rsidRDefault="005A650F" w:rsidP="00526A0F">
      <w:pPr>
        <w:autoSpaceDE w:val="0"/>
        <w:autoSpaceDN w:val="0"/>
        <w:adjustRightInd w:val="0"/>
        <w:ind w:left="6946" w:right="-24"/>
        <w:jc w:val="both"/>
        <w:rPr>
          <w:sz w:val="18"/>
          <w:szCs w:val="18"/>
        </w:rPr>
      </w:pPr>
    </w:p>
    <w:p w14:paraId="4ECF0B30" w14:textId="77777777" w:rsidR="005A650F" w:rsidRPr="00BB5E09" w:rsidRDefault="005A650F" w:rsidP="00526A0F">
      <w:pPr>
        <w:autoSpaceDE w:val="0"/>
        <w:autoSpaceDN w:val="0"/>
        <w:adjustRightInd w:val="0"/>
        <w:ind w:left="6946" w:right="-24"/>
        <w:jc w:val="both"/>
        <w:rPr>
          <w:sz w:val="18"/>
          <w:szCs w:val="18"/>
        </w:rPr>
      </w:pPr>
    </w:p>
    <w:p w14:paraId="77ED0062" w14:textId="77777777" w:rsidR="005A650F" w:rsidRPr="00BB5E09" w:rsidRDefault="005A650F" w:rsidP="00526A0F">
      <w:pPr>
        <w:autoSpaceDE w:val="0"/>
        <w:autoSpaceDN w:val="0"/>
        <w:adjustRightInd w:val="0"/>
        <w:ind w:left="6946" w:right="-24"/>
        <w:jc w:val="both"/>
        <w:rPr>
          <w:sz w:val="18"/>
          <w:szCs w:val="18"/>
        </w:rPr>
      </w:pPr>
    </w:p>
    <w:p w14:paraId="5A34A889" w14:textId="77777777" w:rsidR="005A650F" w:rsidRPr="00BB5E09" w:rsidRDefault="005A650F" w:rsidP="00526A0F">
      <w:pPr>
        <w:autoSpaceDE w:val="0"/>
        <w:autoSpaceDN w:val="0"/>
        <w:adjustRightInd w:val="0"/>
        <w:ind w:left="6946" w:right="-24"/>
        <w:jc w:val="both"/>
        <w:rPr>
          <w:sz w:val="18"/>
          <w:szCs w:val="18"/>
        </w:rPr>
      </w:pPr>
    </w:p>
    <w:p w14:paraId="31327034" w14:textId="77777777" w:rsidR="005A650F" w:rsidRPr="00BB5E09" w:rsidRDefault="005A650F" w:rsidP="00526A0F">
      <w:pPr>
        <w:autoSpaceDE w:val="0"/>
        <w:autoSpaceDN w:val="0"/>
        <w:adjustRightInd w:val="0"/>
        <w:ind w:left="6946" w:right="-24"/>
        <w:jc w:val="both"/>
        <w:rPr>
          <w:sz w:val="18"/>
          <w:szCs w:val="18"/>
        </w:rPr>
      </w:pPr>
    </w:p>
    <w:p w14:paraId="77074BF6" w14:textId="77777777" w:rsidR="005A650F" w:rsidRPr="00BB5E09" w:rsidRDefault="005A650F" w:rsidP="00526A0F">
      <w:pPr>
        <w:autoSpaceDE w:val="0"/>
        <w:autoSpaceDN w:val="0"/>
        <w:adjustRightInd w:val="0"/>
        <w:ind w:left="6946" w:right="-24"/>
        <w:jc w:val="both"/>
        <w:rPr>
          <w:sz w:val="18"/>
          <w:szCs w:val="18"/>
        </w:rPr>
      </w:pPr>
    </w:p>
    <w:p w14:paraId="6DFA0ABC" w14:textId="77777777" w:rsidR="005A650F" w:rsidRPr="00BB5E09" w:rsidRDefault="005A650F" w:rsidP="00526A0F">
      <w:pPr>
        <w:autoSpaceDE w:val="0"/>
        <w:autoSpaceDN w:val="0"/>
        <w:adjustRightInd w:val="0"/>
        <w:ind w:left="6946" w:right="-24"/>
        <w:jc w:val="both"/>
        <w:rPr>
          <w:sz w:val="18"/>
          <w:szCs w:val="18"/>
        </w:rPr>
      </w:pPr>
    </w:p>
    <w:p w14:paraId="2C7ABD91" w14:textId="77777777" w:rsidR="005A650F" w:rsidRPr="00BB5E09" w:rsidRDefault="005A650F" w:rsidP="00526A0F">
      <w:pPr>
        <w:autoSpaceDE w:val="0"/>
        <w:autoSpaceDN w:val="0"/>
        <w:adjustRightInd w:val="0"/>
        <w:ind w:left="6946" w:right="-24"/>
        <w:jc w:val="both"/>
        <w:rPr>
          <w:sz w:val="18"/>
          <w:szCs w:val="18"/>
        </w:rPr>
      </w:pPr>
    </w:p>
    <w:p w14:paraId="7BC73379" w14:textId="77777777" w:rsidR="005A650F" w:rsidRPr="00BB5E09" w:rsidRDefault="005A650F" w:rsidP="00526A0F">
      <w:pPr>
        <w:autoSpaceDE w:val="0"/>
        <w:autoSpaceDN w:val="0"/>
        <w:adjustRightInd w:val="0"/>
        <w:ind w:left="6946" w:right="-24"/>
        <w:jc w:val="both"/>
        <w:rPr>
          <w:sz w:val="18"/>
          <w:szCs w:val="18"/>
        </w:rPr>
      </w:pPr>
    </w:p>
    <w:p w14:paraId="240E93F5" w14:textId="77777777" w:rsidR="005A650F" w:rsidRPr="00BB5E09" w:rsidRDefault="005A650F" w:rsidP="00526A0F">
      <w:pPr>
        <w:autoSpaceDE w:val="0"/>
        <w:autoSpaceDN w:val="0"/>
        <w:adjustRightInd w:val="0"/>
        <w:ind w:left="6946" w:right="-24"/>
        <w:jc w:val="both"/>
        <w:rPr>
          <w:sz w:val="18"/>
          <w:szCs w:val="18"/>
        </w:rPr>
      </w:pPr>
    </w:p>
    <w:p w14:paraId="5E4EE02A" w14:textId="77777777" w:rsidR="005A650F" w:rsidRPr="00BB5E09" w:rsidRDefault="005A650F" w:rsidP="00526A0F">
      <w:pPr>
        <w:autoSpaceDE w:val="0"/>
        <w:autoSpaceDN w:val="0"/>
        <w:adjustRightInd w:val="0"/>
        <w:ind w:left="6946" w:right="-24"/>
        <w:jc w:val="both"/>
        <w:rPr>
          <w:sz w:val="18"/>
          <w:szCs w:val="18"/>
        </w:rPr>
      </w:pPr>
    </w:p>
    <w:p w14:paraId="12FA9403" w14:textId="77777777" w:rsidR="005A650F" w:rsidRPr="00BB5E09" w:rsidRDefault="005A650F" w:rsidP="00526A0F">
      <w:pPr>
        <w:autoSpaceDE w:val="0"/>
        <w:autoSpaceDN w:val="0"/>
        <w:adjustRightInd w:val="0"/>
        <w:ind w:left="6946" w:right="-24"/>
        <w:jc w:val="both"/>
        <w:rPr>
          <w:sz w:val="18"/>
          <w:szCs w:val="18"/>
        </w:rPr>
      </w:pPr>
    </w:p>
    <w:p w14:paraId="320CE805" w14:textId="77777777" w:rsidR="005A650F" w:rsidRPr="00BB5E09" w:rsidRDefault="005A650F" w:rsidP="00526A0F">
      <w:pPr>
        <w:autoSpaceDE w:val="0"/>
        <w:autoSpaceDN w:val="0"/>
        <w:adjustRightInd w:val="0"/>
        <w:ind w:left="6946" w:right="-24"/>
        <w:jc w:val="both"/>
        <w:rPr>
          <w:sz w:val="18"/>
          <w:szCs w:val="18"/>
        </w:rPr>
      </w:pPr>
    </w:p>
    <w:p w14:paraId="342DD2BF" w14:textId="77777777" w:rsidR="005A650F" w:rsidRPr="00BB5E09" w:rsidRDefault="005A650F" w:rsidP="00526A0F">
      <w:pPr>
        <w:autoSpaceDE w:val="0"/>
        <w:autoSpaceDN w:val="0"/>
        <w:adjustRightInd w:val="0"/>
        <w:ind w:left="6946" w:right="-24"/>
        <w:jc w:val="both"/>
        <w:rPr>
          <w:sz w:val="18"/>
          <w:szCs w:val="18"/>
        </w:rPr>
      </w:pPr>
    </w:p>
    <w:p w14:paraId="5CFAB570" w14:textId="77777777" w:rsidR="005A650F" w:rsidRPr="00BB5E09" w:rsidRDefault="005A650F" w:rsidP="00526A0F">
      <w:pPr>
        <w:autoSpaceDE w:val="0"/>
        <w:autoSpaceDN w:val="0"/>
        <w:adjustRightInd w:val="0"/>
        <w:ind w:left="6946" w:right="-24"/>
        <w:jc w:val="both"/>
        <w:rPr>
          <w:sz w:val="18"/>
          <w:szCs w:val="18"/>
        </w:rPr>
      </w:pPr>
    </w:p>
    <w:p w14:paraId="00838B89" w14:textId="77777777" w:rsidR="005A650F" w:rsidRPr="00BB5E09" w:rsidRDefault="005A650F" w:rsidP="005A650F">
      <w:pPr>
        <w:autoSpaceDE w:val="0"/>
        <w:autoSpaceDN w:val="0"/>
        <w:adjustRightInd w:val="0"/>
        <w:ind w:right="-24"/>
        <w:rPr>
          <w:sz w:val="18"/>
          <w:szCs w:val="18"/>
        </w:rPr>
      </w:pPr>
    </w:p>
    <w:p w14:paraId="5774F93E" w14:textId="77777777" w:rsidR="00BB5E09" w:rsidRPr="00BB5E09" w:rsidRDefault="00BB5E09">
      <w:pPr>
        <w:rPr>
          <w:sz w:val="18"/>
          <w:szCs w:val="18"/>
        </w:rPr>
      </w:pPr>
      <w:r w:rsidRPr="00BB5E09">
        <w:rPr>
          <w:sz w:val="18"/>
          <w:szCs w:val="18"/>
        </w:rPr>
        <w:br w:type="page"/>
      </w:r>
    </w:p>
    <w:p w14:paraId="7AFD1F82" w14:textId="36E3AD1D" w:rsidR="005A650F" w:rsidRPr="00BB5E09" w:rsidRDefault="005A650F" w:rsidP="005A650F">
      <w:pPr>
        <w:suppressAutoHyphens/>
        <w:ind w:left="6946"/>
        <w:jc w:val="both"/>
        <w:rPr>
          <w:sz w:val="18"/>
          <w:szCs w:val="18"/>
        </w:rPr>
      </w:pPr>
      <w:r w:rsidRPr="00BB5E09">
        <w:rPr>
          <w:sz w:val="18"/>
          <w:szCs w:val="18"/>
        </w:rPr>
        <w:lastRenderedPageBreak/>
        <w:t xml:space="preserve">Šiaulių Medelyno progimnazijos ugdymo plano 2020–2021 m. m. </w:t>
      </w:r>
    </w:p>
    <w:p w14:paraId="5BAEB164" w14:textId="77777777" w:rsidR="005A650F" w:rsidRPr="00BB5E09" w:rsidRDefault="005A650F" w:rsidP="005A650F">
      <w:pPr>
        <w:suppressAutoHyphens/>
        <w:ind w:left="6946"/>
        <w:jc w:val="both"/>
        <w:rPr>
          <w:sz w:val="18"/>
          <w:szCs w:val="18"/>
        </w:rPr>
      </w:pPr>
      <w:r w:rsidRPr="00BB5E09">
        <w:rPr>
          <w:sz w:val="18"/>
          <w:szCs w:val="18"/>
        </w:rPr>
        <w:t>2 priedas</w:t>
      </w:r>
    </w:p>
    <w:p w14:paraId="57D82A36" w14:textId="77777777" w:rsidR="005A650F" w:rsidRPr="00BB5E09" w:rsidRDefault="005A650F" w:rsidP="005A650F">
      <w:pPr>
        <w:suppressAutoHyphens/>
        <w:ind w:left="6946"/>
        <w:jc w:val="both"/>
      </w:pPr>
    </w:p>
    <w:p w14:paraId="1AD82E24" w14:textId="77777777" w:rsidR="005A650F" w:rsidRPr="00BB5E09" w:rsidRDefault="005A650F" w:rsidP="005A650F">
      <w:pPr>
        <w:suppressAutoHyphens/>
        <w:jc w:val="center"/>
        <w:rPr>
          <w:b/>
          <w:caps/>
          <w:szCs w:val="24"/>
          <w:lang w:eastAsia="lt-LT"/>
        </w:rPr>
      </w:pPr>
      <w:r w:rsidRPr="00BB5E09">
        <w:rPr>
          <w:b/>
          <w:caps/>
          <w:szCs w:val="24"/>
          <w:lang w:eastAsia="lt-LT"/>
        </w:rPr>
        <w:t>5-8 KLASIŲ Pamokų Paskirstymo lentelė 2020–2021 m. m.</w:t>
      </w:r>
    </w:p>
    <w:p w14:paraId="726ECA5B" w14:textId="77777777" w:rsidR="005A650F" w:rsidRPr="00BB5E09" w:rsidRDefault="005A650F" w:rsidP="005A650F">
      <w:pPr>
        <w:suppressAutoHyphens/>
        <w:jc w:val="center"/>
        <w:rPr>
          <w:b/>
          <w:caps/>
          <w:sz w:val="16"/>
          <w:szCs w:val="16"/>
          <w:lang w:eastAsia="lt-LT"/>
        </w:rPr>
      </w:pPr>
    </w:p>
    <w:tbl>
      <w:tblPr>
        <w:tblW w:w="96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970"/>
        <w:gridCol w:w="425"/>
        <w:gridCol w:w="425"/>
        <w:gridCol w:w="425"/>
        <w:gridCol w:w="426"/>
        <w:gridCol w:w="425"/>
        <w:gridCol w:w="425"/>
        <w:gridCol w:w="425"/>
        <w:gridCol w:w="426"/>
        <w:gridCol w:w="425"/>
        <w:gridCol w:w="425"/>
        <w:gridCol w:w="425"/>
        <w:gridCol w:w="426"/>
        <w:gridCol w:w="567"/>
      </w:tblGrid>
      <w:tr w:rsidR="00BB5E09" w:rsidRPr="00BB5E09" w14:paraId="4BB11BAC" w14:textId="77777777" w:rsidTr="004E216D">
        <w:trPr>
          <w:trHeight w:val="365"/>
        </w:trPr>
        <w:tc>
          <w:tcPr>
            <w:tcW w:w="3970" w:type="dxa"/>
            <w:tcBorders>
              <w:top w:val="single" w:sz="8" w:space="0" w:color="000000"/>
              <w:left w:val="single" w:sz="8" w:space="0" w:color="000000"/>
              <w:bottom w:val="single" w:sz="8" w:space="0" w:color="000000"/>
              <w:right w:val="single" w:sz="8" w:space="0" w:color="000000"/>
              <w:tr2bl w:val="single" w:sz="4" w:space="0" w:color="000000"/>
            </w:tcBorders>
            <w:vAlign w:val="center"/>
          </w:tcPr>
          <w:p w14:paraId="4D5C7751" w14:textId="77777777" w:rsidR="00BB5E09" w:rsidRPr="00BB5E09" w:rsidRDefault="00BB5E09" w:rsidP="004E216D">
            <w:pPr>
              <w:suppressAutoHyphens/>
              <w:rPr>
                <w:lang w:eastAsia="lt-LT"/>
              </w:rPr>
            </w:pPr>
            <w:r w:rsidRPr="00BB5E09">
              <w:rPr>
                <w:sz w:val="22"/>
                <w:szCs w:val="22"/>
                <w:lang w:eastAsia="lt-LT"/>
              </w:rPr>
              <w:t>Ugdymo sritys ir</w:t>
            </w:r>
            <w:r w:rsidRPr="00BB5E09">
              <w:rPr>
                <w:lang w:eastAsia="lt-LT"/>
              </w:rPr>
              <w:t xml:space="preserve"> </w:t>
            </w:r>
          </w:p>
          <w:p w14:paraId="6F5A3AA7" w14:textId="77777777" w:rsidR="00BB5E09" w:rsidRPr="00BB5E09" w:rsidRDefault="00BB5E09" w:rsidP="004E216D">
            <w:pPr>
              <w:suppressAutoHyphens/>
              <w:rPr>
                <w:sz w:val="22"/>
                <w:szCs w:val="22"/>
                <w:lang w:eastAsia="lt-LT"/>
              </w:rPr>
            </w:pPr>
            <w:r w:rsidRPr="00BB5E09">
              <w:rPr>
                <w:sz w:val="22"/>
                <w:szCs w:val="22"/>
                <w:lang w:eastAsia="lt-LT"/>
              </w:rPr>
              <w:t xml:space="preserve"> dalykai</w:t>
            </w:r>
          </w:p>
          <w:p w14:paraId="7388FA39" w14:textId="77777777" w:rsidR="00BB5E09" w:rsidRPr="00BB5E09" w:rsidRDefault="00BB5E09" w:rsidP="004E216D">
            <w:pPr>
              <w:suppressAutoHyphens/>
              <w:rPr>
                <w:sz w:val="22"/>
                <w:szCs w:val="22"/>
                <w:lang w:eastAsia="lt-LT"/>
              </w:rPr>
            </w:pPr>
            <w:r w:rsidRPr="00BB5E09">
              <w:rPr>
                <w:sz w:val="22"/>
                <w:szCs w:val="22"/>
                <w:lang w:eastAsia="lt-LT"/>
              </w:rPr>
              <w:t xml:space="preserve">                         Klasė</w:t>
            </w:r>
          </w:p>
        </w:tc>
        <w:tc>
          <w:tcPr>
            <w:tcW w:w="425" w:type="dxa"/>
            <w:tcBorders>
              <w:top w:val="single" w:sz="8" w:space="0" w:color="000000"/>
              <w:left w:val="single" w:sz="8" w:space="0" w:color="000000"/>
              <w:bottom w:val="single" w:sz="8" w:space="0" w:color="000000"/>
              <w:right w:val="single" w:sz="4" w:space="0" w:color="auto"/>
              <w:tr2bl w:val="nil"/>
            </w:tcBorders>
            <w:vAlign w:val="center"/>
          </w:tcPr>
          <w:p w14:paraId="68F449BA" w14:textId="77777777" w:rsidR="00BB5E09" w:rsidRPr="00BB5E09" w:rsidRDefault="00BB5E09" w:rsidP="004E216D">
            <w:pPr>
              <w:suppressAutoHyphens/>
              <w:jc w:val="center"/>
              <w:rPr>
                <w:sz w:val="22"/>
                <w:szCs w:val="22"/>
                <w:lang w:eastAsia="lt-LT"/>
              </w:rPr>
            </w:pPr>
            <w:r w:rsidRPr="00BB5E09">
              <w:rPr>
                <w:sz w:val="22"/>
                <w:szCs w:val="22"/>
                <w:lang w:eastAsia="lt-LT"/>
              </w:rPr>
              <w:t>5i</w:t>
            </w:r>
            <w:r w:rsidRPr="00BB5E09">
              <w:rPr>
                <w:lang w:eastAsia="lt-LT"/>
              </w:rPr>
              <w:t xml:space="preserve"> </w:t>
            </w:r>
            <w:r w:rsidRPr="00BB5E09">
              <w:rPr>
                <w:sz w:val="22"/>
                <w:szCs w:val="22"/>
                <w:lang w:eastAsia="lt-LT"/>
              </w:rPr>
              <w:t>(24)</w:t>
            </w:r>
          </w:p>
        </w:tc>
        <w:tc>
          <w:tcPr>
            <w:tcW w:w="425" w:type="dxa"/>
            <w:tcBorders>
              <w:top w:val="single" w:sz="8" w:space="0" w:color="000000"/>
              <w:left w:val="single" w:sz="4" w:space="0" w:color="auto"/>
              <w:bottom w:val="single" w:sz="8" w:space="0" w:color="000000"/>
              <w:right w:val="single" w:sz="4" w:space="0" w:color="auto"/>
              <w:tr2bl w:val="nil"/>
            </w:tcBorders>
            <w:vAlign w:val="center"/>
          </w:tcPr>
          <w:p w14:paraId="7EBD497F" w14:textId="77777777" w:rsidR="00BB5E09" w:rsidRPr="00BB5E09" w:rsidRDefault="00BB5E09" w:rsidP="004E216D">
            <w:pPr>
              <w:suppressAutoHyphens/>
              <w:jc w:val="center"/>
              <w:rPr>
                <w:sz w:val="22"/>
                <w:szCs w:val="22"/>
                <w:lang w:eastAsia="lt-LT"/>
              </w:rPr>
            </w:pPr>
            <w:r w:rsidRPr="00BB5E09">
              <w:rPr>
                <w:sz w:val="22"/>
                <w:szCs w:val="22"/>
                <w:lang w:eastAsia="lt-LT"/>
              </w:rPr>
              <w:t>5k (26)</w:t>
            </w:r>
          </w:p>
        </w:tc>
        <w:tc>
          <w:tcPr>
            <w:tcW w:w="425" w:type="dxa"/>
            <w:tcBorders>
              <w:top w:val="single" w:sz="8" w:space="0" w:color="000000"/>
              <w:left w:val="single" w:sz="4" w:space="0" w:color="auto"/>
              <w:bottom w:val="single" w:sz="8" w:space="0" w:color="000000"/>
              <w:right w:val="single" w:sz="4" w:space="0" w:color="auto"/>
            </w:tcBorders>
            <w:vAlign w:val="center"/>
          </w:tcPr>
          <w:p w14:paraId="3EB980AD" w14:textId="77777777" w:rsidR="00BB5E09" w:rsidRPr="00BB5E09" w:rsidRDefault="00BB5E09" w:rsidP="004E216D">
            <w:pPr>
              <w:suppressAutoHyphens/>
              <w:jc w:val="center"/>
              <w:rPr>
                <w:sz w:val="22"/>
                <w:szCs w:val="22"/>
                <w:lang w:eastAsia="lt-LT"/>
              </w:rPr>
            </w:pPr>
            <w:r w:rsidRPr="00BB5E09">
              <w:rPr>
                <w:sz w:val="22"/>
                <w:szCs w:val="22"/>
                <w:lang w:eastAsia="lt-LT"/>
              </w:rPr>
              <w:t>5m (25)</w:t>
            </w:r>
          </w:p>
        </w:tc>
        <w:tc>
          <w:tcPr>
            <w:tcW w:w="426" w:type="dxa"/>
            <w:tcBorders>
              <w:top w:val="single" w:sz="8" w:space="0" w:color="000000"/>
              <w:left w:val="single" w:sz="4" w:space="0" w:color="auto"/>
              <w:bottom w:val="single" w:sz="8" w:space="0" w:color="000000"/>
              <w:right w:val="single" w:sz="4" w:space="0" w:color="auto"/>
            </w:tcBorders>
            <w:vAlign w:val="center"/>
          </w:tcPr>
          <w:p w14:paraId="6D8A4A48" w14:textId="77777777" w:rsidR="00BB5E09" w:rsidRPr="00BB5E09" w:rsidRDefault="00BB5E09" w:rsidP="004E216D">
            <w:pPr>
              <w:suppressAutoHyphens/>
              <w:jc w:val="center"/>
              <w:rPr>
                <w:sz w:val="22"/>
                <w:szCs w:val="22"/>
                <w:lang w:eastAsia="lt-LT"/>
              </w:rPr>
            </w:pPr>
            <w:r w:rsidRPr="00BB5E09">
              <w:rPr>
                <w:sz w:val="22"/>
                <w:szCs w:val="22"/>
                <w:lang w:eastAsia="lt-LT"/>
              </w:rPr>
              <w:t>6b (24)</w:t>
            </w:r>
          </w:p>
        </w:tc>
        <w:tc>
          <w:tcPr>
            <w:tcW w:w="425" w:type="dxa"/>
            <w:tcBorders>
              <w:top w:val="single" w:sz="8" w:space="0" w:color="000000"/>
              <w:left w:val="single" w:sz="4" w:space="0" w:color="auto"/>
              <w:bottom w:val="single" w:sz="8" w:space="0" w:color="000000"/>
              <w:right w:val="single" w:sz="4" w:space="0" w:color="auto"/>
            </w:tcBorders>
            <w:vAlign w:val="center"/>
          </w:tcPr>
          <w:p w14:paraId="6D509966" w14:textId="77777777" w:rsidR="00BB5E09" w:rsidRPr="00BB5E09" w:rsidRDefault="00BB5E09" w:rsidP="004E216D">
            <w:pPr>
              <w:suppressAutoHyphens/>
              <w:jc w:val="center"/>
              <w:rPr>
                <w:sz w:val="22"/>
                <w:szCs w:val="22"/>
                <w:lang w:eastAsia="lt-LT"/>
              </w:rPr>
            </w:pPr>
            <w:r w:rsidRPr="00BB5E09">
              <w:rPr>
                <w:sz w:val="22"/>
                <w:szCs w:val="22"/>
                <w:lang w:eastAsia="lt-LT"/>
              </w:rPr>
              <w:t>6i</w:t>
            </w:r>
            <w:r w:rsidRPr="00BB5E09">
              <w:rPr>
                <w:lang w:eastAsia="lt-LT"/>
              </w:rPr>
              <w:t xml:space="preserve"> </w:t>
            </w:r>
            <w:r w:rsidRPr="00BB5E09">
              <w:rPr>
                <w:sz w:val="22"/>
                <w:szCs w:val="22"/>
                <w:lang w:eastAsia="lt-LT"/>
              </w:rPr>
              <w:t>(25)</w:t>
            </w:r>
          </w:p>
        </w:tc>
        <w:tc>
          <w:tcPr>
            <w:tcW w:w="425" w:type="dxa"/>
            <w:tcBorders>
              <w:top w:val="single" w:sz="8" w:space="0" w:color="000000"/>
              <w:left w:val="single" w:sz="4" w:space="0" w:color="auto"/>
              <w:bottom w:val="single" w:sz="8" w:space="0" w:color="000000"/>
              <w:right w:val="single" w:sz="4" w:space="0" w:color="auto"/>
            </w:tcBorders>
            <w:vAlign w:val="center"/>
          </w:tcPr>
          <w:p w14:paraId="4819D7F6" w14:textId="77777777" w:rsidR="00BB5E09" w:rsidRPr="00BB5E09" w:rsidRDefault="00BB5E09" w:rsidP="004E216D">
            <w:pPr>
              <w:suppressAutoHyphens/>
              <w:jc w:val="center"/>
              <w:rPr>
                <w:sz w:val="22"/>
                <w:szCs w:val="22"/>
                <w:lang w:eastAsia="lt-LT"/>
              </w:rPr>
            </w:pPr>
            <w:r w:rsidRPr="00BB5E09">
              <w:rPr>
                <w:sz w:val="22"/>
                <w:szCs w:val="22"/>
                <w:lang w:eastAsia="lt-LT"/>
              </w:rPr>
              <w:t>6k</w:t>
            </w:r>
          </w:p>
          <w:p w14:paraId="227EE697" w14:textId="77777777" w:rsidR="00BB5E09" w:rsidRPr="00BB5E09" w:rsidRDefault="00BB5E09" w:rsidP="004E216D">
            <w:pPr>
              <w:suppressAutoHyphens/>
              <w:jc w:val="center"/>
              <w:rPr>
                <w:sz w:val="22"/>
                <w:szCs w:val="22"/>
                <w:lang w:eastAsia="lt-LT"/>
              </w:rPr>
            </w:pPr>
            <w:r w:rsidRPr="00BB5E09">
              <w:rPr>
                <w:sz w:val="22"/>
                <w:szCs w:val="22"/>
                <w:lang w:eastAsia="lt-LT"/>
              </w:rPr>
              <w:t>(24)</w:t>
            </w:r>
          </w:p>
        </w:tc>
        <w:tc>
          <w:tcPr>
            <w:tcW w:w="425" w:type="dxa"/>
            <w:tcBorders>
              <w:top w:val="single" w:sz="8" w:space="0" w:color="000000"/>
              <w:left w:val="single" w:sz="4" w:space="0" w:color="auto"/>
              <w:bottom w:val="single" w:sz="8" w:space="0" w:color="000000"/>
              <w:right w:val="single" w:sz="4" w:space="0" w:color="auto"/>
            </w:tcBorders>
            <w:vAlign w:val="center"/>
          </w:tcPr>
          <w:p w14:paraId="7960E9BF" w14:textId="77777777" w:rsidR="00BB5E09" w:rsidRPr="00BB5E09" w:rsidRDefault="00BB5E09" w:rsidP="004E216D">
            <w:pPr>
              <w:suppressAutoHyphens/>
              <w:jc w:val="center"/>
              <w:rPr>
                <w:sz w:val="22"/>
                <w:szCs w:val="22"/>
                <w:lang w:eastAsia="lt-LT"/>
              </w:rPr>
            </w:pPr>
            <w:r w:rsidRPr="00BB5E09">
              <w:rPr>
                <w:sz w:val="22"/>
                <w:szCs w:val="22"/>
                <w:lang w:eastAsia="lt-LT"/>
              </w:rPr>
              <w:t>6m</w:t>
            </w:r>
            <w:r w:rsidRPr="00BB5E09">
              <w:rPr>
                <w:lang w:eastAsia="lt-LT"/>
              </w:rPr>
              <w:t xml:space="preserve"> </w:t>
            </w:r>
            <w:r w:rsidRPr="00BB5E09">
              <w:rPr>
                <w:sz w:val="22"/>
                <w:szCs w:val="22"/>
                <w:lang w:eastAsia="lt-LT"/>
              </w:rPr>
              <w:t>(25)</w:t>
            </w:r>
          </w:p>
        </w:tc>
        <w:tc>
          <w:tcPr>
            <w:tcW w:w="426" w:type="dxa"/>
            <w:tcBorders>
              <w:top w:val="single" w:sz="8" w:space="0" w:color="000000"/>
              <w:left w:val="single" w:sz="4" w:space="0" w:color="auto"/>
              <w:bottom w:val="single" w:sz="8" w:space="0" w:color="000000"/>
              <w:right w:val="single" w:sz="4" w:space="0" w:color="auto"/>
            </w:tcBorders>
            <w:vAlign w:val="center"/>
          </w:tcPr>
          <w:p w14:paraId="15F43BC0" w14:textId="77777777" w:rsidR="00BB5E09" w:rsidRPr="00BB5E09" w:rsidRDefault="00BB5E09" w:rsidP="004E216D">
            <w:pPr>
              <w:suppressAutoHyphens/>
              <w:jc w:val="center"/>
              <w:rPr>
                <w:sz w:val="22"/>
                <w:szCs w:val="22"/>
                <w:lang w:eastAsia="lt-LT"/>
              </w:rPr>
            </w:pPr>
            <w:r w:rsidRPr="00BB5E09">
              <w:rPr>
                <w:sz w:val="22"/>
                <w:szCs w:val="22"/>
                <w:lang w:eastAsia="lt-LT"/>
              </w:rPr>
              <w:t>7b</w:t>
            </w:r>
            <w:r w:rsidRPr="00BB5E09">
              <w:rPr>
                <w:lang w:eastAsia="lt-LT"/>
              </w:rPr>
              <w:t xml:space="preserve"> </w:t>
            </w:r>
            <w:r w:rsidRPr="00BB5E09">
              <w:rPr>
                <w:sz w:val="22"/>
                <w:szCs w:val="22"/>
                <w:lang w:eastAsia="lt-LT"/>
              </w:rPr>
              <w:t>(22)</w:t>
            </w:r>
          </w:p>
        </w:tc>
        <w:tc>
          <w:tcPr>
            <w:tcW w:w="425" w:type="dxa"/>
            <w:tcBorders>
              <w:top w:val="single" w:sz="8" w:space="0" w:color="000000"/>
              <w:left w:val="single" w:sz="4" w:space="0" w:color="auto"/>
              <w:bottom w:val="single" w:sz="8" w:space="0" w:color="000000"/>
              <w:right w:val="single" w:sz="4" w:space="0" w:color="auto"/>
            </w:tcBorders>
            <w:vAlign w:val="center"/>
          </w:tcPr>
          <w:p w14:paraId="55A4F5DD" w14:textId="77777777" w:rsidR="00BB5E09" w:rsidRPr="00BB5E09" w:rsidRDefault="00BB5E09" w:rsidP="004E216D">
            <w:pPr>
              <w:suppressAutoHyphens/>
              <w:jc w:val="center"/>
              <w:rPr>
                <w:sz w:val="22"/>
                <w:szCs w:val="22"/>
                <w:lang w:eastAsia="lt-LT"/>
              </w:rPr>
            </w:pPr>
            <w:r w:rsidRPr="00BB5E09">
              <w:rPr>
                <w:sz w:val="22"/>
                <w:szCs w:val="22"/>
                <w:lang w:eastAsia="lt-LT"/>
              </w:rPr>
              <w:t>7i</w:t>
            </w:r>
            <w:r w:rsidRPr="00BB5E09">
              <w:rPr>
                <w:lang w:eastAsia="lt-LT"/>
              </w:rPr>
              <w:t xml:space="preserve"> </w:t>
            </w:r>
            <w:r w:rsidRPr="00BB5E09">
              <w:rPr>
                <w:sz w:val="22"/>
                <w:szCs w:val="22"/>
                <w:lang w:eastAsia="lt-LT"/>
              </w:rPr>
              <w:t>(26)</w:t>
            </w:r>
          </w:p>
        </w:tc>
        <w:tc>
          <w:tcPr>
            <w:tcW w:w="425" w:type="dxa"/>
            <w:tcBorders>
              <w:top w:val="single" w:sz="8" w:space="0" w:color="000000"/>
              <w:left w:val="single" w:sz="4" w:space="0" w:color="auto"/>
              <w:bottom w:val="single" w:sz="8" w:space="0" w:color="000000"/>
              <w:right w:val="single" w:sz="4" w:space="0" w:color="auto"/>
            </w:tcBorders>
            <w:vAlign w:val="center"/>
          </w:tcPr>
          <w:p w14:paraId="3478F335" w14:textId="77777777" w:rsidR="00BB5E09" w:rsidRPr="00BB5E09" w:rsidRDefault="00BB5E09" w:rsidP="004E216D">
            <w:pPr>
              <w:suppressAutoHyphens/>
              <w:jc w:val="center"/>
              <w:rPr>
                <w:sz w:val="22"/>
                <w:szCs w:val="22"/>
                <w:lang w:eastAsia="lt-LT"/>
              </w:rPr>
            </w:pPr>
            <w:r w:rsidRPr="00BB5E09">
              <w:rPr>
                <w:sz w:val="22"/>
                <w:szCs w:val="22"/>
                <w:lang w:eastAsia="lt-LT"/>
              </w:rPr>
              <w:t>7k</w:t>
            </w:r>
            <w:r w:rsidRPr="00BB5E09">
              <w:rPr>
                <w:lang w:eastAsia="lt-LT"/>
              </w:rPr>
              <w:t xml:space="preserve"> </w:t>
            </w:r>
            <w:r w:rsidRPr="00BB5E09">
              <w:rPr>
                <w:sz w:val="22"/>
                <w:szCs w:val="22"/>
                <w:lang w:eastAsia="lt-LT"/>
              </w:rPr>
              <w:t>(24)</w:t>
            </w:r>
          </w:p>
        </w:tc>
        <w:tc>
          <w:tcPr>
            <w:tcW w:w="425" w:type="dxa"/>
            <w:tcBorders>
              <w:top w:val="single" w:sz="8" w:space="0" w:color="000000"/>
              <w:left w:val="single" w:sz="4" w:space="0" w:color="auto"/>
              <w:bottom w:val="single" w:sz="8" w:space="0" w:color="000000"/>
              <w:right w:val="single" w:sz="4" w:space="0" w:color="auto"/>
            </w:tcBorders>
            <w:vAlign w:val="center"/>
          </w:tcPr>
          <w:p w14:paraId="1F16FC84" w14:textId="77777777" w:rsidR="00BB5E09" w:rsidRPr="00BB5E09" w:rsidRDefault="00BB5E09" w:rsidP="004E216D">
            <w:pPr>
              <w:suppressAutoHyphens/>
              <w:jc w:val="center"/>
              <w:rPr>
                <w:sz w:val="22"/>
                <w:szCs w:val="22"/>
                <w:lang w:eastAsia="lt-LT"/>
              </w:rPr>
            </w:pPr>
            <w:r w:rsidRPr="00BB5E09">
              <w:rPr>
                <w:sz w:val="22"/>
                <w:szCs w:val="22"/>
                <w:lang w:eastAsia="lt-LT"/>
              </w:rPr>
              <w:t>8a</w:t>
            </w:r>
            <w:r w:rsidRPr="00BB5E09">
              <w:rPr>
                <w:lang w:eastAsia="lt-LT"/>
              </w:rPr>
              <w:t xml:space="preserve">  </w:t>
            </w:r>
            <w:r w:rsidRPr="00BB5E09">
              <w:rPr>
                <w:sz w:val="22"/>
                <w:szCs w:val="22"/>
                <w:lang w:eastAsia="lt-LT"/>
              </w:rPr>
              <w:t>(27)</w:t>
            </w:r>
          </w:p>
        </w:tc>
        <w:tc>
          <w:tcPr>
            <w:tcW w:w="426" w:type="dxa"/>
            <w:tcBorders>
              <w:top w:val="single" w:sz="8" w:space="0" w:color="000000"/>
              <w:left w:val="single" w:sz="4" w:space="0" w:color="auto"/>
              <w:bottom w:val="single" w:sz="8" w:space="0" w:color="000000"/>
              <w:right w:val="single" w:sz="4" w:space="0" w:color="auto"/>
            </w:tcBorders>
            <w:vAlign w:val="center"/>
          </w:tcPr>
          <w:p w14:paraId="4FE219A3" w14:textId="77777777" w:rsidR="00BB5E09" w:rsidRPr="00BB5E09" w:rsidRDefault="00BB5E09" w:rsidP="004E216D">
            <w:pPr>
              <w:suppressAutoHyphens/>
              <w:jc w:val="center"/>
              <w:rPr>
                <w:sz w:val="22"/>
                <w:szCs w:val="22"/>
                <w:lang w:eastAsia="lt-LT"/>
              </w:rPr>
            </w:pPr>
            <w:r w:rsidRPr="00BB5E09">
              <w:rPr>
                <w:sz w:val="22"/>
                <w:szCs w:val="22"/>
                <w:lang w:eastAsia="lt-LT"/>
              </w:rPr>
              <w:t>8b</w:t>
            </w:r>
            <w:r w:rsidRPr="00BB5E09">
              <w:rPr>
                <w:lang w:eastAsia="lt-LT"/>
              </w:rPr>
              <w:t xml:space="preserve"> </w:t>
            </w:r>
            <w:r w:rsidRPr="00BB5E09">
              <w:rPr>
                <w:sz w:val="22"/>
                <w:szCs w:val="22"/>
                <w:lang w:eastAsia="lt-LT"/>
              </w:rPr>
              <w:t>(20)</w:t>
            </w:r>
          </w:p>
        </w:tc>
        <w:tc>
          <w:tcPr>
            <w:tcW w:w="567" w:type="dxa"/>
            <w:tcBorders>
              <w:top w:val="single" w:sz="8" w:space="0" w:color="000000"/>
              <w:left w:val="single" w:sz="4" w:space="0" w:color="auto"/>
              <w:bottom w:val="single" w:sz="8" w:space="0" w:color="000000"/>
              <w:right w:val="single" w:sz="8" w:space="0" w:color="000000"/>
            </w:tcBorders>
            <w:vAlign w:val="center"/>
          </w:tcPr>
          <w:p w14:paraId="2FFE5935" w14:textId="77777777" w:rsidR="00BB5E09" w:rsidRPr="00BB5E09" w:rsidRDefault="00BB5E09" w:rsidP="004E216D">
            <w:pPr>
              <w:suppressAutoHyphens/>
              <w:jc w:val="center"/>
              <w:rPr>
                <w:sz w:val="22"/>
                <w:szCs w:val="22"/>
                <w:lang w:eastAsia="lt-LT"/>
              </w:rPr>
            </w:pPr>
            <w:r w:rsidRPr="00BB5E09">
              <w:rPr>
                <w:sz w:val="22"/>
                <w:szCs w:val="22"/>
                <w:lang w:eastAsia="lt-LT"/>
              </w:rPr>
              <w:t>Iš viso</w:t>
            </w:r>
          </w:p>
        </w:tc>
      </w:tr>
      <w:tr w:rsidR="00BB5E09" w:rsidRPr="00BB5E09" w14:paraId="49877D3A" w14:textId="77777777" w:rsidTr="004E216D">
        <w:tc>
          <w:tcPr>
            <w:tcW w:w="3970" w:type="dxa"/>
            <w:tcBorders>
              <w:left w:val="single" w:sz="8" w:space="0" w:color="000000"/>
              <w:right w:val="single" w:sz="8" w:space="0" w:color="000000"/>
            </w:tcBorders>
            <w:vAlign w:val="center"/>
          </w:tcPr>
          <w:p w14:paraId="647F7205" w14:textId="77777777" w:rsidR="00BB5E09" w:rsidRPr="00BB5E09" w:rsidRDefault="00BB5E09" w:rsidP="004E216D">
            <w:pPr>
              <w:suppressAutoHyphens/>
              <w:rPr>
                <w:sz w:val="22"/>
                <w:szCs w:val="22"/>
                <w:lang w:eastAsia="ar-SA"/>
              </w:rPr>
            </w:pPr>
            <w:r w:rsidRPr="00BB5E09">
              <w:rPr>
                <w:sz w:val="22"/>
                <w:szCs w:val="22"/>
                <w:lang w:eastAsia="ar-SA"/>
              </w:rPr>
              <w:t xml:space="preserve">Dorinis ugdymas  </w:t>
            </w:r>
          </w:p>
        </w:tc>
        <w:tc>
          <w:tcPr>
            <w:tcW w:w="425" w:type="dxa"/>
            <w:tcBorders>
              <w:left w:val="single" w:sz="8" w:space="0" w:color="000000"/>
              <w:right w:val="single" w:sz="4" w:space="0" w:color="auto"/>
            </w:tcBorders>
            <w:vAlign w:val="center"/>
          </w:tcPr>
          <w:p w14:paraId="0846102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02E7201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77C78785"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3CA6DFBF"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68E2787A"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5334D535"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2CE439E2"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4A8D4E98"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2A0CFF9A"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4FB67D61"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26F4C230"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16CA7E03"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left w:val="single" w:sz="4" w:space="0" w:color="auto"/>
              <w:right w:val="single" w:sz="8" w:space="0" w:color="000000"/>
            </w:tcBorders>
            <w:vAlign w:val="center"/>
          </w:tcPr>
          <w:p w14:paraId="7150F302" w14:textId="77777777" w:rsidR="00BB5E09" w:rsidRPr="00BB5E09" w:rsidRDefault="00BB5E09" w:rsidP="004E216D">
            <w:pPr>
              <w:suppressAutoHyphens/>
              <w:jc w:val="center"/>
              <w:rPr>
                <w:b/>
                <w:sz w:val="22"/>
                <w:szCs w:val="22"/>
                <w:lang w:eastAsia="lt-LT"/>
              </w:rPr>
            </w:pPr>
            <w:r w:rsidRPr="00BB5E09">
              <w:rPr>
                <w:b/>
                <w:sz w:val="22"/>
                <w:szCs w:val="22"/>
                <w:lang w:eastAsia="lt-LT"/>
              </w:rPr>
              <w:t>12</w:t>
            </w:r>
          </w:p>
        </w:tc>
      </w:tr>
      <w:tr w:rsidR="00BB5E09" w:rsidRPr="00BB5E09" w14:paraId="4C226E3C" w14:textId="77777777" w:rsidTr="004E216D">
        <w:tc>
          <w:tcPr>
            <w:tcW w:w="3970" w:type="dxa"/>
            <w:tcBorders>
              <w:left w:val="single" w:sz="8" w:space="0" w:color="000000"/>
              <w:right w:val="single" w:sz="8" w:space="0" w:color="000000"/>
            </w:tcBorders>
            <w:vAlign w:val="center"/>
          </w:tcPr>
          <w:p w14:paraId="6DDBEA51" w14:textId="77777777" w:rsidR="00BB5E09" w:rsidRPr="00BB5E09" w:rsidRDefault="00BB5E09" w:rsidP="004E216D">
            <w:pPr>
              <w:suppressAutoHyphens/>
              <w:rPr>
                <w:sz w:val="22"/>
                <w:szCs w:val="22"/>
                <w:lang w:eastAsia="ar-SA"/>
              </w:rPr>
            </w:pPr>
            <w:r w:rsidRPr="00BB5E09">
              <w:rPr>
                <w:sz w:val="22"/>
                <w:szCs w:val="22"/>
                <w:lang w:eastAsia="ar-SA"/>
              </w:rPr>
              <w:t>Kalbos :</w:t>
            </w:r>
          </w:p>
        </w:tc>
        <w:tc>
          <w:tcPr>
            <w:tcW w:w="425" w:type="dxa"/>
            <w:tcBorders>
              <w:left w:val="single" w:sz="8" w:space="0" w:color="000000"/>
              <w:right w:val="single" w:sz="4" w:space="0" w:color="auto"/>
            </w:tcBorders>
            <w:vAlign w:val="center"/>
          </w:tcPr>
          <w:p w14:paraId="28B913DF"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5F3C21F5"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0EFACF1"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25CA5379"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5DF10C17"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0369C4F9"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0BB6262E"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65E35C25"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5E52E270"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CC5CB37"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3B11BF5E"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32E75071" w14:textId="77777777" w:rsidR="00BB5E09" w:rsidRPr="00BB5E09" w:rsidRDefault="00BB5E09" w:rsidP="004E216D">
            <w:pPr>
              <w:suppressAutoHyphens/>
              <w:jc w:val="center"/>
              <w:rPr>
                <w:sz w:val="22"/>
                <w:szCs w:val="22"/>
                <w:lang w:eastAsia="lt-LT"/>
              </w:rPr>
            </w:pPr>
          </w:p>
        </w:tc>
        <w:tc>
          <w:tcPr>
            <w:tcW w:w="567" w:type="dxa"/>
            <w:tcBorders>
              <w:left w:val="single" w:sz="4" w:space="0" w:color="auto"/>
              <w:right w:val="single" w:sz="8" w:space="0" w:color="000000"/>
            </w:tcBorders>
            <w:vAlign w:val="center"/>
          </w:tcPr>
          <w:p w14:paraId="6F05C9FA" w14:textId="77777777" w:rsidR="00BB5E09" w:rsidRPr="00BB5E09" w:rsidRDefault="00BB5E09" w:rsidP="004E216D">
            <w:pPr>
              <w:suppressAutoHyphens/>
              <w:jc w:val="center"/>
              <w:rPr>
                <w:b/>
                <w:sz w:val="22"/>
                <w:szCs w:val="22"/>
                <w:lang w:eastAsia="lt-LT"/>
              </w:rPr>
            </w:pPr>
          </w:p>
        </w:tc>
      </w:tr>
      <w:tr w:rsidR="00BB5E09" w:rsidRPr="00BB5E09" w14:paraId="00BDD8B5" w14:textId="77777777" w:rsidTr="004E216D">
        <w:tc>
          <w:tcPr>
            <w:tcW w:w="3970" w:type="dxa"/>
            <w:tcBorders>
              <w:left w:val="single" w:sz="8" w:space="0" w:color="000000"/>
              <w:right w:val="single" w:sz="8" w:space="0" w:color="000000"/>
            </w:tcBorders>
            <w:vAlign w:val="center"/>
          </w:tcPr>
          <w:p w14:paraId="5FEBDBB9" w14:textId="77777777" w:rsidR="00BB5E09" w:rsidRPr="00BB5E09" w:rsidRDefault="00BB5E09" w:rsidP="004E216D">
            <w:pPr>
              <w:suppressAutoHyphens/>
              <w:rPr>
                <w:sz w:val="22"/>
                <w:szCs w:val="22"/>
                <w:lang w:eastAsia="ar-SA"/>
              </w:rPr>
            </w:pPr>
            <w:r w:rsidRPr="00BB5E09">
              <w:rPr>
                <w:sz w:val="22"/>
                <w:szCs w:val="22"/>
                <w:lang w:eastAsia="ar-SA"/>
              </w:rPr>
              <w:t>Lietuvių kalba ir literatūra</w:t>
            </w:r>
          </w:p>
        </w:tc>
        <w:tc>
          <w:tcPr>
            <w:tcW w:w="425" w:type="dxa"/>
            <w:tcBorders>
              <w:left w:val="single" w:sz="8" w:space="0" w:color="000000"/>
              <w:right w:val="single" w:sz="4" w:space="0" w:color="auto"/>
            </w:tcBorders>
            <w:vAlign w:val="center"/>
          </w:tcPr>
          <w:p w14:paraId="76591F92"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5" w:type="dxa"/>
            <w:tcBorders>
              <w:left w:val="single" w:sz="4" w:space="0" w:color="auto"/>
              <w:right w:val="single" w:sz="4" w:space="0" w:color="auto"/>
            </w:tcBorders>
            <w:vAlign w:val="center"/>
          </w:tcPr>
          <w:p w14:paraId="541D1C4C"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5" w:type="dxa"/>
            <w:tcBorders>
              <w:left w:val="single" w:sz="4" w:space="0" w:color="auto"/>
              <w:right w:val="single" w:sz="4" w:space="0" w:color="auto"/>
            </w:tcBorders>
            <w:vAlign w:val="center"/>
          </w:tcPr>
          <w:p w14:paraId="7BD37DFA"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6" w:type="dxa"/>
            <w:tcBorders>
              <w:left w:val="single" w:sz="4" w:space="0" w:color="auto"/>
              <w:right w:val="single" w:sz="4" w:space="0" w:color="auto"/>
            </w:tcBorders>
            <w:vAlign w:val="center"/>
          </w:tcPr>
          <w:p w14:paraId="7B94CF03"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5" w:type="dxa"/>
            <w:tcBorders>
              <w:left w:val="single" w:sz="4" w:space="0" w:color="auto"/>
              <w:right w:val="single" w:sz="4" w:space="0" w:color="auto"/>
            </w:tcBorders>
            <w:vAlign w:val="center"/>
          </w:tcPr>
          <w:p w14:paraId="16D69536"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5" w:type="dxa"/>
            <w:tcBorders>
              <w:left w:val="single" w:sz="4" w:space="0" w:color="auto"/>
              <w:right w:val="single" w:sz="4" w:space="0" w:color="auto"/>
            </w:tcBorders>
            <w:vAlign w:val="center"/>
          </w:tcPr>
          <w:p w14:paraId="4126FA7B"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5" w:type="dxa"/>
            <w:tcBorders>
              <w:left w:val="single" w:sz="4" w:space="0" w:color="auto"/>
              <w:right w:val="single" w:sz="4" w:space="0" w:color="auto"/>
            </w:tcBorders>
            <w:vAlign w:val="center"/>
          </w:tcPr>
          <w:p w14:paraId="0F640D90"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6" w:type="dxa"/>
            <w:tcBorders>
              <w:left w:val="single" w:sz="4" w:space="0" w:color="auto"/>
              <w:right w:val="single" w:sz="4" w:space="0" w:color="auto"/>
            </w:tcBorders>
            <w:vAlign w:val="center"/>
          </w:tcPr>
          <w:p w14:paraId="0C690EBA"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5" w:type="dxa"/>
            <w:tcBorders>
              <w:left w:val="single" w:sz="4" w:space="0" w:color="auto"/>
              <w:right w:val="single" w:sz="4" w:space="0" w:color="auto"/>
            </w:tcBorders>
            <w:vAlign w:val="center"/>
          </w:tcPr>
          <w:p w14:paraId="3566BF00"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5" w:type="dxa"/>
            <w:tcBorders>
              <w:left w:val="single" w:sz="4" w:space="0" w:color="auto"/>
              <w:right w:val="single" w:sz="4" w:space="0" w:color="auto"/>
            </w:tcBorders>
            <w:vAlign w:val="center"/>
          </w:tcPr>
          <w:p w14:paraId="41BA3D24"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5" w:type="dxa"/>
            <w:tcBorders>
              <w:left w:val="single" w:sz="4" w:space="0" w:color="auto"/>
              <w:right w:val="single" w:sz="4" w:space="0" w:color="auto"/>
            </w:tcBorders>
            <w:vAlign w:val="center"/>
          </w:tcPr>
          <w:p w14:paraId="20C85543"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426" w:type="dxa"/>
            <w:tcBorders>
              <w:left w:val="single" w:sz="4" w:space="0" w:color="auto"/>
              <w:right w:val="single" w:sz="4" w:space="0" w:color="auto"/>
            </w:tcBorders>
            <w:vAlign w:val="center"/>
          </w:tcPr>
          <w:p w14:paraId="407BB43F" w14:textId="77777777" w:rsidR="00BB5E09" w:rsidRPr="00BB5E09" w:rsidRDefault="00BB5E09" w:rsidP="004E216D">
            <w:pPr>
              <w:suppressAutoHyphens/>
              <w:jc w:val="center"/>
              <w:rPr>
                <w:sz w:val="22"/>
                <w:szCs w:val="22"/>
                <w:lang w:eastAsia="lt-LT"/>
              </w:rPr>
            </w:pPr>
            <w:r w:rsidRPr="00BB5E09">
              <w:rPr>
                <w:sz w:val="22"/>
                <w:szCs w:val="22"/>
                <w:lang w:eastAsia="lt-LT"/>
              </w:rPr>
              <w:t>5</w:t>
            </w:r>
          </w:p>
        </w:tc>
        <w:tc>
          <w:tcPr>
            <w:tcW w:w="567" w:type="dxa"/>
            <w:tcBorders>
              <w:left w:val="single" w:sz="4" w:space="0" w:color="auto"/>
              <w:right w:val="single" w:sz="8" w:space="0" w:color="000000"/>
            </w:tcBorders>
            <w:vAlign w:val="center"/>
          </w:tcPr>
          <w:p w14:paraId="64BEA49C" w14:textId="77777777" w:rsidR="00BB5E09" w:rsidRPr="00BB5E09" w:rsidRDefault="00BB5E09" w:rsidP="004E216D">
            <w:pPr>
              <w:suppressAutoHyphens/>
              <w:jc w:val="center"/>
              <w:rPr>
                <w:b/>
                <w:sz w:val="22"/>
                <w:szCs w:val="22"/>
                <w:lang w:eastAsia="lt-LT"/>
              </w:rPr>
            </w:pPr>
            <w:r w:rsidRPr="00BB5E09">
              <w:rPr>
                <w:b/>
                <w:sz w:val="22"/>
                <w:szCs w:val="22"/>
                <w:lang w:eastAsia="lt-LT"/>
              </w:rPr>
              <w:t>60</w:t>
            </w:r>
          </w:p>
        </w:tc>
      </w:tr>
      <w:tr w:rsidR="00BB5E09" w:rsidRPr="00BB5E09" w14:paraId="4D13AB79" w14:textId="77777777" w:rsidTr="004E216D">
        <w:tc>
          <w:tcPr>
            <w:tcW w:w="3970" w:type="dxa"/>
            <w:tcBorders>
              <w:left w:val="single" w:sz="8" w:space="0" w:color="000000"/>
              <w:right w:val="single" w:sz="8" w:space="0" w:color="000000"/>
            </w:tcBorders>
            <w:vAlign w:val="center"/>
          </w:tcPr>
          <w:p w14:paraId="0E2F37AD" w14:textId="77777777" w:rsidR="00BB5E09" w:rsidRPr="00BB5E09" w:rsidRDefault="00BB5E09" w:rsidP="004E216D">
            <w:pPr>
              <w:suppressAutoHyphens/>
              <w:rPr>
                <w:sz w:val="22"/>
                <w:szCs w:val="22"/>
                <w:lang w:eastAsia="ar-SA"/>
              </w:rPr>
            </w:pPr>
            <w:r w:rsidRPr="00BB5E09">
              <w:rPr>
                <w:sz w:val="22"/>
                <w:szCs w:val="22"/>
                <w:lang w:eastAsia="ar-SA"/>
              </w:rPr>
              <w:t>Užsienio kalba (1-oji) – anglų k.</w:t>
            </w:r>
          </w:p>
        </w:tc>
        <w:tc>
          <w:tcPr>
            <w:tcW w:w="425" w:type="dxa"/>
            <w:tcBorders>
              <w:left w:val="single" w:sz="8" w:space="0" w:color="000000"/>
              <w:right w:val="single" w:sz="4" w:space="0" w:color="auto"/>
            </w:tcBorders>
            <w:vAlign w:val="center"/>
          </w:tcPr>
          <w:p w14:paraId="4477A9DC"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5" w:type="dxa"/>
            <w:tcBorders>
              <w:left w:val="single" w:sz="4" w:space="0" w:color="auto"/>
              <w:right w:val="single" w:sz="4" w:space="0" w:color="auto"/>
            </w:tcBorders>
            <w:vAlign w:val="center"/>
          </w:tcPr>
          <w:p w14:paraId="3DBC433D"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5" w:type="dxa"/>
            <w:tcBorders>
              <w:left w:val="single" w:sz="4" w:space="0" w:color="auto"/>
              <w:right w:val="single" w:sz="4" w:space="0" w:color="auto"/>
            </w:tcBorders>
            <w:vAlign w:val="center"/>
          </w:tcPr>
          <w:p w14:paraId="7A6C42F0"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6" w:type="dxa"/>
            <w:tcBorders>
              <w:left w:val="single" w:sz="4" w:space="0" w:color="auto"/>
              <w:right w:val="single" w:sz="4" w:space="0" w:color="auto"/>
            </w:tcBorders>
            <w:vAlign w:val="center"/>
          </w:tcPr>
          <w:p w14:paraId="2650F1D7"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5" w:type="dxa"/>
            <w:tcBorders>
              <w:left w:val="single" w:sz="4" w:space="0" w:color="auto"/>
              <w:right w:val="single" w:sz="4" w:space="0" w:color="auto"/>
            </w:tcBorders>
            <w:vAlign w:val="center"/>
          </w:tcPr>
          <w:p w14:paraId="0A5A9A4D"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5" w:type="dxa"/>
            <w:tcBorders>
              <w:left w:val="single" w:sz="4" w:space="0" w:color="auto"/>
              <w:right w:val="single" w:sz="4" w:space="0" w:color="auto"/>
            </w:tcBorders>
            <w:vAlign w:val="center"/>
          </w:tcPr>
          <w:p w14:paraId="50DE439A"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5" w:type="dxa"/>
            <w:tcBorders>
              <w:left w:val="single" w:sz="4" w:space="0" w:color="auto"/>
              <w:right w:val="single" w:sz="4" w:space="0" w:color="auto"/>
            </w:tcBorders>
            <w:vAlign w:val="center"/>
          </w:tcPr>
          <w:p w14:paraId="79D45DA8"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6" w:type="dxa"/>
            <w:tcBorders>
              <w:left w:val="single" w:sz="4" w:space="0" w:color="auto"/>
              <w:right w:val="single" w:sz="4" w:space="0" w:color="auto"/>
            </w:tcBorders>
            <w:vAlign w:val="center"/>
          </w:tcPr>
          <w:p w14:paraId="6319F9C1"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5" w:type="dxa"/>
            <w:tcBorders>
              <w:left w:val="single" w:sz="4" w:space="0" w:color="auto"/>
              <w:right w:val="single" w:sz="4" w:space="0" w:color="auto"/>
            </w:tcBorders>
            <w:vAlign w:val="center"/>
          </w:tcPr>
          <w:p w14:paraId="768F478A"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5" w:type="dxa"/>
            <w:tcBorders>
              <w:left w:val="single" w:sz="4" w:space="0" w:color="auto"/>
              <w:right w:val="single" w:sz="4" w:space="0" w:color="auto"/>
            </w:tcBorders>
            <w:vAlign w:val="center"/>
          </w:tcPr>
          <w:p w14:paraId="71B85E95"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5" w:type="dxa"/>
            <w:tcBorders>
              <w:left w:val="single" w:sz="4" w:space="0" w:color="auto"/>
              <w:right w:val="single" w:sz="4" w:space="0" w:color="auto"/>
            </w:tcBorders>
            <w:vAlign w:val="center"/>
          </w:tcPr>
          <w:p w14:paraId="4911783C" w14:textId="77777777" w:rsidR="00BB5E09" w:rsidRPr="00BB5E09" w:rsidRDefault="00BB5E09" w:rsidP="004E216D">
            <w:pPr>
              <w:suppressAutoHyphens/>
              <w:jc w:val="center"/>
              <w:rPr>
                <w:sz w:val="22"/>
                <w:szCs w:val="22"/>
                <w:lang w:eastAsia="lt-LT"/>
              </w:rPr>
            </w:pPr>
            <w:r w:rsidRPr="00BB5E09">
              <w:rPr>
                <w:sz w:val="22"/>
                <w:szCs w:val="22"/>
                <w:lang w:eastAsia="lt-LT"/>
              </w:rPr>
              <w:t>3/3</w:t>
            </w:r>
          </w:p>
        </w:tc>
        <w:tc>
          <w:tcPr>
            <w:tcW w:w="426" w:type="dxa"/>
            <w:tcBorders>
              <w:left w:val="single" w:sz="4" w:space="0" w:color="auto"/>
              <w:right w:val="single" w:sz="4" w:space="0" w:color="auto"/>
            </w:tcBorders>
            <w:vAlign w:val="center"/>
          </w:tcPr>
          <w:p w14:paraId="3E3E643F"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567" w:type="dxa"/>
            <w:tcBorders>
              <w:left w:val="single" w:sz="4" w:space="0" w:color="auto"/>
              <w:right w:val="single" w:sz="8" w:space="0" w:color="000000"/>
            </w:tcBorders>
            <w:vAlign w:val="center"/>
          </w:tcPr>
          <w:p w14:paraId="7A98A58A" w14:textId="77777777" w:rsidR="00BB5E09" w:rsidRPr="00BB5E09" w:rsidRDefault="00BB5E09" w:rsidP="004E216D">
            <w:pPr>
              <w:suppressAutoHyphens/>
              <w:jc w:val="center"/>
              <w:rPr>
                <w:b/>
                <w:sz w:val="22"/>
                <w:szCs w:val="22"/>
                <w:lang w:eastAsia="lt-LT"/>
              </w:rPr>
            </w:pPr>
            <w:r w:rsidRPr="00BB5E09">
              <w:rPr>
                <w:b/>
                <w:sz w:val="22"/>
                <w:szCs w:val="22"/>
                <w:lang w:eastAsia="lt-LT"/>
              </w:rPr>
              <w:t>69</w:t>
            </w:r>
          </w:p>
        </w:tc>
      </w:tr>
      <w:tr w:rsidR="00BB5E09" w:rsidRPr="00BB5E09" w14:paraId="03F3DC6C" w14:textId="77777777" w:rsidTr="004E216D">
        <w:trPr>
          <w:trHeight w:val="219"/>
        </w:trPr>
        <w:tc>
          <w:tcPr>
            <w:tcW w:w="3970" w:type="dxa"/>
            <w:tcBorders>
              <w:left w:val="single" w:sz="8" w:space="0" w:color="000000"/>
              <w:right w:val="single" w:sz="8" w:space="0" w:color="000000"/>
            </w:tcBorders>
            <w:vAlign w:val="center"/>
          </w:tcPr>
          <w:p w14:paraId="06A6230B" w14:textId="77777777" w:rsidR="00BB5E09" w:rsidRPr="00BB5E09" w:rsidRDefault="00BB5E09" w:rsidP="004E216D">
            <w:pPr>
              <w:suppressAutoHyphens/>
              <w:rPr>
                <w:sz w:val="22"/>
                <w:szCs w:val="22"/>
                <w:lang w:eastAsia="ar-SA"/>
              </w:rPr>
            </w:pPr>
            <w:r w:rsidRPr="00BB5E09">
              <w:rPr>
                <w:sz w:val="22"/>
                <w:szCs w:val="22"/>
                <w:lang w:eastAsia="ar-SA"/>
              </w:rPr>
              <w:t>Užsienio kalba (2-oji) – rusų k.</w:t>
            </w:r>
          </w:p>
        </w:tc>
        <w:tc>
          <w:tcPr>
            <w:tcW w:w="425" w:type="dxa"/>
            <w:tcBorders>
              <w:left w:val="single" w:sz="8" w:space="0" w:color="000000"/>
              <w:right w:val="single" w:sz="4" w:space="0" w:color="auto"/>
            </w:tcBorders>
            <w:vAlign w:val="center"/>
          </w:tcPr>
          <w:p w14:paraId="2E9B078F"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0C7DB306"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4D4997E3"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1B54CDD6"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top w:val="single" w:sz="8" w:space="0" w:color="000000"/>
              <w:left w:val="single" w:sz="4" w:space="0" w:color="auto"/>
              <w:right w:val="single" w:sz="4" w:space="0" w:color="auto"/>
            </w:tcBorders>
            <w:vAlign w:val="center"/>
          </w:tcPr>
          <w:p w14:paraId="1F695393" w14:textId="71F4EE0B" w:rsidR="00BB5E09" w:rsidRPr="00BB5E09" w:rsidRDefault="00B3085E" w:rsidP="004E216D">
            <w:pPr>
              <w:suppressAutoHyphens/>
              <w:jc w:val="center"/>
              <w:rPr>
                <w:sz w:val="22"/>
                <w:szCs w:val="22"/>
                <w:lang w:eastAsia="lt-LT"/>
              </w:rPr>
            </w:pPr>
            <w:r>
              <w:rPr>
                <w:sz w:val="22"/>
                <w:szCs w:val="22"/>
                <w:lang w:eastAsia="lt-LT"/>
              </w:rPr>
              <w:t>2</w:t>
            </w:r>
          </w:p>
        </w:tc>
        <w:tc>
          <w:tcPr>
            <w:tcW w:w="425" w:type="dxa"/>
            <w:tcBorders>
              <w:left w:val="single" w:sz="4" w:space="0" w:color="auto"/>
              <w:right w:val="single" w:sz="4" w:space="0" w:color="auto"/>
            </w:tcBorders>
            <w:vAlign w:val="center"/>
          </w:tcPr>
          <w:p w14:paraId="26B7F729"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7A91A1AE"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3FF47C7C"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215866A8" w14:textId="5C5D01AC" w:rsidR="00BB5E09" w:rsidRPr="00BB5E09" w:rsidRDefault="00BB5E09" w:rsidP="004E216D">
            <w:pPr>
              <w:suppressAutoHyphens/>
              <w:jc w:val="center"/>
              <w:rPr>
                <w:sz w:val="22"/>
                <w:szCs w:val="22"/>
                <w:lang w:eastAsia="lt-LT"/>
              </w:rPr>
            </w:pPr>
            <w:r w:rsidRPr="00BB5E09">
              <w:rPr>
                <w:sz w:val="22"/>
                <w:szCs w:val="22"/>
                <w:lang w:eastAsia="lt-LT"/>
              </w:rPr>
              <w:t>2</w:t>
            </w:r>
            <w:r w:rsidR="00B3085E">
              <w:rPr>
                <w:sz w:val="22"/>
                <w:szCs w:val="22"/>
                <w:lang w:eastAsia="lt-LT"/>
              </w:rPr>
              <w:t>/2</w:t>
            </w:r>
          </w:p>
        </w:tc>
        <w:tc>
          <w:tcPr>
            <w:tcW w:w="425" w:type="dxa"/>
            <w:tcBorders>
              <w:left w:val="single" w:sz="4" w:space="0" w:color="auto"/>
              <w:right w:val="single" w:sz="4" w:space="0" w:color="auto"/>
            </w:tcBorders>
            <w:vAlign w:val="center"/>
          </w:tcPr>
          <w:p w14:paraId="57670B0E"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271FF1A1"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0F85634A"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567" w:type="dxa"/>
            <w:tcBorders>
              <w:left w:val="single" w:sz="4" w:space="0" w:color="auto"/>
              <w:right w:val="single" w:sz="8" w:space="0" w:color="000000"/>
            </w:tcBorders>
            <w:vAlign w:val="center"/>
          </w:tcPr>
          <w:p w14:paraId="0B3ED166" w14:textId="77777777" w:rsidR="00BB5E09" w:rsidRPr="00BB5E09" w:rsidRDefault="00BB5E09" w:rsidP="004E216D">
            <w:pPr>
              <w:suppressAutoHyphens/>
              <w:jc w:val="center"/>
              <w:rPr>
                <w:b/>
                <w:sz w:val="22"/>
                <w:szCs w:val="22"/>
                <w:lang w:eastAsia="lt-LT"/>
              </w:rPr>
            </w:pPr>
            <w:r w:rsidRPr="00BB5E09">
              <w:rPr>
                <w:b/>
                <w:sz w:val="22"/>
                <w:szCs w:val="22"/>
                <w:lang w:eastAsia="lt-LT"/>
              </w:rPr>
              <w:t>24</w:t>
            </w:r>
          </w:p>
        </w:tc>
      </w:tr>
      <w:tr w:rsidR="00BB5E09" w:rsidRPr="00BB5E09" w14:paraId="627754E2" w14:textId="77777777" w:rsidTr="004E216D">
        <w:trPr>
          <w:trHeight w:val="219"/>
        </w:trPr>
        <w:tc>
          <w:tcPr>
            <w:tcW w:w="3970" w:type="dxa"/>
            <w:tcBorders>
              <w:left w:val="single" w:sz="8" w:space="0" w:color="000000"/>
              <w:right w:val="single" w:sz="8" w:space="0" w:color="000000"/>
            </w:tcBorders>
            <w:vAlign w:val="center"/>
          </w:tcPr>
          <w:p w14:paraId="3D5BCEB6" w14:textId="77777777" w:rsidR="00BB5E09" w:rsidRPr="00BB5E09" w:rsidRDefault="00BB5E09" w:rsidP="004E216D">
            <w:pPr>
              <w:suppressAutoHyphens/>
              <w:rPr>
                <w:sz w:val="22"/>
                <w:szCs w:val="22"/>
                <w:lang w:eastAsia="ar-SA"/>
              </w:rPr>
            </w:pPr>
            <w:r w:rsidRPr="00BB5E09">
              <w:rPr>
                <w:sz w:val="22"/>
                <w:szCs w:val="22"/>
                <w:lang w:eastAsia="ar-SA"/>
              </w:rPr>
              <w:t xml:space="preserve">                                       vokiečių k.</w:t>
            </w:r>
          </w:p>
        </w:tc>
        <w:tc>
          <w:tcPr>
            <w:tcW w:w="425" w:type="dxa"/>
            <w:tcBorders>
              <w:left w:val="single" w:sz="8" w:space="0" w:color="000000"/>
              <w:right w:val="single" w:sz="4" w:space="0" w:color="auto"/>
            </w:tcBorders>
            <w:vAlign w:val="center"/>
          </w:tcPr>
          <w:p w14:paraId="0615EDCB"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25037C6"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A787528" w14:textId="77777777" w:rsidR="00BB5E09" w:rsidRPr="00BB5E09" w:rsidRDefault="00BB5E09" w:rsidP="004E216D">
            <w:pPr>
              <w:suppressAutoHyphens/>
              <w:jc w:val="center"/>
              <w:rPr>
                <w:sz w:val="22"/>
                <w:szCs w:val="22"/>
                <w:lang w:eastAsia="lt-LT"/>
              </w:rPr>
            </w:pPr>
          </w:p>
        </w:tc>
        <w:tc>
          <w:tcPr>
            <w:tcW w:w="1701" w:type="dxa"/>
            <w:gridSpan w:val="4"/>
            <w:tcBorders>
              <w:left w:val="single" w:sz="4" w:space="0" w:color="auto"/>
              <w:right w:val="single" w:sz="4" w:space="0" w:color="auto"/>
            </w:tcBorders>
            <w:vAlign w:val="center"/>
          </w:tcPr>
          <w:p w14:paraId="6A334B48"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1276" w:type="dxa"/>
            <w:gridSpan w:val="3"/>
            <w:tcBorders>
              <w:left w:val="single" w:sz="4" w:space="0" w:color="auto"/>
              <w:right w:val="single" w:sz="4" w:space="0" w:color="auto"/>
            </w:tcBorders>
            <w:vAlign w:val="center"/>
          </w:tcPr>
          <w:p w14:paraId="4CDBFB7F"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851" w:type="dxa"/>
            <w:gridSpan w:val="2"/>
            <w:tcBorders>
              <w:left w:val="single" w:sz="4" w:space="0" w:color="auto"/>
              <w:right w:val="single" w:sz="4" w:space="0" w:color="auto"/>
            </w:tcBorders>
            <w:vAlign w:val="center"/>
          </w:tcPr>
          <w:p w14:paraId="2E4C1805"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567" w:type="dxa"/>
            <w:tcBorders>
              <w:left w:val="single" w:sz="4" w:space="0" w:color="auto"/>
              <w:right w:val="single" w:sz="8" w:space="0" w:color="000000"/>
            </w:tcBorders>
            <w:vAlign w:val="center"/>
          </w:tcPr>
          <w:p w14:paraId="38424C56" w14:textId="77777777" w:rsidR="00BB5E09" w:rsidRPr="00BB5E09" w:rsidRDefault="00BB5E09" w:rsidP="004E216D">
            <w:pPr>
              <w:suppressAutoHyphens/>
              <w:jc w:val="center"/>
              <w:rPr>
                <w:b/>
                <w:sz w:val="22"/>
                <w:szCs w:val="22"/>
                <w:lang w:eastAsia="lt-LT"/>
              </w:rPr>
            </w:pPr>
            <w:r w:rsidRPr="00BB5E09">
              <w:rPr>
                <w:b/>
                <w:sz w:val="22"/>
                <w:szCs w:val="22"/>
                <w:lang w:eastAsia="lt-LT"/>
              </w:rPr>
              <w:t>8*</w:t>
            </w:r>
          </w:p>
        </w:tc>
      </w:tr>
      <w:tr w:rsidR="00BB5E09" w:rsidRPr="00BB5E09" w14:paraId="0ABDD7BE" w14:textId="77777777" w:rsidTr="004E216D">
        <w:tc>
          <w:tcPr>
            <w:tcW w:w="3970" w:type="dxa"/>
            <w:tcBorders>
              <w:left w:val="single" w:sz="8" w:space="0" w:color="000000"/>
              <w:right w:val="single" w:sz="8" w:space="0" w:color="000000"/>
            </w:tcBorders>
            <w:vAlign w:val="center"/>
          </w:tcPr>
          <w:p w14:paraId="1700538C" w14:textId="77777777" w:rsidR="00BB5E09" w:rsidRPr="00BB5E09" w:rsidRDefault="00BB5E09" w:rsidP="004E216D">
            <w:pPr>
              <w:suppressAutoHyphens/>
              <w:rPr>
                <w:sz w:val="22"/>
                <w:szCs w:val="22"/>
                <w:lang w:eastAsia="ar-SA"/>
              </w:rPr>
            </w:pPr>
            <w:r w:rsidRPr="00BB5E09">
              <w:rPr>
                <w:sz w:val="22"/>
                <w:szCs w:val="22"/>
                <w:lang w:eastAsia="ar-SA"/>
              </w:rPr>
              <w:t xml:space="preserve">                                       prancūzų k.</w:t>
            </w:r>
          </w:p>
        </w:tc>
        <w:tc>
          <w:tcPr>
            <w:tcW w:w="425" w:type="dxa"/>
            <w:tcBorders>
              <w:left w:val="single" w:sz="8" w:space="0" w:color="000000"/>
              <w:right w:val="single" w:sz="4" w:space="0" w:color="auto"/>
            </w:tcBorders>
            <w:vAlign w:val="center"/>
          </w:tcPr>
          <w:p w14:paraId="0291D57D"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FB7D5A8"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3A8C5F2E" w14:textId="77777777" w:rsidR="00BB5E09" w:rsidRPr="00BB5E09" w:rsidRDefault="00BB5E09" w:rsidP="004E216D">
            <w:pPr>
              <w:suppressAutoHyphens/>
              <w:jc w:val="center"/>
              <w:rPr>
                <w:sz w:val="22"/>
                <w:szCs w:val="22"/>
                <w:lang w:eastAsia="lt-LT"/>
              </w:rPr>
            </w:pPr>
          </w:p>
        </w:tc>
        <w:tc>
          <w:tcPr>
            <w:tcW w:w="1701" w:type="dxa"/>
            <w:gridSpan w:val="4"/>
            <w:tcBorders>
              <w:left w:val="single" w:sz="4" w:space="0" w:color="auto"/>
              <w:right w:val="single" w:sz="4" w:space="0" w:color="auto"/>
            </w:tcBorders>
            <w:vAlign w:val="center"/>
          </w:tcPr>
          <w:p w14:paraId="362C4DB0"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1276" w:type="dxa"/>
            <w:gridSpan w:val="3"/>
            <w:tcBorders>
              <w:left w:val="single" w:sz="4" w:space="0" w:color="auto"/>
              <w:right w:val="single" w:sz="4" w:space="0" w:color="auto"/>
            </w:tcBorders>
            <w:vAlign w:val="center"/>
          </w:tcPr>
          <w:p w14:paraId="5CAD3AF1"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851" w:type="dxa"/>
            <w:gridSpan w:val="2"/>
            <w:tcBorders>
              <w:left w:val="single" w:sz="4" w:space="0" w:color="auto"/>
              <w:right w:val="single" w:sz="4" w:space="0" w:color="auto"/>
            </w:tcBorders>
            <w:vAlign w:val="center"/>
          </w:tcPr>
          <w:p w14:paraId="7CBB1FDD"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567" w:type="dxa"/>
            <w:tcBorders>
              <w:left w:val="single" w:sz="4" w:space="0" w:color="auto"/>
              <w:right w:val="single" w:sz="8" w:space="0" w:color="000000"/>
            </w:tcBorders>
            <w:vAlign w:val="center"/>
          </w:tcPr>
          <w:p w14:paraId="31C26C34" w14:textId="77777777" w:rsidR="00BB5E09" w:rsidRPr="00BB5E09" w:rsidRDefault="00BB5E09" w:rsidP="004E216D">
            <w:pPr>
              <w:suppressAutoHyphens/>
              <w:jc w:val="center"/>
              <w:rPr>
                <w:b/>
                <w:sz w:val="22"/>
                <w:szCs w:val="22"/>
                <w:lang w:eastAsia="lt-LT"/>
              </w:rPr>
            </w:pPr>
            <w:r w:rsidRPr="00BB5E09">
              <w:rPr>
                <w:b/>
                <w:sz w:val="22"/>
                <w:szCs w:val="22"/>
                <w:lang w:eastAsia="lt-LT"/>
              </w:rPr>
              <w:t>6*</w:t>
            </w:r>
          </w:p>
        </w:tc>
      </w:tr>
      <w:tr w:rsidR="00BB5E09" w:rsidRPr="00BB5E09" w14:paraId="73764583" w14:textId="77777777" w:rsidTr="004E216D">
        <w:tc>
          <w:tcPr>
            <w:tcW w:w="3970" w:type="dxa"/>
            <w:tcBorders>
              <w:top w:val="single" w:sz="4" w:space="0" w:color="auto"/>
              <w:left w:val="single" w:sz="8" w:space="0" w:color="000000"/>
              <w:right w:val="single" w:sz="8" w:space="0" w:color="000000"/>
            </w:tcBorders>
            <w:vAlign w:val="center"/>
          </w:tcPr>
          <w:p w14:paraId="300A4720" w14:textId="77777777" w:rsidR="00BB5E09" w:rsidRPr="00BB5E09" w:rsidRDefault="00BB5E09" w:rsidP="004E216D">
            <w:pPr>
              <w:suppressAutoHyphens/>
              <w:rPr>
                <w:sz w:val="22"/>
                <w:szCs w:val="22"/>
                <w:lang w:eastAsia="ar-SA"/>
              </w:rPr>
            </w:pPr>
            <w:r w:rsidRPr="00BB5E09">
              <w:rPr>
                <w:sz w:val="22"/>
                <w:szCs w:val="22"/>
                <w:lang w:eastAsia="ar-SA"/>
              </w:rPr>
              <w:t>Matematika ir informacinės technologijos:</w:t>
            </w:r>
          </w:p>
        </w:tc>
        <w:tc>
          <w:tcPr>
            <w:tcW w:w="425" w:type="dxa"/>
            <w:tcBorders>
              <w:left w:val="single" w:sz="8" w:space="0" w:color="000000"/>
              <w:right w:val="single" w:sz="4" w:space="0" w:color="auto"/>
            </w:tcBorders>
            <w:vAlign w:val="center"/>
          </w:tcPr>
          <w:p w14:paraId="15576BD2"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55D01EEB"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C3F1016"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0A58F95B"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262D7FA"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50442F8"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3F8A2A4A"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32853F03"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3CCF1FAC"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0FECB32" w14:textId="77777777" w:rsidR="00BB5E09" w:rsidRPr="00BB5E09" w:rsidRDefault="00BB5E09" w:rsidP="004E216D">
            <w:pPr>
              <w:suppressAutoHyphens/>
              <w:jc w:val="center"/>
              <w:rPr>
                <w:sz w:val="22"/>
                <w:szCs w:val="22"/>
                <w:lang w:eastAsia="lt-LT"/>
              </w:rPr>
            </w:pPr>
          </w:p>
        </w:tc>
        <w:tc>
          <w:tcPr>
            <w:tcW w:w="425" w:type="dxa"/>
            <w:tcBorders>
              <w:top w:val="single" w:sz="4" w:space="0" w:color="auto"/>
              <w:left w:val="single" w:sz="4" w:space="0" w:color="auto"/>
              <w:right w:val="single" w:sz="4" w:space="0" w:color="auto"/>
            </w:tcBorders>
            <w:vAlign w:val="center"/>
          </w:tcPr>
          <w:p w14:paraId="79C62277"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41251F40" w14:textId="77777777" w:rsidR="00BB5E09" w:rsidRPr="00BB5E09" w:rsidRDefault="00BB5E09" w:rsidP="004E216D">
            <w:pPr>
              <w:suppressAutoHyphens/>
              <w:jc w:val="center"/>
              <w:rPr>
                <w:sz w:val="22"/>
                <w:szCs w:val="22"/>
                <w:lang w:eastAsia="lt-LT"/>
              </w:rPr>
            </w:pPr>
          </w:p>
        </w:tc>
        <w:tc>
          <w:tcPr>
            <w:tcW w:w="567" w:type="dxa"/>
            <w:tcBorders>
              <w:left w:val="single" w:sz="4" w:space="0" w:color="auto"/>
              <w:right w:val="single" w:sz="8" w:space="0" w:color="000000"/>
            </w:tcBorders>
            <w:vAlign w:val="center"/>
          </w:tcPr>
          <w:p w14:paraId="482CA301" w14:textId="77777777" w:rsidR="00BB5E09" w:rsidRPr="00BB5E09" w:rsidRDefault="00BB5E09" w:rsidP="004E216D">
            <w:pPr>
              <w:suppressAutoHyphens/>
              <w:jc w:val="center"/>
              <w:rPr>
                <w:b/>
                <w:sz w:val="22"/>
                <w:szCs w:val="22"/>
                <w:lang w:eastAsia="lt-LT"/>
              </w:rPr>
            </w:pPr>
          </w:p>
        </w:tc>
      </w:tr>
      <w:tr w:rsidR="00BB5E09" w:rsidRPr="00BB5E09" w14:paraId="34B9413F" w14:textId="77777777" w:rsidTr="004E216D">
        <w:tc>
          <w:tcPr>
            <w:tcW w:w="3970" w:type="dxa"/>
            <w:tcBorders>
              <w:top w:val="single" w:sz="4" w:space="0" w:color="auto"/>
              <w:left w:val="single" w:sz="8" w:space="0" w:color="000000"/>
              <w:right w:val="single" w:sz="8" w:space="0" w:color="000000"/>
            </w:tcBorders>
            <w:vAlign w:val="center"/>
          </w:tcPr>
          <w:p w14:paraId="1B559EDD" w14:textId="77777777" w:rsidR="00BB5E09" w:rsidRPr="00BB5E09" w:rsidRDefault="00BB5E09" w:rsidP="004E216D">
            <w:pPr>
              <w:suppressAutoHyphens/>
              <w:rPr>
                <w:sz w:val="22"/>
                <w:szCs w:val="22"/>
                <w:lang w:eastAsia="ar-SA"/>
              </w:rPr>
            </w:pPr>
            <w:r w:rsidRPr="00BB5E09">
              <w:rPr>
                <w:sz w:val="22"/>
                <w:szCs w:val="22"/>
                <w:lang w:eastAsia="ar-SA"/>
              </w:rPr>
              <w:t>Matematika</w:t>
            </w:r>
          </w:p>
        </w:tc>
        <w:tc>
          <w:tcPr>
            <w:tcW w:w="425" w:type="dxa"/>
            <w:tcBorders>
              <w:left w:val="single" w:sz="8" w:space="0" w:color="000000"/>
              <w:right w:val="single" w:sz="4" w:space="0" w:color="auto"/>
            </w:tcBorders>
            <w:vAlign w:val="center"/>
          </w:tcPr>
          <w:p w14:paraId="3EBC49E5"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5" w:type="dxa"/>
            <w:tcBorders>
              <w:left w:val="single" w:sz="4" w:space="0" w:color="auto"/>
              <w:right w:val="single" w:sz="4" w:space="0" w:color="auto"/>
            </w:tcBorders>
            <w:vAlign w:val="center"/>
          </w:tcPr>
          <w:p w14:paraId="586BA637"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5" w:type="dxa"/>
            <w:tcBorders>
              <w:left w:val="single" w:sz="4" w:space="0" w:color="auto"/>
              <w:right w:val="single" w:sz="4" w:space="0" w:color="auto"/>
            </w:tcBorders>
            <w:vAlign w:val="center"/>
          </w:tcPr>
          <w:p w14:paraId="34D46585"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6" w:type="dxa"/>
            <w:tcBorders>
              <w:left w:val="single" w:sz="4" w:space="0" w:color="auto"/>
              <w:right w:val="single" w:sz="4" w:space="0" w:color="auto"/>
            </w:tcBorders>
            <w:vAlign w:val="center"/>
          </w:tcPr>
          <w:p w14:paraId="53477B7A"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5" w:type="dxa"/>
            <w:tcBorders>
              <w:left w:val="single" w:sz="4" w:space="0" w:color="auto"/>
              <w:right w:val="single" w:sz="4" w:space="0" w:color="auto"/>
            </w:tcBorders>
            <w:vAlign w:val="center"/>
          </w:tcPr>
          <w:p w14:paraId="7858E131"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5" w:type="dxa"/>
            <w:tcBorders>
              <w:left w:val="single" w:sz="4" w:space="0" w:color="auto"/>
              <w:right w:val="single" w:sz="4" w:space="0" w:color="auto"/>
            </w:tcBorders>
            <w:vAlign w:val="center"/>
          </w:tcPr>
          <w:p w14:paraId="04C407E5"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5" w:type="dxa"/>
            <w:tcBorders>
              <w:left w:val="single" w:sz="4" w:space="0" w:color="auto"/>
              <w:right w:val="single" w:sz="4" w:space="0" w:color="auto"/>
            </w:tcBorders>
            <w:vAlign w:val="center"/>
          </w:tcPr>
          <w:p w14:paraId="6F6F8FAA"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6" w:type="dxa"/>
            <w:tcBorders>
              <w:left w:val="single" w:sz="4" w:space="0" w:color="auto"/>
              <w:right w:val="single" w:sz="4" w:space="0" w:color="auto"/>
            </w:tcBorders>
            <w:vAlign w:val="center"/>
          </w:tcPr>
          <w:p w14:paraId="25E764CB"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5" w:type="dxa"/>
            <w:tcBorders>
              <w:left w:val="single" w:sz="4" w:space="0" w:color="auto"/>
              <w:right w:val="single" w:sz="4" w:space="0" w:color="auto"/>
            </w:tcBorders>
            <w:vAlign w:val="center"/>
          </w:tcPr>
          <w:p w14:paraId="39129949"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5" w:type="dxa"/>
            <w:tcBorders>
              <w:left w:val="single" w:sz="4" w:space="0" w:color="auto"/>
              <w:right w:val="single" w:sz="4" w:space="0" w:color="auto"/>
            </w:tcBorders>
            <w:vAlign w:val="center"/>
          </w:tcPr>
          <w:p w14:paraId="198F61AF"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5" w:type="dxa"/>
            <w:tcBorders>
              <w:left w:val="single" w:sz="4" w:space="0" w:color="auto"/>
              <w:right w:val="single" w:sz="4" w:space="0" w:color="auto"/>
            </w:tcBorders>
            <w:vAlign w:val="center"/>
          </w:tcPr>
          <w:p w14:paraId="2CA33A16"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426" w:type="dxa"/>
            <w:tcBorders>
              <w:left w:val="single" w:sz="4" w:space="0" w:color="auto"/>
              <w:right w:val="single" w:sz="4" w:space="0" w:color="auto"/>
            </w:tcBorders>
            <w:vAlign w:val="center"/>
          </w:tcPr>
          <w:p w14:paraId="0CF82AB9" w14:textId="77777777" w:rsidR="00BB5E09" w:rsidRPr="00BB5E09" w:rsidRDefault="00BB5E09" w:rsidP="004E216D">
            <w:pPr>
              <w:suppressAutoHyphens/>
              <w:jc w:val="center"/>
              <w:rPr>
                <w:sz w:val="22"/>
                <w:szCs w:val="22"/>
                <w:lang w:eastAsia="lt-LT"/>
              </w:rPr>
            </w:pPr>
            <w:r w:rsidRPr="00BB5E09">
              <w:rPr>
                <w:sz w:val="22"/>
                <w:szCs w:val="22"/>
                <w:lang w:eastAsia="lt-LT"/>
              </w:rPr>
              <w:t>4</w:t>
            </w:r>
          </w:p>
        </w:tc>
        <w:tc>
          <w:tcPr>
            <w:tcW w:w="567" w:type="dxa"/>
            <w:tcBorders>
              <w:left w:val="single" w:sz="4" w:space="0" w:color="auto"/>
              <w:right w:val="single" w:sz="8" w:space="0" w:color="000000"/>
            </w:tcBorders>
            <w:vAlign w:val="center"/>
          </w:tcPr>
          <w:p w14:paraId="278BAEAF" w14:textId="77777777" w:rsidR="00BB5E09" w:rsidRPr="00BB5E09" w:rsidRDefault="00BB5E09" w:rsidP="004E216D">
            <w:pPr>
              <w:suppressAutoHyphens/>
              <w:jc w:val="center"/>
              <w:rPr>
                <w:b/>
                <w:sz w:val="22"/>
                <w:szCs w:val="22"/>
                <w:lang w:eastAsia="lt-LT"/>
              </w:rPr>
            </w:pPr>
            <w:r w:rsidRPr="00BB5E09">
              <w:rPr>
                <w:b/>
                <w:sz w:val="22"/>
                <w:szCs w:val="22"/>
                <w:lang w:eastAsia="lt-LT"/>
              </w:rPr>
              <w:t>48</w:t>
            </w:r>
          </w:p>
        </w:tc>
      </w:tr>
      <w:tr w:rsidR="00BB5E09" w:rsidRPr="00BB5E09" w14:paraId="0BF7892E" w14:textId="77777777" w:rsidTr="004E216D">
        <w:tc>
          <w:tcPr>
            <w:tcW w:w="3970" w:type="dxa"/>
            <w:tcBorders>
              <w:top w:val="single" w:sz="4" w:space="0" w:color="auto"/>
              <w:left w:val="single" w:sz="8" w:space="0" w:color="000000"/>
              <w:right w:val="single" w:sz="8" w:space="0" w:color="000000"/>
            </w:tcBorders>
            <w:vAlign w:val="center"/>
          </w:tcPr>
          <w:p w14:paraId="4208E747" w14:textId="77777777" w:rsidR="00BB5E09" w:rsidRPr="00BB5E09" w:rsidRDefault="00BB5E09" w:rsidP="004E216D">
            <w:pPr>
              <w:suppressAutoHyphens/>
              <w:rPr>
                <w:sz w:val="22"/>
                <w:szCs w:val="22"/>
                <w:lang w:eastAsia="ar-SA"/>
              </w:rPr>
            </w:pPr>
            <w:r w:rsidRPr="00BB5E09">
              <w:rPr>
                <w:sz w:val="22"/>
                <w:szCs w:val="22"/>
                <w:lang w:eastAsia="ar-SA"/>
              </w:rPr>
              <w:t>Informacinės technologijos</w:t>
            </w:r>
          </w:p>
        </w:tc>
        <w:tc>
          <w:tcPr>
            <w:tcW w:w="425" w:type="dxa"/>
            <w:tcBorders>
              <w:left w:val="single" w:sz="8" w:space="0" w:color="000000"/>
              <w:right w:val="single" w:sz="4" w:space="0" w:color="auto"/>
            </w:tcBorders>
            <w:vAlign w:val="center"/>
          </w:tcPr>
          <w:p w14:paraId="6A9D5D04"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32065492"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37E73104"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3B504756"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11CD82C4"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141E487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68CF881F"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7CA60D9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09651FA6"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077BCE18"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339E1755"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52F1DC96"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left w:val="single" w:sz="4" w:space="0" w:color="auto"/>
              <w:right w:val="single" w:sz="8" w:space="0" w:color="000000"/>
            </w:tcBorders>
            <w:vAlign w:val="center"/>
          </w:tcPr>
          <w:p w14:paraId="23A855FD" w14:textId="77777777" w:rsidR="00BB5E09" w:rsidRPr="00BB5E09" w:rsidRDefault="00BB5E09" w:rsidP="004E216D">
            <w:pPr>
              <w:suppressAutoHyphens/>
              <w:jc w:val="center"/>
              <w:rPr>
                <w:b/>
                <w:sz w:val="22"/>
                <w:szCs w:val="22"/>
                <w:lang w:eastAsia="lt-LT"/>
              </w:rPr>
            </w:pPr>
            <w:r w:rsidRPr="00BB5E09">
              <w:rPr>
                <w:b/>
                <w:sz w:val="22"/>
                <w:szCs w:val="22"/>
                <w:lang w:eastAsia="lt-LT"/>
              </w:rPr>
              <w:t>9 + 3*</w:t>
            </w:r>
          </w:p>
        </w:tc>
      </w:tr>
      <w:tr w:rsidR="00BB5E09" w:rsidRPr="00BB5E09" w14:paraId="1BB35B3C" w14:textId="77777777" w:rsidTr="004E216D">
        <w:tc>
          <w:tcPr>
            <w:tcW w:w="3970" w:type="dxa"/>
            <w:tcBorders>
              <w:left w:val="single" w:sz="8" w:space="0" w:color="000000"/>
              <w:right w:val="single" w:sz="8" w:space="0" w:color="000000"/>
            </w:tcBorders>
            <w:vAlign w:val="center"/>
          </w:tcPr>
          <w:p w14:paraId="32565B04" w14:textId="77777777" w:rsidR="00BB5E09" w:rsidRPr="00BB5E09" w:rsidRDefault="00BB5E09" w:rsidP="004E216D">
            <w:pPr>
              <w:suppressAutoHyphens/>
              <w:rPr>
                <w:sz w:val="22"/>
                <w:szCs w:val="22"/>
                <w:lang w:eastAsia="ar-SA"/>
              </w:rPr>
            </w:pPr>
            <w:r w:rsidRPr="00BB5E09">
              <w:rPr>
                <w:sz w:val="22"/>
                <w:szCs w:val="22"/>
                <w:lang w:eastAsia="ar-SA"/>
              </w:rPr>
              <w:t>Gamtamokslinis ugdymas</w:t>
            </w:r>
          </w:p>
        </w:tc>
        <w:tc>
          <w:tcPr>
            <w:tcW w:w="425" w:type="dxa"/>
            <w:tcBorders>
              <w:left w:val="single" w:sz="8" w:space="0" w:color="000000"/>
              <w:right w:val="single" w:sz="4" w:space="0" w:color="auto"/>
            </w:tcBorders>
            <w:vAlign w:val="center"/>
          </w:tcPr>
          <w:p w14:paraId="35EE6FDC"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74628BC"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99577A7"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761C4D2E"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36C9E64E"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A951D44"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4590BF3A"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5D04E1EB"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F5BEA03"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42D2F50"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47CC8B5"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722CADE1" w14:textId="77777777" w:rsidR="00BB5E09" w:rsidRPr="00BB5E09" w:rsidRDefault="00BB5E09" w:rsidP="004E216D">
            <w:pPr>
              <w:suppressAutoHyphens/>
              <w:jc w:val="center"/>
              <w:rPr>
                <w:sz w:val="22"/>
                <w:szCs w:val="22"/>
                <w:lang w:eastAsia="lt-LT"/>
              </w:rPr>
            </w:pPr>
          </w:p>
        </w:tc>
        <w:tc>
          <w:tcPr>
            <w:tcW w:w="567" w:type="dxa"/>
            <w:tcBorders>
              <w:left w:val="single" w:sz="4" w:space="0" w:color="auto"/>
              <w:right w:val="single" w:sz="8" w:space="0" w:color="000000"/>
            </w:tcBorders>
            <w:vAlign w:val="center"/>
          </w:tcPr>
          <w:p w14:paraId="371780C2" w14:textId="77777777" w:rsidR="00BB5E09" w:rsidRPr="00BB5E09" w:rsidRDefault="00BB5E09" w:rsidP="004E216D">
            <w:pPr>
              <w:suppressAutoHyphens/>
              <w:jc w:val="center"/>
              <w:rPr>
                <w:b/>
                <w:sz w:val="22"/>
                <w:szCs w:val="22"/>
                <w:lang w:eastAsia="lt-LT"/>
              </w:rPr>
            </w:pPr>
          </w:p>
        </w:tc>
      </w:tr>
      <w:tr w:rsidR="00BB5E09" w:rsidRPr="00BB5E09" w14:paraId="2AFA3770" w14:textId="77777777" w:rsidTr="004E216D">
        <w:tc>
          <w:tcPr>
            <w:tcW w:w="3970" w:type="dxa"/>
            <w:tcBorders>
              <w:left w:val="single" w:sz="8" w:space="0" w:color="000000"/>
              <w:right w:val="single" w:sz="8" w:space="0" w:color="000000"/>
            </w:tcBorders>
            <w:vAlign w:val="center"/>
          </w:tcPr>
          <w:p w14:paraId="4ABFCE95" w14:textId="77777777" w:rsidR="00BB5E09" w:rsidRPr="00BB5E09" w:rsidRDefault="00BB5E09" w:rsidP="004E216D">
            <w:pPr>
              <w:suppressAutoHyphens/>
              <w:rPr>
                <w:sz w:val="22"/>
                <w:szCs w:val="22"/>
                <w:lang w:eastAsia="ar-SA"/>
              </w:rPr>
            </w:pPr>
            <w:r w:rsidRPr="00BB5E09">
              <w:rPr>
                <w:sz w:val="22"/>
                <w:szCs w:val="22"/>
                <w:lang w:eastAsia="ar-SA"/>
              </w:rPr>
              <w:t>Gamta ir žmogus</w:t>
            </w:r>
          </w:p>
        </w:tc>
        <w:tc>
          <w:tcPr>
            <w:tcW w:w="425" w:type="dxa"/>
            <w:tcBorders>
              <w:left w:val="single" w:sz="8" w:space="0" w:color="000000"/>
              <w:right w:val="single" w:sz="4" w:space="0" w:color="auto"/>
            </w:tcBorders>
            <w:vAlign w:val="center"/>
          </w:tcPr>
          <w:p w14:paraId="3B651667"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301932F4"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51C483B2"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7AFD2152"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5BF448F0"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459F0CA8"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01B57156"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28C99DBA"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59B4A5DD"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024BF019"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36469645"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4CFFAED5" w14:textId="77777777" w:rsidR="00BB5E09" w:rsidRPr="00BB5E09" w:rsidRDefault="00BB5E09" w:rsidP="004E216D">
            <w:pPr>
              <w:suppressAutoHyphens/>
              <w:jc w:val="center"/>
              <w:rPr>
                <w:sz w:val="22"/>
                <w:szCs w:val="22"/>
                <w:lang w:eastAsia="lt-LT"/>
              </w:rPr>
            </w:pPr>
          </w:p>
        </w:tc>
        <w:tc>
          <w:tcPr>
            <w:tcW w:w="567" w:type="dxa"/>
            <w:tcBorders>
              <w:left w:val="single" w:sz="4" w:space="0" w:color="auto"/>
              <w:right w:val="single" w:sz="8" w:space="0" w:color="000000"/>
            </w:tcBorders>
            <w:vAlign w:val="center"/>
          </w:tcPr>
          <w:p w14:paraId="07E30317" w14:textId="77777777" w:rsidR="00BB5E09" w:rsidRPr="00BB5E09" w:rsidRDefault="00BB5E09" w:rsidP="004E216D">
            <w:pPr>
              <w:suppressAutoHyphens/>
              <w:jc w:val="center"/>
              <w:rPr>
                <w:b/>
                <w:sz w:val="22"/>
                <w:szCs w:val="22"/>
                <w:lang w:eastAsia="lt-LT"/>
              </w:rPr>
            </w:pPr>
            <w:r w:rsidRPr="00BB5E09">
              <w:rPr>
                <w:b/>
                <w:sz w:val="22"/>
                <w:szCs w:val="22"/>
                <w:lang w:eastAsia="lt-LT"/>
              </w:rPr>
              <w:t>14</w:t>
            </w:r>
          </w:p>
        </w:tc>
      </w:tr>
      <w:tr w:rsidR="00BB5E09" w:rsidRPr="00BB5E09" w14:paraId="1BA496AA" w14:textId="77777777" w:rsidTr="004E216D">
        <w:trPr>
          <w:trHeight w:val="76"/>
        </w:trPr>
        <w:tc>
          <w:tcPr>
            <w:tcW w:w="3970" w:type="dxa"/>
            <w:tcBorders>
              <w:left w:val="single" w:sz="8" w:space="0" w:color="000000"/>
              <w:right w:val="single" w:sz="8" w:space="0" w:color="000000"/>
            </w:tcBorders>
            <w:vAlign w:val="center"/>
          </w:tcPr>
          <w:p w14:paraId="5C2D925C" w14:textId="77777777" w:rsidR="00BB5E09" w:rsidRPr="00BB5E09" w:rsidRDefault="00BB5E09" w:rsidP="004E216D">
            <w:pPr>
              <w:suppressAutoHyphens/>
              <w:rPr>
                <w:sz w:val="22"/>
                <w:szCs w:val="22"/>
                <w:lang w:eastAsia="ar-SA"/>
              </w:rPr>
            </w:pPr>
            <w:r w:rsidRPr="00BB5E09">
              <w:rPr>
                <w:sz w:val="22"/>
                <w:szCs w:val="22"/>
                <w:lang w:eastAsia="ar-SA"/>
              </w:rPr>
              <w:t>Biologija</w:t>
            </w:r>
          </w:p>
        </w:tc>
        <w:tc>
          <w:tcPr>
            <w:tcW w:w="425" w:type="dxa"/>
            <w:tcBorders>
              <w:left w:val="single" w:sz="8" w:space="0" w:color="000000"/>
              <w:right w:val="single" w:sz="4" w:space="0" w:color="auto"/>
            </w:tcBorders>
            <w:vAlign w:val="center"/>
          </w:tcPr>
          <w:p w14:paraId="5B54C8FC"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5EAF4529"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04FD1907"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7CB5E0EE"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6882FDEC"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0454437E"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FADFCCF"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40C86857"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6357B4F5"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36C615AA"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6839DB7E"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0EA66E95"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left w:val="single" w:sz="4" w:space="0" w:color="auto"/>
              <w:right w:val="single" w:sz="8" w:space="0" w:color="000000"/>
            </w:tcBorders>
            <w:vAlign w:val="center"/>
          </w:tcPr>
          <w:p w14:paraId="21ECFCA2" w14:textId="77777777" w:rsidR="00BB5E09" w:rsidRPr="00BB5E09" w:rsidRDefault="00BB5E09" w:rsidP="004E216D">
            <w:pPr>
              <w:suppressAutoHyphens/>
              <w:jc w:val="center"/>
              <w:rPr>
                <w:b/>
                <w:sz w:val="22"/>
                <w:szCs w:val="22"/>
                <w:lang w:eastAsia="lt-LT"/>
              </w:rPr>
            </w:pPr>
            <w:r w:rsidRPr="00BB5E09">
              <w:rPr>
                <w:b/>
                <w:sz w:val="22"/>
                <w:szCs w:val="22"/>
                <w:lang w:eastAsia="lt-LT"/>
              </w:rPr>
              <w:t>8</w:t>
            </w:r>
          </w:p>
        </w:tc>
      </w:tr>
      <w:tr w:rsidR="00BB5E09" w:rsidRPr="00BB5E09" w14:paraId="74808238" w14:textId="77777777" w:rsidTr="004E216D">
        <w:tc>
          <w:tcPr>
            <w:tcW w:w="3970" w:type="dxa"/>
            <w:tcBorders>
              <w:left w:val="single" w:sz="8" w:space="0" w:color="000000"/>
              <w:right w:val="single" w:sz="8" w:space="0" w:color="000000"/>
            </w:tcBorders>
            <w:vAlign w:val="center"/>
          </w:tcPr>
          <w:p w14:paraId="1434B9FF" w14:textId="77777777" w:rsidR="00BB5E09" w:rsidRPr="00BB5E09" w:rsidRDefault="00BB5E09" w:rsidP="004E216D">
            <w:pPr>
              <w:suppressAutoHyphens/>
              <w:rPr>
                <w:sz w:val="22"/>
                <w:szCs w:val="22"/>
                <w:lang w:eastAsia="ar-SA"/>
              </w:rPr>
            </w:pPr>
            <w:r w:rsidRPr="00BB5E09">
              <w:rPr>
                <w:sz w:val="22"/>
                <w:szCs w:val="22"/>
                <w:lang w:eastAsia="ar-SA"/>
              </w:rPr>
              <w:t>Chemija</w:t>
            </w:r>
          </w:p>
        </w:tc>
        <w:tc>
          <w:tcPr>
            <w:tcW w:w="425" w:type="dxa"/>
            <w:tcBorders>
              <w:left w:val="single" w:sz="8" w:space="0" w:color="000000"/>
              <w:right w:val="single" w:sz="4" w:space="0" w:color="auto"/>
            </w:tcBorders>
            <w:vAlign w:val="center"/>
          </w:tcPr>
          <w:p w14:paraId="45D034FE"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5F8DC771"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5D292BB7"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0F7EFA61"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5580820"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6D3C5F88"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4029CF2E"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1EFDEB68"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0E3CCA81"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4D31628C"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A9E6AB9"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2A71418E"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567" w:type="dxa"/>
            <w:tcBorders>
              <w:left w:val="single" w:sz="4" w:space="0" w:color="auto"/>
              <w:right w:val="single" w:sz="8" w:space="0" w:color="000000"/>
            </w:tcBorders>
            <w:vAlign w:val="center"/>
          </w:tcPr>
          <w:p w14:paraId="55ECB249" w14:textId="77777777" w:rsidR="00BB5E09" w:rsidRPr="00BB5E09" w:rsidRDefault="00BB5E09" w:rsidP="004E216D">
            <w:pPr>
              <w:suppressAutoHyphens/>
              <w:jc w:val="center"/>
              <w:rPr>
                <w:b/>
                <w:sz w:val="22"/>
                <w:szCs w:val="22"/>
                <w:lang w:eastAsia="lt-LT"/>
              </w:rPr>
            </w:pPr>
            <w:r w:rsidRPr="00BB5E09">
              <w:rPr>
                <w:b/>
                <w:sz w:val="22"/>
                <w:szCs w:val="22"/>
                <w:lang w:eastAsia="lt-LT"/>
              </w:rPr>
              <w:t>4</w:t>
            </w:r>
          </w:p>
        </w:tc>
      </w:tr>
      <w:tr w:rsidR="00BB5E09" w:rsidRPr="00BB5E09" w14:paraId="6FB6DC6C" w14:textId="77777777" w:rsidTr="004E216D">
        <w:tc>
          <w:tcPr>
            <w:tcW w:w="3970" w:type="dxa"/>
            <w:tcBorders>
              <w:left w:val="single" w:sz="8" w:space="0" w:color="000000"/>
              <w:right w:val="single" w:sz="8" w:space="0" w:color="000000"/>
            </w:tcBorders>
            <w:vAlign w:val="center"/>
          </w:tcPr>
          <w:p w14:paraId="0110872C" w14:textId="77777777" w:rsidR="00BB5E09" w:rsidRPr="00BB5E09" w:rsidRDefault="00BB5E09" w:rsidP="004E216D">
            <w:pPr>
              <w:suppressAutoHyphens/>
              <w:rPr>
                <w:sz w:val="22"/>
                <w:szCs w:val="22"/>
                <w:lang w:eastAsia="ar-SA"/>
              </w:rPr>
            </w:pPr>
            <w:r w:rsidRPr="00BB5E09">
              <w:rPr>
                <w:sz w:val="22"/>
                <w:szCs w:val="22"/>
                <w:lang w:eastAsia="ar-SA"/>
              </w:rPr>
              <w:t>Fizika</w:t>
            </w:r>
          </w:p>
        </w:tc>
        <w:tc>
          <w:tcPr>
            <w:tcW w:w="425" w:type="dxa"/>
            <w:tcBorders>
              <w:left w:val="single" w:sz="8" w:space="0" w:color="000000"/>
              <w:right w:val="single" w:sz="4" w:space="0" w:color="auto"/>
            </w:tcBorders>
            <w:vAlign w:val="center"/>
          </w:tcPr>
          <w:p w14:paraId="721E5AF4"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19436C9"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E066A7F"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57309427"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DB08C7B"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790A5599"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C82C5CC"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5FEAD649"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4F2B8AAE"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54741F15"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05D95BB9"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7EA07BAE"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567" w:type="dxa"/>
            <w:tcBorders>
              <w:left w:val="single" w:sz="4" w:space="0" w:color="auto"/>
              <w:right w:val="single" w:sz="8" w:space="0" w:color="000000"/>
            </w:tcBorders>
            <w:vAlign w:val="center"/>
          </w:tcPr>
          <w:p w14:paraId="6DB5BA3E" w14:textId="77777777" w:rsidR="00BB5E09" w:rsidRPr="00BB5E09" w:rsidRDefault="00BB5E09" w:rsidP="004E216D">
            <w:pPr>
              <w:suppressAutoHyphens/>
              <w:jc w:val="center"/>
              <w:rPr>
                <w:b/>
                <w:sz w:val="22"/>
                <w:szCs w:val="22"/>
                <w:lang w:eastAsia="lt-LT"/>
              </w:rPr>
            </w:pPr>
            <w:r w:rsidRPr="00BB5E09">
              <w:rPr>
                <w:b/>
                <w:sz w:val="22"/>
                <w:szCs w:val="22"/>
                <w:lang w:eastAsia="lt-LT"/>
              </w:rPr>
              <w:t>7</w:t>
            </w:r>
          </w:p>
        </w:tc>
      </w:tr>
      <w:tr w:rsidR="00BB5E09" w:rsidRPr="00BB5E09" w14:paraId="7C7F02F7" w14:textId="77777777" w:rsidTr="004E216D">
        <w:tc>
          <w:tcPr>
            <w:tcW w:w="3970" w:type="dxa"/>
            <w:tcBorders>
              <w:left w:val="single" w:sz="8" w:space="0" w:color="000000"/>
              <w:right w:val="single" w:sz="8" w:space="0" w:color="000000"/>
            </w:tcBorders>
            <w:vAlign w:val="center"/>
          </w:tcPr>
          <w:p w14:paraId="55331DD5" w14:textId="77777777" w:rsidR="00BB5E09" w:rsidRPr="00BB5E09" w:rsidRDefault="00BB5E09" w:rsidP="004E216D">
            <w:pPr>
              <w:suppressAutoHyphens/>
              <w:rPr>
                <w:sz w:val="22"/>
                <w:szCs w:val="22"/>
                <w:lang w:eastAsia="ar-SA"/>
              </w:rPr>
            </w:pPr>
            <w:r w:rsidRPr="00BB5E09">
              <w:rPr>
                <w:sz w:val="22"/>
                <w:szCs w:val="22"/>
                <w:lang w:eastAsia="ar-SA"/>
              </w:rPr>
              <w:t>Socialinis ugdymas</w:t>
            </w:r>
          </w:p>
        </w:tc>
        <w:tc>
          <w:tcPr>
            <w:tcW w:w="425" w:type="dxa"/>
            <w:tcBorders>
              <w:left w:val="single" w:sz="8" w:space="0" w:color="000000"/>
              <w:right w:val="single" w:sz="4" w:space="0" w:color="auto"/>
            </w:tcBorders>
            <w:vAlign w:val="center"/>
          </w:tcPr>
          <w:p w14:paraId="250C654C"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6796E42E"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2BCB52B"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3C7F0126"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6F5BD011"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3049FE09"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21A35B70"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12F7AC0F"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42908328"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3D0468DA"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6D374C6F"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7D7C24F9" w14:textId="77777777" w:rsidR="00BB5E09" w:rsidRPr="00BB5E09" w:rsidRDefault="00BB5E09" w:rsidP="004E216D">
            <w:pPr>
              <w:suppressAutoHyphens/>
              <w:jc w:val="center"/>
              <w:rPr>
                <w:sz w:val="22"/>
                <w:szCs w:val="22"/>
                <w:lang w:eastAsia="lt-LT"/>
              </w:rPr>
            </w:pPr>
          </w:p>
        </w:tc>
        <w:tc>
          <w:tcPr>
            <w:tcW w:w="567" w:type="dxa"/>
            <w:tcBorders>
              <w:left w:val="single" w:sz="4" w:space="0" w:color="auto"/>
              <w:right w:val="single" w:sz="8" w:space="0" w:color="000000"/>
            </w:tcBorders>
            <w:vAlign w:val="center"/>
          </w:tcPr>
          <w:p w14:paraId="1EA35EF8" w14:textId="77777777" w:rsidR="00BB5E09" w:rsidRPr="00BB5E09" w:rsidRDefault="00BB5E09" w:rsidP="004E216D">
            <w:pPr>
              <w:suppressAutoHyphens/>
              <w:jc w:val="center"/>
              <w:rPr>
                <w:b/>
                <w:sz w:val="22"/>
                <w:szCs w:val="22"/>
                <w:lang w:eastAsia="lt-LT"/>
              </w:rPr>
            </w:pPr>
          </w:p>
        </w:tc>
      </w:tr>
      <w:tr w:rsidR="00BB5E09" w:rsidRPr="00BB5E09" w14:paraId="6945869B" w14:textId="77777777" w:rsidTr="004E216D">
        <w:tc>
          <w:tcPr>
            <w:tcW w:w="3970" w:type="dxa"/>
            <w:tcBorders>
              <w:left w:val="single" w:sz="8" w:space="0" w:color="000000"/>
              <w:right w:val="single" w:sz="8" w:space="0" w:color="000000"/>
            </w:tcBorders>
            <w:vAlign w:val="center"/>
          </w:tcPr>
          <w:p w14:paraId="2FA1CABF" w14:textId="77777777" w:rsidR="00BB5E09" w:rsidRPr="00BB5E09" w:rsidRDefault="00BB5E09" w:rsidP="004E216D">
            <w:pPr>
              <w:suppressAutoHyphens/>
              <w:rPr>
                <w:sz w:val="22"/>
                <w:szCs w:val="22"/>
                <w:lang w:eastAsia="ar-SA"/>
              </w:rPr>
            </w:pPr>
            <w:r w:rsidRPr="00BB5E09">
              <w:rPr>
                <w:sz w:val="22"/>
                <w:szCs w:val="22"/>
                <w:lang w:eastAsia="ar-SA"/>
              </w:rPr>
              <w:t>Istorija</w:t>
            </w:r>
          </w:p>
        </w:tc>
        <w:tc>
          <w:tcPr>
            <w:tcW w:w="425" w:type="dxa"/>
            <w:tcBorders>
              <w:left w:val="single" w:sz="8" w:space="0" w:color="000000"/>
              <w:right w:val="single" w:sz="4" w:space="0" w:color="auto"/>
            </w:tcBorders>
            <w:vAlign w:val="center"/>
          </w:tcPr>
          <w:p w14:paraId="6CEBD587"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2E6B9B93"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713C0FDF"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2839C411"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4B2382F0"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2C6304F5"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6DC207B0"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47ADDF3A"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74598A4F"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2A1BFB87"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0E8D2337"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578CBF29"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567" w:type="dxa"/>
            <w:tcBorders>
              <w:left w:val="single" w:sz="4" w:space="0" w:color="auto"/>
              <w:right w:val="single" w:sz="8" w:space="0" w:color="000000"/>
            </w:tcBorders>
            <w:vAlign w:val="center"/>
          </w:tcPr>
          <w:p w14:paraId="4D8E5AFD" w14:textId="77777777" w:rsidR="00BB5E09" w:rsidRPr="00BB5E09" w:rsidRDefault="00BB5E09" w:rsidP="004E216D">
            <w:pPr>
              <w:suppressAutoHyphens/>
              <w:jc w:val="center"/>
              <w:rPr>
                <w:b/>
                <w:sz w:val="22"/>
                <w:szCs w:val="22"/>
                <w:lang w:eastAsia="lt-LT"/>
              </w:rPr>
            </w:pPr>
            <w:r w:rsidRPr="00BB5E09">
              <w:rPr>
                <w:b/>
                <w:sz w:val="22"/>
                <w:szCs w:val="22"/>
                <w:lang w:eastAsia="lt-LT"/>
              </w:rPr>
              <w:t>24</w:t>
            </w:r>
          </w:p>
        </w:tc>
      </w:tr>
      <w:tr w:rsidR="00BB5E09" w:rsidRPr="00BB5E09" w14:paraId="2BFE6EB1" w14:textId="77777777" w:rsidTr="004E216D">
        <w:tc>
          <w:tcPr>
            <w:tcW w:w="3970" w:type="dxa"/>
            <w:tcBorders>
              <w:left w:val="single" w:sz="8" w:space="0" w:color="000000"/>
              <w:right w:val="single" w:sz="8" w:space="0" w:color="000000"/>
            </w:tcBorders>
            <w:vAlign w:val="center"/>
          </w:tcPr>
          <w:p w14:paraId="2B49DB53" w14:textId="77777777" w:rsidR="00BB5E09" w:rsidRPr="00BB5E09" w:rsidRDefault="00BB5E09" w:rsidP="004E216D">
            <w:pPr>
              <w:suppressAutoHyphens/>
              <w:rPr>
                <w:sz w:val="22"/>
                <w:szCs w:val="22"/>
                <w:lang w:eastAsia="ar-SA"/>
              </w:rPr>
            </w:pPr>
            <w:r w:rsidRPr="00BB5E09">
              <w:rPr>
                <w:sz w:val="22"/>
                <w:szCs w:val="22"/>
                <w:lang w:eastAsia="ar-SA"/>
              </w:rPr>
              <w:t>Geografija</w:t>
            </w:r>
          </w:p>
        </w:tc>
        <w:tc>
          <w:tcPr>
            <w:tcW w:w="425" w:type="dxa"/>
            <w:tcBorders>
              <w:left w:val="single" w:sz="8" w:space="0" w:color="000000"/>
              <w:right w:val="single" w:sz="4" w:space="0" w:color="auto"/>
            </w:tcBorders>
            <w:vAlign w:val="center"/>
          </w:tcPr>
          <w:p w14:paraId="4B6FD206"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BD905FA"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6FC6FA78"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3F83C5B4"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3D446AD3"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04C2F1BB"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45C03494"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79ADDA98"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1DA7E857"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4D891378"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left w:val="single" w:sz="4" w:space="0" w:color="auto"/>
              <w:right w:val="single" w:sz="4" w:space="0" w:color="auto"/>
            </w:tcBorders>
            <w:vAlign w:val="center"/>
          </w:tcPr>
          <w:p w14:paraId="1EBCAF79"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left w:val="single" w:sz="4" w:space="0" w:color="auto"/>
              <w:right w:val="single" w:sz="4" w:space="0" w:color="auto"/>
            </w:tcBorders>
            <w:vAlign w:val="center"/>
          </w:tcPr>
          <w:p w14:paraId="47A4765F"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567" w:type="dxa"/>
            <w:tcBorders>
              <w:left w:val="single" w:sz="4" w:space="0" w:color="auto"/>
              <w:right w:val="single" w:sz="8" w:space="0" w:color="000000"/>
            </w:tcBorders>
            <w:vAlign w:val="center"/>
          </w:tcPr>
          <w:p w14:paraId="0B5DE3F2" w14:textId="77777777" w:rsidR="00BB5E09" w:rsidRPr="00BB5E09" w:rsidRDefault="00BB5E09" w:rsidP="004E216D">
            <w:pPr>
              <w:suppressAutoHyphens/>
              <w:jc w:val="center"/>
              <w:rPr>
                <w:b/>
                <w:sz w:val="22"/>
                <w:szCs w:val="22"/>
                <w:lang w:eastAsia="lt-LT"/>
              </w:rPr>
            </w:pPr>
            <w:r w:rsidRPr="00BB5E09">
              <w:rPr>
                <w:b/>
                <w:sz w:val="22"/>
                <w:szCs w:val="22"/>
                <w:lang w:eastAsia="lt-LT"/>
              </w:rPr>
              <w:t>18</w:t>
            </w:r>
          </w:p>
        </w:tc>
      </w:tr>
      <w:tr w:rsidR="00BB5E09" w:rsidRPr="00BB5E09" w14:paraId="30677493" w14:textId="77777777" w:rsidTr="004E216D">
        <w:tc>
          <w:tcPr>
            <w:tcW w:w="3970" w:type="dxa"/>
            <w:tcBorders>
              <w:left w:val="single" w:sz="8" w:space="0" w:color="000000"/>
              <w:right w:val="single" w:sz="8" w:space="0" w:color="000000"/>
            </w:tcBorders>
            <w:vAlign w:val="center"/>
          </w:tcPr>
          <w:p w14:paraId="5AE9437B" w14:textId="77777777" w:rsidR="00BB5E09" w:rsidRPr="00BB5E09" w:rsidRDefault="00BB5E09" w:rsidP="004E216D">
            <w:pPr>
              <w:suppressAutoHyphens/>
              <w:rPr>
                <w:sz w:val="22"/>
                <w:szCs w:val="22"/>
                <w:lang w:eastAsia="ar-SA"/>
              </w:rPr>
            </w:pPr>
            <w:r w:rsidRPr="00BB5E09">
              <w:rPr>
                <w:sz w:val="22"/>
                <w:szCs w:val="22"/>
                <w:lang w:eastAsia="ar-SA"/>
              </w:rPr>
              <w:t>Dailė</w:t>
            </w:r>
          </w:p>
        </w:tc>
        <w:tc>
          <w:tcPr>
            <w:tcW w:w="425" w:type="dxa"/>
            <w:tcBorders>
              <w:left w:val="single" w:sz="8" w:space="0" w:color="000000"/>
              <w:right w:val="single" w:sz="4" w:space="0" w:color="auto"/>
            </w:tcBorders>
            <w:vAlign w:val="center"/>
          </w:tcPr>
          <w:p w14:paraId="41CEB4F4"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3200C45E"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627A07D0"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7E8AA334"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27A410A1"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5C1ECB60"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246D0861"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05E7374D"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12413215"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6A2B1071"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11229D77"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77FF8C9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left w:val="single" w:sz="4" w:space="0" w:color="auto"/>
              <w:right w:val="single" w:sz="8" w:space="0" w:color="000000"/>
            </w:tcBorders>
            <w:vAlign w:val="center"/>
          </w:tcPr>
          <w:p w14:paraId="21C22739" w14:textId="77777777" w:rsidR="00BB5E09" w:rsidRPr="00BB5E09" w:rsidRDefault="00BB5E09" w:rsidP="004E216D">
            <w:pPr>
              <w:suppressAutoHyphens/>
              <w:jc w:val="center"/>
              <w:rPr>
                <w:b/>
                <w:sz w:val="22"/>
                <w:szCs w:val="22"/>
                <w:lang w:eastAsia="lt-LT"/>
              </w:rPr>
            </w:pPr>
            <w:r w:rsidRPr="00BB5E09">
              <w:rPr>
                <w:b/>
                <w:sz w:val="22"/>
                <w:szCs w:val="22"/>
                <w:lang w:eastAsia="lt-LT"/>
              </w:rPr>
              <w:t>12</w:t>
            </w:r>
          </w:p>
        </w:tc>
      </w:tr>
      <w:tr w:rsidR="00BB5E09" w:rsidRPr="00BB5E09" w14:paraId="1D773A02" w14:textId="77777777" w:rsidTr="004E216D">
        <w:tc>
          <w:tcPr>
            <w:tcW w:w="3970" w:type="dxa"/>
            <w:tcBorders>
              <w:left w:val="single" w:sz="8" w:space="0" w:color="000000"/>
              <w:right w:val="single" w:sz="8" w:space="0" w:color="000000"/>
            </w:tcBorders>
            <w:vAlign w:val="center"/>
          </w:tcPr>
          <w:p w14:paraId="0BEFEE18" w14:textId="77777777" w:rsidR="00BB5E09" w:rsidRPr="00BB5E09" w:rsidRDefault="00BB5E09" w:rsidP="004E216D">
            <w:pPr>
              <w:suppressAutoHyphens/>
              <w:rPr>
                <w:sz w:val="22"/>
                <w:szCs w:val="22"/>
                <w:lang w:eastAsia="ar-SA"/>
              </w:rPr>
            </w:pPr>
            <w:r w:rsidRPr="00BB5E09">
              <w:rPr>
                <w:sz w:val="22"/>
                <w:szCs w:val="22"/>
                <w:lang w:eastAsia="ar-SA"/>
              </w:rPr>
              <w:t>Muzika</w:t>
            </w:r>
          </w:p>
        </w:tc>
        <w:tc>
          <w:tcPr>
            <w:tcW w:w="425" w:type="dxa"/>
            <w:tcBorders>
              <w:left w:val="single" w:sz="8" w:space="0" w:color="000000"/>
              <w:right w:val="single" w:sz="4" w:space="0" w:color="auto"/>
            </w:tcBorders>
            <w:vAlign w:val="center"/>
          </w:tcPr>
          <w:p w14:paraId="0E8DB529"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6D6BA056"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54F2F728"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08009360"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19227530"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59F66576"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5C9F5474"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6777D841"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7BB027F3"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2FF99C86"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15F69547"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2FC97B0B"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left w:val="single" w:sz="4" w:space="0" w:color="auto"/>
              <w:right w:val="single" w:sz="8" w:space="0" w:color="000000"/>
            </w:tcBorders>
            <w:vAlign w:val="center"/>
          </w:tcPr>
          <w:p w14:paraId="5F821BF4" w14:textId="77777777" w:rsidR="00BB5E09" w:rsidRPr="00BB5E09" w:rsidRDefault="00BB5E09" w:rsidP="004E216D">
            <w:pPr>
              <w:suppressAutoHyphens/>
              <w:jc w:val="center"/>
              <w:rPr>
                <w:b/>
                <w:sz w:val="22"/>
                <w:szCs w:val="22"/>
                <w:lang w:eastAsia="lt-LT"/>
              </w:rPr>
            </w:pPr>
            <w:r w:rsidRPr="00BB5E09">
              <w:rPr>
                <w:b/>
                <w:sz w:val="22"/>
                <w:szCs w:val="22"/>
                <w:lang w:eastAsia="lt-LT"/>
              </w:rPr>
              <w:t>12</w:t>
            </w:r>
          </w:p>
        </w:tc>
      </w:tr>
      <w:tr w:rsidR="00BB5E09" w:rsidRPr="00BB5E09" w14:paraId="20BCCACC" w14:textId="77777777" w:rsidTr="004E216D">
        <w:tc>
          <w:tcPr>
            <w:tcW w:w="3970" w:type="dxa"/>
            <w:tcBorders>
              <w:left w:val="single" w:sz="8" w:space="0" w:color="000000"/>
              <w:right w:val="single" w:sz="8" w:space="0" w:color="000000"/>
            </w:tcBorders>
            <w:vAlign w:val="center"/>
          </w:tcPr>
          <w:p w14:paraId="01F91474" w14:textId="77777777" w:rsidR="00BB5E09" w:rsidRPr="00BB5E09" w:rsidRDefault="00BB5E09" w:rsidP="004E216D">
            <w:pPr>
              <w:suppressAutoHyphens/>
              <w:rPr>
                <w:sz w:val="22"/>
                <w:szCs w:val="22"/>
                <w:lang w:eastAsia="ar-SA"/>
              </w:rPr>
            </w:pPr>
            <w:r w:rsidRPr="00BB5E09">
              <w:rPr>
                <w:sz w:val="22"/>
                <w:szCs w:val="22"/>
                <w:lang w:eastAsia="ar-SA"/>
              </w:rPr>
              <w:t>Technologijos</w:t>
            </w:r>
          </w:p>
        </w:tc>
        <w:tc>
          <w:tcPr>
            <w:tcW w:w="425" w:type="dxa"/>
            <w:tcBorders>
              <w:left w:val="single" w:sz="8" w:space="0" w:color="000000"/>
              <w:right w:val="single" w:sz="4" w:space="0" w:color="auto"/>
            </w:tcBorders>
            <w:vAlign w:val="center"/>
          </w:tcPr>
          <w:p w14:paraId="4B9262AF"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49E0A46D"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4A10B3B4"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6" w:type="dxa"/>
            <w:tcBorders>
              <w:left w:val="single" w:sz="4" w:space="0" w:color="auto"/>
              <w:right w:val="single" w:sz="4" w:space="0" w:color="auto"/>
            </w:tcBorders>
            <w:vAlign w:val="center"/>
          </w:tcPr>
          <w:p w14:paraId="7DCACC84"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6814D2C5"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01E6C249"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0CB82185"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6" w:type="dxa"/>
            <w:tcBorders>
              <w:left w:val="single" w:sz="4" w:space="0" w:color="auto"/>
              <w:right w:val="single" w:sz="4" w:space="0" w:color="auto"/>
            </w:tcBorders>
            <w:vAlign w:val="center"/>
          </w:tcPr>
          <w:p w14:paraId="0EEAAB3C"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5BB7E4F1"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38D6DF6F" w14:textId="77777777" w:rsidR="00BB5E09" w:rsidRPr="00BB5E09" w:rsidRDefault="00BB5E09" w:rsidP="004E216D">
            <w:pPr>
              <w:suppressAutoHyphens/>
              <w:jc w:val="center"/>
              <w:rPr>
                <w:sz w:val="22"/>
                <w:szCs w:val="22"/>
                <w:lang w:eastAsia="lt-LT"/>
              </w:rPr>
            </w:pPr>
            <w:r w:rsidRPr="00BB5E09">
              <w:rPr>
                <w:sz w:val="22"/>
                <w:szCs w:val="22"/>
                <w:lang w:eastAsia="lt-LT"/>
              </w:rPr>
              <w:t>2/2</w:t>
            </w:r>
          </w:p>
        </w:tc>
        <w:tc>
          <w:tcPr>
            <w:tcW w:w="425" w:type="dxa"/>
            <w:tcBorders>
              <w:left w:val="single" w:sz="4" w:space="0" w:color="auto"/>
              <w:right w:val="single" w:sz="4" w:space="0" w:color="auto"/>
            </w:tcBorders>
            <w:vAlign w:val="center"/>
          </w:tcPr>
          <w:p w14:paraId="26467A72" w14:textId="77777777" w:rsidR="00BB5E09" w:rsidRPr="00BB5E09" w:rsidRDefault="00BB5E09" w:rsidP="004E216D">
            <w:pPr>
              <w:suppressAutoHyphens/>
              <w:jc w:val="center"/>
              <w:rPr>
                <w:sz w:val="22"/>
                <w:szCs w:val="22"/>
                <w:lang w:eastAsia="lt-LT"/>
              </w:rPr>
            </w:pPr>
            <w:r w:rsidRPr="00BB5E09">
              <w:rPr>
                <w:sz w:val="22"/>
                <w:szCs w:val="22"/>
                <w:lang w:eastAsia="lt-LT"/>
              </w:rPr>
              <w:t>1/1</w:t>
            </w:r>
          </w:p>
        </w:tc>
        <w:tc>
          <w:tcPr>
            <w:tcW w:w="426" w:type="dxa"/>
            <w:tcBorders>
              <w:left w:val="single" w:sz="4" w:space="0" w:color="auto"/>
              <w:right w:val="single" w:sz="4" w:space="0" w:color="auto"/>
            </w:tcBorders>
            <w:vAlign w:val="center"/>
          </w:tcPr>
          <w:p w14:paraId="78D42813" w14:textId="77777777" w:rsidR="00BB5E09" w:rsidRPr="00BB5E09" w:rsidRDefault="00BB5E09" w:rsidP="004E216D">
            <w:pPr>
              <w:suppressAutoHyphens/>
              <w:jc w:val="center"/>
              <w:rPr>
                <w:sz w:val="22"/>
                <w:szCs w:val="22"/>
                <w:lang w:eastAsia="lt-LT"/>
              </w:rPr>
            </w:pPr>
            <w:r w:rsidRPr="00BB5E09">
              <w:rPr>
                <w:sz w:val="22"/>
                <w:szCs w:val="22"/>
                <w:lang w:eastAsia="lt-LT"/>
              </w:rPr>
              <w:t>1/1</w:t>
            </w:r>
          </w:p>
        </w:tc>
        <w:tc>
          <w:tcPr>
            <w:tcW w:w="567" w:type="dxa"/>
            <w:tcBorders>
              <w:left w:val="single" w:sz="4" w:space="0" w:color="auto"/>
              <w:right w:val="single" w:sz="8" w:space="0" w:color="000000"/>
            </w:tcBorders>
            <w:vAlign w:val="center"/>
          </w:tcPr>
          <w:p w14:paraId="7E1257BC" w14:textId="77777777" w:rsidR="00BB5E09" w:rsidRPr="00BB5E09" w:rsidRDefault="00BB5E09" w:rsidP="004E216D">
            <w:pPr>
              <w:suppressAutoHyphens/>
              <w:jc w:val="center"/>
              <w:rPr>
                <w:b/>
                <w:sz w:val="22"/>
                <w:szCs w:val="22"/>
                <w:lang w:eastAsia="lt-LT"/>
              </w:rPr>
            </w:pPr>
            <w:r w:rsidRPr="00BB5E09">
              <w:rPr>
                <w:b/>
                <w:sz w:val="22"/>
                <w:szCs w:val="22"/>
                <w:lang w:eastAsia="lt-LT"/>
              </w:rPr>
              <w:t>44</w:t>
            </w:r>
          </w:p>
        </w:tc>
      </w:tr>
      <w:tr w:rsidR="00BB5E09" w:rsidRPr="00BB5E09" w14:paraId="27529742" w14:textId="77777777" w:rsidTr="004E216D">
        <w:tc>
          <w:tcPr>
            <w:tcW w:w="3970" w:type="dxa"/>
            <w:tcBorders>
              <w:left w:val="single" w:sz="8" w:space="0" w:color="000000"/>
              <w:right w:val="single" w:sz="8" w:space="0" w:color="000000"/>
            </w:tcBorders>
            <w:vAlign w:val="center"/>
          </w:tcPr>
          <w:p w14:paraId="05BCC58F" w14:textId="77777777" w:rsidR="00BB5E09" w:rsidRPr="00BB5E09" w:rsidRDefault="00BB5E09" w:rsidP="004E216D">
            <w:pPr>
              <w:suppressAutoHyphens/>
              <w:rPr>
                <w:sz w:val="22"/>
                <w:szCs w:val="22"/>
                <w:lang w:eastAsia="ar-SA"/>
              </w:rPr>
            </w:pPr>
            <w:r w:rsidRPr="00BB5E09">
              <w:rPr>
                <w:sz w:val="22"/>
                <w:szCs w:val="22"/>
                <w:lang w:eastAsia="ar-SA"/>
              </w:rPr>
              <w:t>Fizinis ugdymas</w:t>
            </w:r>
          </w:p>
        </w:tc>
        <w:tc>
          <w:tcPr>
            <w:tcW w:w="425" w:type="dxa"/>
            <w:tcBorders>
              <w:left w:val="single" w:sz="8" w:space="0" w:color="000000"/>
              <w:right w:val="single" w:sz="4" w:space="0" w:color="auto"/>
            </w:tcBorders>
            <w:vAlign w:val="center"/>
          </w:tcPr>
          <w:p w14:paraId="35F3C36F"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5" w:type="dxa"/>
            <w:tcBorders>
              <w:left w:val="single" w:sz="4" w:space="0" w:color="auto"/>
              <w:right w:val="single" w:sz="4" w:space="0" w:color="auto"/>
            </w:tcBorders>
            <w:vAlign w:val="center"/>
          </w:tcPr>
          <w:p w14:paraId="639D53E9"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5" w:type="dxa"/>
            <w:tcBorders>
              <w:left w:val="single" w:sz="4" w:space="0" w:color="auto"/>
              <w:right w:val="single" w:sz="4" w:space="0" w:color="auto"/>
            </w:tcBorders>
            <w:vAlign w:val="center"/>
          </w:tcPr>
          <w:p w14:paraId="25A902A3"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6" w:type="dxa"/>
            <w:tcBorders>
              <w:left w:val="single" w:sz="4" w:space="0" w:color="auto"/>
              <w:right w:val="single" w:sz="4" w:space="0" w:color="auto"/>
            </w:tcBorders>
            <w:vAlign w:val="center"/>
          </w:tcPr>
          <w:p w14:paraId="5FD6FDC1"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5" w:type="dxa"/>
            <w:tcBorders>
              <w:left w:val="single" w:sz="4" w:space="0" w:color="auto"/>
              <w:right w:val="single" w:sz="4" w:space="0" w:color="auto"/>
            </w:tcBorders>
            <w:vAlign w:val="center"/>
          </w:tcPr>
          <w:p w14:paraId="55D1CD72"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5" w:type="dxa"/>
            <w:tcBorders>
              <w:left w:val="single" w:sz="4" w:space="0" w:color="auto"/>
              <w:right w:val="single" w:sz="4" w:space="0" w:color="auto"/>
            </w:tcBorders>
            <w:vAlign w:val="center"/>
          </w:tcPr>
          <w:p w14:paraId="6CC383AD"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5" w:type="dxa"/>
            <w:tcBorders>
              <w:left w:val="single" w:sz="4" w:space="0" w:color="auto"/>
              <w:right w:val="single" w:sz="4" w:space="0" w:color="auto"/>
            </w:tcBorders>
            <w:vAlign w:val="center"/>
          </w:tcPr>
          <w:p w14:paraId="239F67F4"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6" w:type="dxa"/>
            <w:tcBorders>
              <w:left w:val="single" w:sz="4" w:space="0" w:color="auto"/>
              <w:right w:val="single" w:sz="4" w:space="0" w:color="auto"/>
            </w:tcBorders>
            <w:vAlign w:val="center"/>
          </w:tcPr>
          <w:p w14:paraId="3563C8E5"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5" w:type="dxa"/>
            <w:tcBorders>
              <w:left w:val="single" w:sz="4" w:space="0" w:color="auto"/>
              <w:right w:val="single" w:sz="4" w:space="0" w:color="auto"/>
            </w:tcBorders>
            <w:vAlign w:val="center"/>
          </w:tcPr>
          <w:p w14:paraId="501EB715"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5" w:type="dxa"/>
            <w:tcBorders>
              <w:left w:val="single" w:sz="4" w:space="0" w:color="auto"/>
              <w:right w:val="single" w:sz="4" w:space="0" w:color="auto"/>
            </w:tcBorders>
            <w:vAlign w:val="center"/>
          </w:tcPr>
          <w:p w14:paraId="45627BD1" w14:textId="77777777" w:rsidR="00BB5E09" w:rsidRPr="00BB5E09" w:rsidRDefault="00BB5E09" w:rsidP="004E216D">
            <w:pPr>
              <w:suppressAutoHyphens/>
              <w:jc w:val="center"/>
              <w:rPr>
                <w:sz w:val="22"/>
                <w:szCs w:val="22"/>
                <w:lang w:eastAsia="lt-LT"/>
              </w:rPr>
            </w:pPr>
            <w:r w:rsidRPr="00BB5E09">
              <w:rPr>
                <w:sz w:val="22"/>
                <w:szCs w:val="22"/>
                <w:lang w:eastAsia="lt-LT"/>
              </w:rPr>
              <w:t>3</w:t>
            </w:r>
          </w:p>
        </w:tc>
        <w:tc>
          <w:tcPr>
            <w:tcW w:w="425" w:type="dxa"/>
            <w:tcBorders>
              <w:left w:val="single" w:sz="4" w:space="0" w:color="auto"/>
              <w:right w:val="single" w:sz="4" w:space="0" w:color="auto"/>
            </w:tcBorders>
            <w:vAlign w:val="center"/>
          </w:tcPr>
          <w:p w14:paraId="6E34DCEF" w14:textId="7E203B40" w:rsidR="00BB5E09" w:rsidRPr="00BB5E09" w:rsidRDefault="00BB5E09" w:rsidP="004E216D">
            <w:pPr>
              <w:suppressAutoHyphens/>
              <w:jc w:val="center"/>
              <w:rPr>
                <w:sz w:val="22"/>
                <w:szCs w:val="22"/>
                <w:lang w:eastAsia="lt-LT"/>
              </w:rPr>
            </w:pPr>
            <w:r w:rsidRPr="00BB5E09">
              <w:rPr>
                <w:sz w:val="22"/>
                <w:szCs w:val="22"/>
                <w:lang w:eastAsia="lt-LT"/>
              </w:rPr>
              <w:t>2</w:t>
            </w:r>
            <w:r w:rsidR="000A7263">
              <w:rPr>
                <w:sz w:val="22"/>
                <w:szCs w:val="22"/>
                <w:lang w:eastAsia="lt-LT"/>
              </w:rPr>
              <w:t>/2</w:t>
            </w:r>
          </w:p>
        </w:tc>
        <w:tc>
          <w:tcPr>
            <w:tcW w:w="426" w:type="dxa"/>
            <w:tcBorders>
              <w:left w:val="single" w:sz="4" w:space="0" w:color="auto"/>
              <w:right w:val="single" w:sz="4" w:space="0" w:color="auto"/>
            </w:tcBorders>
            <w:vAlign w:val="center"/>
          </w:tcPr>
          <w:p w14:paraId="7D0CBF1F" w14:textId="358DF7C4" w:rsidR="00BB5E09" w:rsidRPr="00BB5E09" w:rsidRDefault="00BB5E09" w:rsidP="004E216D">
            <w:pPr>
              <w:suppressAutoHyphens/>
              <w:jc w:val="center"/>
              <w:rPr>
                <w:sz w:val="22"/>
                <w:szCs w:val="22"/>
                <w:lang w:eastAsia="lt-LT"/>
              </w:rPr>
            </w:pPr>
            <w:r w:rsidRPr="00BB5E09">
              <w:rPr>
                <w:sz w:val="22"/>
                <w:szCs w:val="22"/>
                <w:lang w:eastAsia="lt-LT"/>
              </w:rPr>
              <w:t>2</w:t>
            </w:r>
            <w:r w:rsidR="000A7263">
              <w:rPr>
                <w:sz w:val="22"/>
                <w:szCs w:val="22"/>
                <w:lang w:eastAsia="lt-LT"/>
              </w:rPr>
              <w:t>/2</w:t>
            </w:r>
          </w:p>
        </w:tc>
        <w:tc>
          <w:tcPr>
            <w:tcW w:w="567" w:type="dxa"/>
            <w:tcBorders>
              <w:left w:val="single" w:sz="4" w:space="0" w:color="auto"/>
              <w:right w:val="single" w:sz="8" w:space="0" w:color="000000"/>
            </w:tcBorders>
            <w:vAlign w:val="center"/>
          </w:tcPr>
          <w:p w14:paraId="6D0D03AB" w14:textId="63C10F40" w:rsidR="00BB5E09" w:rsidRPr="00BB5E09" w:rsidRDefault="00BB5E09" w:rsidP="000A7263">
            <w:pPr>
              <w:suppressAutoHyphens/>
              <w:jc w:val="center"/>
              <w:rPr>
                <w:b/>
                <w:sz w:val="22"/>
                <w:szCs w:val="22"/>
                <w:lang w:eastAsia="lt-LT"/>
              </w:rPr>
            </w:pPr>
            <w:r w:rsidRPr="00BB5E09">
              <w:rPr>
                <w:b/>
                <w:sz w:val="22"/>
                <w:szCs w:val="22"/>
                <w:lang w:eastAsia="lt-LT"/>
              </w:rPr>
              <w:t>3</w:t>
            </w:r>
            <w:r w:rsidR="000A7263">
              <w:rPr>
                <w:b/>
                <w:sz w:val="22"/>
                <w:szCs w:val="22"/>
                <w:lang w:eastAsia="lt-LT"/>
              </w:rPr>
              <w:t>8</w:t>
            </w:r>
          </w:p>
        </w:tc>
      </w:tr>
      <w:tr w:rsidR="00BB5E09" w:rsidRPr="00BB5E09" w14:paraId="2E56BD23" w14:textId="77777777" w:rsidTr="004E216D">
        <w:tc>
          <w:tcPr>
            <w:tcW w:w="3970" w:type="dxa"/>
            <w:tcBorders>
              <w:left w:val="single" w:sz="8" w:space="0" w:color="000000"/>
              <w:right w:val="single" w:sz="8" w:space="0" w:color="000000"/>
            </w:tcBorders>
            <w:vAlign w:val="center"/>
          </w:tcPr>
          <w:p w14:paraId="26817441" w14:textId="77777777" w:rsidR="00BB5E09" w:rsidRPr="00BB5E09" w:rsidRDefault="00BB5E09" w:rsidP="004E216D">
            <w:pPr>
              <w:suppressAutoHyphens/>
              <w:rPr>
                <w:sz w:val="22"/>
                <w:szCs w:val="22"/>
                <w:lang w:eastAsia="ar-SA"/>
              </w:rPr>
            </w:pPr>
            <w:r w:rsidRPr="00BB5E09">
              <w:rPr>
                <w:sz w:val="22"/>
                <w:szCs w:val="22"/>
                <w:lang w:eastAsia="ar-SA"/>
              </w:rPr>
              <w:t>Žmogaus sauga</w:t>
            </w:r>
          </w:p>
        </w:tc>
        <w:tc>
          <w:tcPr>
            <w:tcW w:w="425" w:type="dxa"/>
            <w:tcBorders>
              <w:left w:val="single" w:sz="8" w:space="0" w:color="000000"/>
              <w:right w:val="single" w:sz="4" w:space="0" w:color="auto"/>
            </w:tcBorders>
            <w:vAlign w:val="center"/>
          </w:tcPr>
          <w:p w14:paraId="4F559AB5"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221CFB54"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left w:val="single" w:sz="4" w:space="0" w:color="auto"/>
              <w:right w:val="single" w:sz="4" w:space="0" w:color="auto"/>
            </w:tcBorders>
            <w:vAlign w:val="center"/>
          </w:tcPr>
          <w:p w14:paraId="4CE29CBB"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2CA39C42"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BAE6027"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0BAB7949"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4C589313" w14:textId="77777777" w:rsidR="00BB5E09" w:rsidRPr="00BB5E09" w:rsidRDefault="00BB5E09" w:rsidP="004E216D">
            <w:pPr>
              <w:suppressAutoHyphens/>
              <w:jc w:val="center"/>
              <w:rPr>
                <w:sz w:val="22"/>
                <w:szCs w:val="22"/>
                <w:lang w:eastAsia="lt-LT"/>
              </w:rPr>
            </w:pPr>
          </w:p>
        </w:tc>
        <w:tc>
          <w:tcPr>
            <w:tcW w:w="426" w:type="dxa"/>
            <w:tcBorders>
              <w:left w:val="single" w:sz="4" w:space="0" w:color="auto"/>
              <w:right w:val="single" w:sz="4" w:space="0" w:color="auto"/>
            </w:tcBorders>
            <w:vAlign w:val="center"/>
          </w:tcPr>
          <w:p w14:paraId="7D0F2A86"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49DF42BA"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50FB0B7" w14:textId="77777777" w:rsidR="00BB5E09" w:rsidRPr="00BB5E09" w:rsidRDefault="00BB5E09" w:rsidP="004E216D">
            <w:pPr>
              <w:suppressAutoHyphens/>
              <w:jc w:val="center"/>
              <w:rPr>
                <w:sz w:val="22"/>
                <w:szCs w:val="22"/>
                <w:lang w:eastAsia="lt-LT"/>
              </w:rPr>
            </w:pPr>
          </w:p>
        </w:tc>
        <w:tc>
          <w:tcPr>
            <w:tcW w:w="425" w:type="dxa"/>
            <w:tcBorders>
              <w:left w:val="single" w:sz="4" w:space="0" w:color="auto"/>
              <w:right w:val="single" w:sz="4" w:space="0" w:color="auto"/>
            </w:tcBorders>
            <w:vAlign w:val="center"/>
          </w:tcPr>
          <w:p w14:paraId="15FB197A"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left w:val="single" w:sz="4" w:space="0" w:color="auto"/>
              <w:right w:val="single" w:sz="4" w:space="0" w:color="auto"/>
            </w:tcBorders>
            <w:vAlign w:val="center"/>
          </w:tcPr>
          <w:p w14:paraId="5D0D0B40"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left w:val="single" w:sz="4" w:space="0" w:color="auto"/>
              <w:right w:val="single" w:sz="8" w:space="0" w:color="000000"/>
            </w:tcBorders>
            <w:vAlign w:val="center"/>
          </w:tcPr>
          <w:p w14:paraId="58757D5A" w14:textId="77777777" w:rsidR="00BB5E09" w:rsidRPr="00BB5E09" w:rsidRDefault="00BB5E09" w:rsidP="004E216D">
            <w:pPr>
              <w:suppressAutoHyphens/>
              <w:jc w:val="center"/>
              <w:rPr>
                <w:b/>
                <w:sz w:val="22"/>
                <w:szCs w:val="22"/>
                <w:lang w:eastAsia="lt-LT"/>
              </w:rPr>
            </w:pPr>
            <w:r w:rsidRPr="00BB5E09">
              <w:rPr>
                <w:b/>
                <w:sz w:val="22"/>
                <w:szCs w:val="22"/>
                <w:lang w:eastAsia="lt-LT"/>
              </w:rPr>
              <w:t>5</w:t>
            </w:r>
          </w:p>
        </w:tc>
      </w:tr>
      <w:tr w:rsidR="00BB5E09" w:rsidRPr="00BB5E09" w14:paraId="78B1854A" w14:textId="77777777" w:rsidTr="004E216D">
        <w:tc>
          <w:tcPr>
            <w:tcW w:w="3970" w:type="dxa"/>
            <w:tcBorders>
              <w:top w:val="single" w:sz="8" w:space="0" w:color="000000"/>
              <w:left w:val="single" w:sz="8" w:space="0" w:color="000000"/>
              <w:bottom w:val="single" w:sz="8" w:space="0" w:color="000000"/>
              <w:right w:val="single" w:sz="8" w:space="0" w:color="000000"/>
            </w:tcBorders>
            <w:vAlign w:val="center"/>
          </w:tcPr>
          <w:p w14:paraId="50A2C094" w14:textId="77777777" w:rsidR="00BB5E09" w:rsidRPr="00BB5E09" w:rsidRDefault="00BB5E09" w:rsidP="004E216D">
            <w:pPr>
              <w:suppressAutoHyphens/>
              <w:rPr>
                <w:sz w:val="22"/>
                <w:szCs w:val="22"/>
                <w:lang w:eastAsia="ar-SA"/>
              </w:rPr>
            </w:pPr>
            <w:r w:rsidRPr="00BB5E09">
              <w:rPr>
                <w:sz w:val="22"/>
                <w:szCs w:val="22"/>
                <w:lang w:eastAsia="ar-SA"/>
              </w:rPr>
              <w:t>Pamokų skaičius mokiniui per savaitę</w:t>
            </w:r>
          </w:p>
        </w:tc>
        <w:tc>
          <w:tcPr>
            <w:tcW w:w="425" w:type="dxa"/>
            <w:tcBorders>
              <w:top w:val="single" w:sz="8" w:space="0" w:color="000000"/>
              <w:left w:val="single" w:sz="8" w:space="0" w:color="000000"/>
              <w:bottom w:val="single" w:sz="8" w:space="0" w:color="000000"/>
              <w:right w:val="single" w:sz="4" w:space="0" w:color="auto"/>
            </w:tcBorders>
            <w:vAlign w:val="center"/>
          </w:tcPr>
          <w:p w14:paraId="0EC2D7F1" w14:textId="77777777" w:rsidR="00BB5E09" w:rsidRPr="00BB5E09" w:rsidRDefault="00BB5E09" w:rsidP="004E216D">
            <w:pPr>
              <w:suppressAutoHyphens/>
              <w:jc w:val="center"/>
              <w:rPr>
                <w:sz w:val="22"/>
                <w:szCs w:val="22"/>
                <w:lang w:eastAsia="lt-LT"/>
              </w:rPr>
            </w:pPr>
            <w:r w:rsidRPr="00BB5E09">
              <w:rPr>
                <w:sz w:val="22"/>
                <w:szCs w:val="22"/>
                <w:lang w:eastAsia="lt-LT"/>
              </w:rPr>
              <w:t>26</w:t>
            </w:r>
          </w:p>
        </w:tc>
        <w:tc>
          <w:tcPr>
            <w:tcW w:w="425" w:type="dxa"/>
            <w:tcBorders>
              <w:top w:val="single" w:sz="8" w:space="0" w:color="000000"/>
              <w:left w:val="single" w:sz="4" w:space="0" w:color="auto"/>
              <w:bottom w:val="single" w:sz="8" w:space="0" w:color="000000"/>
              <w:right w:val="single" w:sz="4" w:space="0" w:color="auto"/>
            </w:tcBorders>
            <w:vAlign w:val="center"/>
          </w:tcPr>
          <w:p w14:paraId="63E2FAC9" w14:textId="77777777" w:rsidR="00BB5E09" w:rsidRPr="00BB5E09" w:rsidRDefault="00BB5E09" w:rsidP="004E216D">
            <w:pPr>
              <w:suppressAutoHyphens/>
              <w:jc w:val="center"/>
              <w:rPr>
                <w:sz w:val="22"/>
                <w:szCs w:val="22"/>
                <w:lang w:eastAsia="lt-LT"/>
              </w:rPr>
            </w:pPr>
            <w:r w:rsidRPr="00BB5E09">
              <w:rPr>
                <w:sz w:val="22"/>
                <w:szCs w:val="22"/>
                <w:lang w:eastAsia="lt-LT"/>
              </w:rPr>
              <w:t>26</w:t>
            </w:r>
          </w:p>
        </w:tc>
        <w:tc>
          <w:tcPr>
            <w:tcW w:w="425" w:type="dxa"/>
            <w:tcBorders>
              <w:top w:val="single" w:sz="8" w:space="0" w:color="000000"/>
              <w:left w:val="single" w:sz="4" w:space="0" w:color="auto"/>
              <w:bottom w:val="single" w:sz="8" w:space="0" w:color="000000"/>
              <w:right w:val="single" w:sz="4" w:space="0" w:color="auto"/>
            </w:tcBorders>
            <w:vAlign w:val="center"/>
          </w:tcPr>
          <w:p w14:paraId="15BBE0BE" w14:textId="77777777" w:rsidR="00BB5E09" w:rsidRPr="00BB5E09" w:rsidRDefault="00BB5E09" w:rsidP="004E216D">
            <w:pPr>
              <w:suppressAutoHyphens/>
              <w:jc w:val="center"/>
              <w:rPr>
                <w:sz w:val="22"/>
                <w:szCs w:val="22"/>
                <w:lang w:eastAsia="lt-LT"/>
              </w:rPr>
            </w:pPr>
            <w:r w:rsidRPr="00BB5E09">
              <w:rPr>
                <w:sz w:val="22"/>
                <w:szCs w:val="22"/>
                <w:lang w:eastAsia="lt-LT"/>
              </w:rPr>
              <w:t>26</w:t>
            </w:r>
          </w:p>
        </w:tc>
        <w:tc>
          <w:tcPr>
            <w:tcW w:w="426" w:type="dxa"/>
            <w:tcBorders>
              <w:top w:val="single" w:sz="8" w:space="0" w:color="000000"/>
              <w:left w:val="single" w:sz="4" w:space="0" w:color="auto"/>
              <w:bottom w:val="single" w:sz="8" w:space="0" w:color="000000"/>
              <w:right w:val="single" w:sz="4" w:space="0" w:color="auto"/>
            </w:tcBorders>
            <w:vAlign w:val="center"/>
          </w:tcPr>
          <w:p w14:paraId="63A985D4" w14:textId="77777777" w:rsidR="00BB5E09" w:rsidRPr="00BB5E09" w:rsidRDefault="00BB5E09" w:rsidP="004E216D">
            <w:pPr>
              <w:suppressAutoHyphens/>
              <w:jc w:val="center"/>
              <w:rPr>
                <w:sz w:val="22"/>
                <w:szCs w:val="22"/>
                <w:lang w:eastAsia="lt-LT"/>
              </w:rPr>
            </w:pPr>
            <w:r w:rsidRPr="00BB5E09">
              <w:rPr>
                <w:sz w:val="22"/>
                <w:szCs w:val="22"/>
                <w:lang w:eastAsia="lt-LT"/>
              </w:rPr>
              <w:t>29</w:t>
            </w:r>
          </w:p>
        </w:tc>
        <w:tc>
          <w:tcPr>
            <w:tcW w:w="425" w:type="dxa"/>
            <w:tcBorders>
              <w:top w:val="single" w:sz="8" w:space="0" w:color="000000"/>
              <w:left w:val="single" w:sz="4" w:space="0" w:color="auto"/>
              <w:bottom w:val="single" w:sz="8" w:space="0" w:color="000000"/>
              <w:right w:val="single" w:sz="4" w:space="0" w:color="auto"/>
            </w:tcBorders>
            <w:vAlign w:val="center"/>
          </w:tcPr>
          <w:p w14:paraId="798007AE" w14:textId="77777777" w:rsidR="00BB5E09" w:rsidRPr="00BB5E09" w:rsidRDefault="00BB5E09" w:rsidP="004E216D">
            <w:pPr>
              <w:suppressAutoHyphens/>
              <w:jc w:val="center"/>
              <w:rPr>
                <w:sz w:val="22"/>
                <w:szCs w:val="22"/>
                <w:lang w:eastAsia="lt-LT"/>
              </w:rPr>
            </w:pPr>
            <w:r w:rsidRPr="00BB5E09">
              <w:rPr>
                <w:sz w:val="22"/>
                <w:szCs w:val="22"/>
                <w:lang w:eastAsia="lt-LT"/>
              </w:rPr>
              <w:t>29</w:t>
            </w:r>
          </w:p>
        </w:tc>
        <w:tc>
          <w:tcPr>
            <w:tcW w:w="425" w:type="dxa"/>
            <w:tcBorders>
              <w:top w:val="single" w:sz="8" w:space="0" w:color="000000"/>
              <w:left w:val="single" w:sz="4" w:space="0" w:color="auto"/>
              <w:bottom w:val="single" w:sz="8" w:space="0" w:color="000000"/>
              <w:right w:val="single" w:sz="4" w:space="0" w:color="auto"/>
            </w:tcBorders>
            <w:vAlign w:val="center"/>
          </w:tcPr>
          <w:p w14:paraId="3FB38D1B" w14:textId="77777777" w:rsidR="00BB5E09" w:rsidRPr="00BB5E09" w:rsidRDefault="00BB5E09" w:rsidP="004E216D">
            <w:pPr>
              <w:suppressAutoHyphens/>
              <w:jc w:val="center"/>
              <w:rPr>
                <w:sz w:val="22"/>
                <w:szCs w:val="22"/>
                <w:lang w:eastAsia="lt-LT"/>
              </w:rPr>
            </w:pPr>
            <w:r w:rsidRPr="00BB5E09">
              <w:rPr>
                <w:sz w:val="22"/>
                <w:szCs w:val="22"/>
                <w:lang w:eastAsia="lt-LT"/>
              </w:rPr>
              <w:t>29</w:t>
            </w:r>
          </w:p>
        </w:tc>
        <w:tc>
          <w:tcPr>
            <w:tcW w:w="425" w:type="dxa"/>
            <w:tcBorders>
              <w:top w:val="single" w:sz="8" w:space="0" w:color="000000"/>
              <w:left w:val="single" w:sz="4" w:space="0" w:color="auto"/>
              <w:bottom w:val="single" w:sz="8" w:space="0" w:color="000000"/>
              <w:right w:val="single" w:sz="4" w:space="0" w:color="auto"/>
            </w:tcBorders>
            <w:vAlign w:val="center"/>
          </w:tcPr>
          <w:p w14:paraId="6639180D" w14:textId="77777777" w:rsidR="00BB5E09" w:rsidRPr="00BB5E09" w:rsidRDefault="00BB5E09" w:rsidP="004E216D">
            <w:pPr>
              <w:suppressAutoHyphens/>
              <w:jc w:val="center"/>
              <w:rPr>
                <w:sz w:val="22"/>
                <w:szCs w:val="22"/>
                <w:lang w:eastAsia="lt-LT"/>
              </w:rPr>
            </w:pPr>
            <w:r w:rsidRPr="00BB5E09">
              <w:rPr>
                <w:sz w:val="22"/>
                <w:szCs w:val="22"/>
                <w:lang w:eastAsia="lt-LT"/>
              </w:rPr>
              <w:t>29</w:t>
            </w:r>
          </w:p>
        </w:tc>
        <w:tc>
          <w:tcPr>
            <w:tcW w:w="426" w:type="dxa"/>
            <w:tcBorders>
              <w:top w:val="single" w:sz="8" w:space="0" w:color="000000"/>
              <w:left w:val="single" w:sz="4" w:space="0" w:color="auto"/>
              <w:bottom w:val="single" w:sz="8" w:space="0" w:color="000000"/>
              <w:right w:val="single" w:sz="4" w:space="0" w:color="auto"/>
            </w:tcBorders>
            <w:vAlign w:val="center"/>
          </w:tcPr>
          <w:p w14:paraId="375CA35C" w14:textId="77777777" w:rsidR="00BB5E09" w:rsidRPr="00BB5E09" w:rsidRDefault="00BB5E09" w:rsidP="004E216D">
            <w:pPr>
              <w:suppressAutoHyphens/>
              <w:jc w:val="center"/>
              <w:rPr>
                <w:sz w:val="22"/>
                <w:szCs w:val="22"/>
                <w:lang w:eastAsia="lt-LT"/>
              </w:rPr>
            </w:pPr>
            <w:r w:rsidRPr="00BB5E09">
              <w:rPr>
                <w:sz w:val="22"/>
                <w:szCs w:val="22"/>
                <w:lang w:eastAsia="lt-LT"/>
              </w:rPr>
              <w:t>30</w:t>
            </w:r>
          </w:p>
        </w:tc>
        <w:tc>
          <w:tcPr>
            <w:tcW w:w="425" w:type="dxa"/>
            <w:tcBorders>
              <w:top w:val="single" w:sz="8" w:space="0" w:color="000000"/>
              <w:left w:val="single" w:sz="4" w:space="0" w:color="auto"/>
              <w:bottom w:val="single" w:sz="8" w:space="0" w:color="000000"/>
              <w:right w:val="single" w:sz="4" w:space="0" w:color="auto"/>
            </w:tcBorders>
            <w:vAlign w:val="center"/>
          </w:tcPr>
          <w:p w14:paraId="77F3C4D4" w14:textId="77777777" w:rsidR="00BB5E09" w:rsidRPr="00BB5E09" w:rsidRDefault="00BB5E09" w:rsidP="004E216D">
            <w:pPr>
              <w:suppressAutoHyphens/>
              <w:jc w:val="center"/>
              <w:rPr>
                <w:sz w:val="22"/>
                <w:szCs w:val="22"/>
                <w:lang w:eastAsia="lt-LT"/>
              </w:rPr>
            </w:pPr>
            <w:r w:rsidRPr="00BB5E09">
              <w:rPr>
                <w:sz w:val="22"/>
                <w:szCs w:val="22"/>
                <w:lang w:eastAsia="lt-LT"/>
              </w:rPr>
              <w:t>30</w:t>
            </w:r>
          </w:p>
        </w:tc>
        <w:tc>
          <w:tcPr>
            <w:tcW w:w="425" w:type="dxa"/>
            <w:tcBorders>
              <w:top w:val="single" w:sz="8" w:space="0" w:color="000000"/>
              <w:left w:val="single" w:sz="4" w:space="0" w:color="auto"/>
              <w:bottom w:val="single" w:sz="4" w:space="0" w:color="auto"/>
            </w:tcBorders>
            <w:vAlign w:val="center"/>
          </w:tcPr>
          <w:p w14:paraId="5DD2F2FF" w14:textId="77777777" w:rsidR="00BB5E09" w:rsidRPr="00BB5E09" w:rsidRDefault="00BB5E09" w:rsidP="004E216D">
            <w:pPr>
              <w:suppressAutoHyphens/>
              <w:jc w:val="center"/>
              <w:rPr>
                <w:sz w:val="22"/>
                <w:szCs w:val="22"/>
                <w:lang w:eastAsia="lt-LT"/>
              </w:rPr>
            </w:pPr>
            <w:r w:rsidRPr="00BB5E09">
              <w:rPr>
                <w:sz w:val="22"/>
                <w:szCs w:val="22"/>
                <w:lang w:eastAsia="lt-LT"/>
              </w:rPr>
              <w:t>30</w:t>
            </w:r>
          </w:p>
        </w:tc>
        <w:tc>
          <w:tcPr>
            <w:tcW w:w="425" w:type="dxa"/>
            <w:tcBorders>
              <w:top w:val="single" w:sz="8" w:space="0" w:color="000000"/>
              <w:bottom w:val="single" w:sz="4" w:space="0" w:color="auto"/>
              <w:right w:val="single" w:sz="4" w:space="0" w:color="auto"/>
            </w:tcBorders>
            <w:vAlign w:val="center"/>
          </w:tcPr>
          <w:p w14:paraId="00C115C1" w14:textId="77777777" w:rsidR="00BB5E09" w:rsidRPr="00BB5E09" w:rsidRDefault="00BB5E09" w:rsidP="004E216D">
            <w:pPr>
              <w:suppressAutoHyphens/>
              <w:jc w:val="center"/>
              <w:rPr>
                <w:sz w:val="22"/>
                <w:szCs w:val="22"/>
                <w:lang w:eastAsia="lt-LT"/>
              </w:rPr>
            </w:pPr>
            <w:r w:rsidRPr="00BB5E09">
              <w:rPr>
                <w:sz w:val="22"/>
                <w:szCs w:val="22"/>
                <w:lang w:eastAsia="lt-LT"/>
              </w:rPr>
              <w:t>30</w:t>
            </w:r>
          </w:p>
        </w:tc>
        <w:tc>
          <w:tcPr>
            <w:tcW w:w="426" w:type="dxa"/>
            <w:tcBorders>
              <w:top w:val="single" w:sz="8" w:space="0" w:color="000000"/>
              <w:left w:val="single" w:sz="4" w:space="0" w:color="auto"/>
              <w:bottom w:val="single" w:sz="8" w:space="0" w:color="000000"/>
              <w:right w:val="single" w:sz="4" w:space="0" w:color="auto"/>
            </w:tcBorders>
            <w:vAlign w:val="center"/>
          </w:tcPr>
          <w:p w14:paraId="0A6C3CEC" w14:textId="77777777" w:rsidR="00BB5E09" w:rsidRPr="00BB5E09" w:rsidRDefault="00BB5E09" w:rsidP="004E216D">
            <w:pPr>
              <w:suppressAutoHyphens/>
              <w:jc w:val="center"/>
              <w:rPr>
                <w:sz w:val="22"/>
                <w:szCs w:val="22"/>
                <w:lang w:eastAsia="lt-LT"/>
              </w:rPr>
            </w:pPr>
            <w:r w:rsidRPr="00BB5E09">
              <w:rPr>
                <w:sz w:val="22"/>
                <w:szCs w:val="22"/>
                <w:lang w:eastAsia="lt-LT"/>
              </w:rPr>
              <w:t>30</w:t>
            </w:r>
          </w:p>
        </w:tc>
        <w:tc>
          <w:tcPr>
            <w:tcW w:w="567" w:type="dxa"/>
            <w:tcBorders>
              <w:top w:val="single" w:sz="8" w:space="0" w:color="000000"/>
              <w:left w:val="single" w:sz="4" w:space="0" w:color="auto"/>
              <w:bottom w:val="single" w:sz="8" w:space="0" w:color="000000"/>
              <w:right w:val="single" w:sz="8" w:space="0" w:color="000000"/>
            </w:tcBorders>
            <w:vAlign w:val="center"/>
          </w:tcPr>
          <w:p w14:paraId="7569D8DD" w14:textId="77777777" w:rsidR="00BB5E09" w:rsidRPr="00BB5E09" w:rsidRDefault="00BB5E09" w:rsidP="004E216D">
            <w:pPr>
              <w:suppressAutoHyphens/>
              <w:jc w:val="center"/>
              <w:rPr>
                <w:b/>
                <w:sz w:val="22"/>
                <w:szCs w:val="22"/>
                <w:lang w:eastAsia="lt-LT"/>
              </w:rPr>
            </w:pPr>
          </w:p>
        </w:tc>
      </w:tr>
      <w:tr w:rsidR="00BB5E09" w:rsidRPr="00BB5E09" w14:paraId="477071B4" w14:textId="77777777" w:rsidTr="004E216D">
        <w:tc>
          <w:tcPr>
            <w:tcW w:w="3970" w:type="dxa"/>
            <w:tcBorders>
              <w:top w:val="single" w:sz="8" w:space="0" w:color="000000"/>
              <w:left w:val="single" w:sz="8" w:space="0" w:color="000000"/>
              <w:bottom w:val="single" w:sz="8" w:space="0" w:color="000000"/>
              <w:right w:val="single" w:sz="8" w:space="0" w:color="000000"/>
            </w:tcBorders>
            <w:vAlign w:val="center"/>
          </w:tcPr>
          <w:p w14:paraId="4D5358CD" w14:textId="77777777" w:rsidR="00BB5E09" w:rsidRPr="00BB5E09" w:rsidRDefault="00BB5E09" w:rsidP="004E216D">
            <w:pPr>
              <w:suppressAutoHyphens/>
              <w:rPr>
                <w:sz w:val="22"/>
                <w:szCs w:val="22"/>
                <w:lang w:eastAsia="ar-SA"/>
              </w:rPr>
            </w:pPr>
            <w:r w:rsidRPr="00BB5E09">
              <w:rPr>
                <w:sz w:val="22"/>
                <w:szCs w:val="22"/>
                <w:lang w:eastAsia="ar-SA"/>
              </w:rPr>
              <w:t>Mokinių ugdymo poreikiams tenkinti, pagal BUP (*) (iš viso 36 val.).</w:t>
            </w:r>
          </w:p>
        </w:tc>
        <w:tc>
          <w:tcPr>
            <w:tcW w:w="425" w:type="dxa"/>
            <w:tcBorders>
              <w:top w:val="single" w:sz="8" w:space="0" w:color="000000"/>
              <w:left w:val="single" w:sz="8" w:space="0" w:color="000000"/>
              <w:bottom w:val="single" w:sz="8" w:space="0" w:color="000000"/>
              <w:right w:val="single" w:sz="4" w:space="0" w:color="auto"/>
            </w:tcBorders>
            <w:vAlign w:val="center"/>
          </w:tcPr>
          <w:p w14:paraId="11828020"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567A0252"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21B7F48F" w14:textId="77777777" w:rsidR="00BB5E09" w:rsidRPr="00BB5E09" w:rsidRDefault="00BB5E09" w:rsidP="004E216D">
            <w:pPr>
              <w:suppressAutoHyphens/>
              <w:jc w:val="center"/>
              <w:rPr>
                <w:sz w:val="22"/>
                <w:szCs w:val="22"/>
                <w:lang w:eastAsia="lt-LT"/>
              </w:rPr>
            </w:pPr>
          </w:p>
        </w:tc>
        <w:tc>
          <w:tcPr>
            <w:tcW w:w="426" w:type="dxa"/>
            <w:tcBorders>
              <w:top w:val="single" w:sz="8" w:space="0" w:color="000000"/>
              <w:left w:val="single" w:sz="4" w:space="0" w:color="auto"/>
              <w:bottom w:val="single" w:sz="8" w:space="0" w:color="000000"/>
              <w:right w:val="single" w:sz="4" w:space="0" w:color="auto"/>
            </w:tcBorders>
            <w:vAlign w:val="center"/>
          </w:tcPr>
          <w:p w14:paraId="292DD397"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5E1AFFD3"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4CD535CA"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2A7D750E" w14:textId="77777777" w:rsidR="00BB5E09" w:rsidRPr="00BB5E09" w:rsidRDefault="00BB5E09" w:rsidP="004E216D">
            <w:pPr>
              <w:suppressAutoHyphens/>
              <w:jc w:val="center"/>
              <w:rPr>
                <w:sz w:val="22"/>
                <w:szCs w:val="22"/>
                <w:lang w:eastAsia="lt-LT"/>
              </w:rPr>
            </w:pPr>
          </w:p>
        </w:tc>
        <w:tc>
          <w:tcPr>
            <w:tcW w:w="426" w:type="dxa"/>
            <w:tcBorders>
              <w:top w:val="single" w:sz="8" w:space="0" w:color="000000"/>
              <w:left w:val="single" w:sz="4" w:space="0" w:color="auto"/>
              <w:bottom w:val="single" w:sz="8" w:space="0" w:color="000000"/>
              <w:right w:val="single" w:sz="4" w:space="0" w:color="auto"/>
            </w:tcBorders>
            <w:vAlign w:val="center"/>
          </w:tcPr>
          <w:p w14:paraId="2A00586E"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6A4D2C3B"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4" w:space="0" w:color="auto"/>
            </w:tcBorders>
            <w:vAlign w:val="center"/>
          </w:tcPr>
          <w:p w14:paraId="2DA6BD15" w14:textId="77777777" w:rsidR="00BB5E09" w:rsidRPr="00BB5E09" w:rsidRDefault="00BB5E09" w:rsidP="004E216D">
            <w:pPr>
              <w:suppressAutoHyphens/>
              <w:jc w:val="center"/>
              <w:rPr>
                <w:sz w:val="22"/>
                <w:szCs w:val="22"/>
                <w:lang w:eastAsia="lt-LT"/>
              </w:rPr>
            </w:pPr>
          </w:p>
        </w:tc>
        <w:tc>
          <w:tcPr>
            <w:tcW w:w="425" w:type="dxa"/>
            <w:tcBorders>
              <w:top w:val="single" w:sz="8" w:space="0" w:color="000000"/>
              <w:bottom w:val="single" w:sz="4" w:space="0" w:color="auto"/>
              <w:right w:val="single" w:sz="4" w:space="0" w:color="auto"/>
            </w:tcBorders>
            <w:vAlign w:val="center"/>
          </w:tcPr>
          <w:p w14:paraId="70B0ACD0" w14:textId="77777777" w:rsidR="00BB5E09" w:rsidRPr="00BB5E09" w:rsidRDefault="00BB5E09" w:rsidP="004E216D">
            <w:pPr>
              <w:suppressAutoHyphens/>
              <w:jc w:val="center"/>
              <w:rPr>
                <w:sz w:val="22"/>
                <w:szCs w:val="22"/>
                <w:lang w:eastAsia="lt-LT"/>
              </w:rPr>
            </w:pPr>
          </w:p>
        </w:tc>
        <w:tc>
          <w:tcPr>
            <w:tcW w:w="426" w:type="dxa"/>
            <w:tcBorders>
              <w:top w:val="single" w:sz="8" w:space="0" w:color="000000"/>
              <w:left w:val="single" w:sz="4" w:space="0" w:color="auto"/>
              <w:bottom w:val="single" w:sz="8" w:space="0" w:color="000000"/>
              <w:right w:val="single" w:sz="4" w:space="0" w:color="auto"/>
            </w:tcBorders>
            <w:vAlign w:val="center"/>
          </w:tcPr>
          <w:p w14:paraId="44E28DC4" w14:textId="77777777" w:rsidR="00BB5E09" w:rsidRPr="00BB5E09" w:rsidRDefault="00BB5E09" w:rsidP="004E216D">
            <w:pPr>
              <w:suppressAutoHyphens/>
              <w:jc w:val="center"/>
              <w:rPr>
                <w:sz w:val="22"/>
                <w:szCs w:val="22"/>
                <w:lang w:eastAsia="lt-LT"/>
              </w:rPr>
            </w:pPr>
          </w:p>
        </w:tc>
        <w:tc>
          <w:tcPr>
            <w:tcW w:w="567" w:type="dxa"/>
            <w:tcBorders>
              <w:top w:val="single" w:sz="8" w:space="0" w:color="000000"/>
              <w:left w:val="single" w:sz="4" w:space="0" w:color="auto"/>
              <w:bottom w:val="single" w:sz="8" w:space="0" w:color="000000"/>
              <w:right w:val="single" w:sz="8" w:space="0" w:color="000000"/>
            </w:tcBorders>
            <w:vAlign w:val="center"/>
          </w:tcPr>
          <w:p w14:paraId="426568C0" w14:textId="77777777" w:rsidR="00BB5E09" w:rsidRPr="00BB5E09" w:rsidRDefault="00BB5E09" w:rsidP="004E216D">
            <w:pPr>
              <w:suppressAutoHyphens/>
              <w:jc w:val="center"/>
              <w:rPr>
                <w:b/>
                <w:sz w:val="22"/>
                <w:szCs w:val="22"/>
                <w:lang w:eastAsia="lt-LT"/>
              </w:rPr>
            </w:pPr>
          </w:p>
        </w:tc>
      </w:tr>
      <w:tr w:rsidR="00BB5E09" w:rsidRPr="00BB5E09" w14:paraId="043E29E0" w14:textId="77777777" w:rsidTr="004E216D">
        <w:tc>
          <w:tcPr>
            <w:tcW w:w="3970" w:type="dxa"/>
            <w:tcBorders>
              <w:top w:val="single" w:sz="8" w:space="0" w:color="000000"/>
              <w:left w:val="single" w:sz="8" w:space="0" w:color="000000"/>
              <w:bottom w:val="single" w:sz="8" w:space="0" w:color="000000"/>
              <w:right w:val="single" w:sz="8" w:space="0" w:color="000000"/>
            </w:tcBorders>
            <w:vAlign w:val="center"/>
          </w:tcPr>
          <w:p w14:paraId="3FC6EC12" w14:textId="77777777" w:rsidR="00BB5E09" w:rsidRPr="00BB5E09" w:rsidRDefault="00BB5E09" w:rsidP="004E216D">
            <w:pPr>
              <w:suppressAutoHyphens/>
              <w:rPr>
                <w:sz w:val="22"/>
                <w:szCs w:val="22"/>
                <w:lang w:eastAsia="ar-SA"/>
              </w:rPr>
            </w:pPr>
            <w:r w:rsidRPr="00BB5E09">
              <w:rPr>
                <w:sz w:val="22"/>
                <w:szCs w:val="22"/>
                <w:lang w:eastAsia="ar-SA"/>
              </w:rPr>
              <w:t>Inžinerinio ugdymo dalies  įgyvendinimui</w:t>
            </w:r>
          </w:p>
        </w:tc>
        <w:tc>
          <w:tcPr>
            <w:tcW w:w="425" w:type="dxa"/>
            <w:tcBorders>
              <w:top w:val="single" w:sz="8" w:space="0" w:color="000000"/>
              <w:left w:val="single" w:sz="8" w:space="0" w:color="000000"/>
              <w:bottom w:val="single" w:sz="8" w:space="0" w:color="000000"/>
              <w:right w:val="single" w:sz="4" w:space="0" w:color="auto"/>
            </w:tcBorders>
            <w:vAlign w:val="center"/>
          </w:tcPr>
          <w:p w14:paraId="4D5B34A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3F0084EC"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11F834CB"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top w:val="single" w:sz="8" w:space="0" w:color="000000"/>
              <w:left w:val="single" w:sz="4" w:space="0" w:color="auto"/>
              <w:bottom w:val="single" w:sz="8" w:space="0" w:color="000000"/>
              <w:right w:val="single" w:sz="4" w:space="0" w:color="auto"/>
            </w:tcBorders>
            <w:vAlign w:val="center"/>
          </w:tcPr>
          <w:p w14:paraId="7A0E082A"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075C2AD9"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75E47669"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589F8118"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top w:val="single" w:sz="8" w:space="0" w:color="000000"/>
              <w:left w:val="single" w:sz="4" w:space="0" w:color="auto"/>
              <w:bottom w:val="single" w:sz="8" w:space="0" w:color="000000"/>
              <w:right w:val="single" w:sz="4" w:space="0" w:color="auto"/>
            </w:tcBorders>
            <w:vAlign w:val="center"/>
          </w:tcPr>
          <w:p w14:paraId="7A2865BC"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7AD3CC56"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4" w:space="0" w:color="auto"/>
            </w:tcBorders>
            <w:vAlign w:val="center"/>
          </w:tcPr>
          <w:p w14:paraId="2A5306F0" w14:textId="77777777" w:rsidR="00BB5E09" w:rsidRPr="00BB5E09" w:rsidRDefault="00BB5E09" w:rsidP="004E216D">
            <w:pPr>
              <w:suppressAutoHyphens/>
              <w:jc w:val="center"/>
              <w:rPr>
                <w:sz w:val="22"/>
                <w:szCs w:val="22"/>
                <w:lang w:eastAsia="lt-LT"/>
              </w:rPr>
            </w:pPr>
          </w:p>
        </w:tc>
        <w:tc>
          <w:tcPr>
            <w:tcW w:w="425" w:type="dxa"/>
            <w:tcBorders>
              <w:top w:val="single" w:sz="8" w:space="0" w:color="000000"/>
              <w:bottom w:val="single" w:sz="4" w:space="0" w:color="auto"/>
              <w:right w:val="single" w:sz="4" w:space="0" w:color="auto"/>
            </w:tcBorders>
            <w:vAlign w:val="center"/>
          </w:tcPr>
          <w:p w14:paraId="4E3DFD3A" w14:textId="77777777" w:rsidR="00BB5E09" w:rsidRPr="00BB5E09" w:rsidRDefault="00BB5E09" w:rsidP="004E216D">
            <w:pPr>
              <w:suppressAutoHyphens/>
              <w:jc w:val="center"/>
              <w:rPr>
                <w:sz w:val="22"/>
                <w:szCs w:val="22"/>
                <w:lang w:eastAsia="lt-LT"/>
              </w:rPr>
            </w:pPr>
          </w:p>
        </w:tc>
        <w:tc>
          <w:tcPr>
            <w:tcW w:w="426" w:type="dxa"/>
            <w:tcBorders>
              <w:top w:val="single" w:sz="8" w:space="0" w:color="000000"/>
              <w:left w:val="single" w:sz="4" w:space="0" w:color="auto"/>
              <w:bottom w:val="single" w:sz="8" w:space="0" w:color="000000"/>
              <w:right w:val="single" w:sz="4" w:space="0" w:color="auto"/>
            </w:tcBorders>
            <w:vAlign w:val="center"/>
          </w:tcPr>
          <w:p w14:paraId="3B288452" w14:textId="77777777" w:rsidR="00BB5E09" w:rsidRPr="00BB5E09" w:rsidRDefault="00BB5E09" w:rsidP="004E216D">
            <w:pPr>
              <w:suppressAutoHyphens/>
              <w:jc w:val="center"/>
              <w:rPr>
                <w:sz w:val="22"/>
                <w:szCs w:val="22"/>
                <w:lang w:eastAsia="lt-LT"/>
              </w:rPr>
            </w:pPr>
          </w:p>
        </w:tc>
        <w:tc>
          <w:tcPr>
            <w:tcW w:w="567" w:type="dxa"/>
            <w:tcBorders>
              <w:top w:val="single" w:sz="8" w:space="0" w:color="000000"/>
              <w:left w:val="single" w:sz="4" w:space="0" w:color="auto"/>
              <w:bottom w:val="single" w:sz="8" w:space="0" w:color="000000"/>
              <w:right w:val="single" w:sz="8" w:space="0" w:color="000000"/>
            </w:tcBorders>
            <w:vAlign w:val="center"/>
          </w:tcPr>
          <w:p w14:paraId="1C6906FF" w14:textId="77777777" w:rsidR="00BB5E09" w:rsidRPr="00BB5E09" w:rsidRDefault="00BB5E09" w:rsidP="004E216D">
            <w:pPr>
              <w:suppressAutoHyphens/>
              <w:jc w:val="center"/>
              <w:rPr>
                <w:b/>
                <w:sz w:val="22"/>
                <w:szCs w:val="22"/>
                <w:lang w:eastAsia="lt-LT"/>
              </w:rPr>
            </w:pPr>
            <w:r w:rsidRPr="00BB5E09">
              <w:rPr>
                <w:b/>
                <w:sz w:val="22"/>
                <w:szCs w:val="22"/>
                <w:lang w:eastAsia="lt-LT"/>
              </w:rPr>
              <w:t>5*</w:t>
            </w:r>
          </w:p>
        </w:tc>
      </w:tr>
      <w:tr w:rsidR="00BB5E09" w:rsidRPr="00BB5E09" w14:paraId="4C40E526" w14:textId="77777777" w:rsidTr="004E216D">
        <w:tc>
          <w:tcPr>
            <w:tcW w:w="3970" w:type="dxa"/>
            <w:tcBorders>
              <w:top w:val="single" w:sz="8" w:space="0" w:color="000000"/>
              <w:left w:val="single" w:sz="8" w:space="0" w:color="000000"/>
              <w:bottom w:val="single" w:sz="8" w:space="0" w:color="000000"/>
              <w:right w:val="single" w:sz="8" w:space="0" w:color="000000"/>
            </w:tcBorders>
            <w:vAlign w:val="center"/>
          </w:tcPr>
          <w:p w14:paraId="5FD9238E" w14:textId="77777777" w:rsidR="00BB5E09" w:rsidRPr="00BB5E09" w:rsidRDefault="00BB5E09" w:rsidP="004E216D">
            <w:pPr>
              <w:suppressAutoHyphens/>
              <w:rPr>
                <w:sz w:val="22"/>
                <w:szCs w:val="22"/>
                <w:lang w:eastAsia="ar-SA"/>
              </w:rPr>
            </w:pPr>
            <w:r w:rsidRPr="00BB5E09">
              <w:rPr>
                <w:sz w:val="22"/>
                <w:szCs w:val="22"/>
                <w:lang w:eastAsia="ar-SA"/>
              </w:rPr>
              <w:t xml:space="preserve">Matematika </w:t>
            </w:r>
          </w:p>
        </w:tc>
        <w:tc>
          <w:tcPr>
            <w:tcW w:w="425" w:type="dxa"/>
            <w:tcBorders>
              <w:top w:val="single" w:sz="8" w:space="0" w:color="000000"/>
              <w:left w:val="single" w:sz="8" w:space="0" w:color="000000"/>
              <w:bottom w:val="single" w:sz="8" w:space="0" w:color="000000"/>
              <w:right w:val="single" w:sz="4" w:space="0" w:color="auto"/>
            </w:tcBorders>
            <w:vAlign w:val="center"/>
          </w:tcPr>
          <w:p w14:paraId="2835ECBB"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37C79C39"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7FC10BD2" w14:textId="77777777" w:rsidR="00BB5E09" w:rsidRPr="00BB5E09" w:rsidRDefault="00BB5E09" w:rsidP="004E216D">
            <w:pPr>
              <w:suppressAutoHyphens/>
              <w:jc w:val="center"/>
              <w:rPr>
                <w:sz w:val="22"/>
                <w:szCs w:val="22"/>
                <w:lang w:eastAsia="lt-LT"/>
              </w:rPr>
            </w:pPr>
          </w:p>
        </w:tc>
        <w:tc>
          <w:tcPr>
            <w:tcW w:w="426" w:type="dxa"/>
            <w:tcBorders>
              <w:top w:val="single" w:sz="8" w:space="0" w:color="000000"/>
              <w:left w:val="single" w:sz="4" w:space="0" w:color="auto"/>
              <w:bottom w:val="single" w:sz="8" w:space="0" w:color="000000"/>
              <w:right w:val="single" w:sz="4" w:space="0" w:color="auto"/>
            </w:tcBorders>
            <w:vAlign w:val="center"/>
          </w:tcPr>
          <w:p w14:paraId="2BEF84AE"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1EC1D7C3"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0D7F116F"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5ECC8EA3" w14:textId="77777777" w:rsidR="00BB5E09" w:rsidRPr="00BB5E09" w:rsidRDefault="00BB5E09" w:rsidP="004E216D">
            <w:pPr>
              <w:suppressAutoHyphens/>
              <w:jc w:val="center"/>
              <w:rPr>
                <w:sz w:val="22"/>
                <w:szCs w:val="22"/>
                <w:lang w:eastAsia="lt-LT"/>
              </w:rPr>
            </w:pPr>
          </w:p>
        </w:tc>
        <w:tc>
          <w:tcPr>
            <w:tcW w:w="426" w:type="dxa"/>
            <w:tcBorders>
              <w:top w:val="single" w:sz="8" w:space="0" w:color="000000"/>
              <w:left w:val="single" w:sz="4" w:space="0" w:color="auto"/>
              <w:bottom w:val="single" w:sz="8" w:space="0" w:color="000000"/>
              <w:right w:val="single" w:sz="4" w:space="0" w:color="auto"/>
            </w:tcBorders>
            <w:vAlign w:val="center"/>
          </w:tcPr>
          <w:p w14:paraId="6888EFB5"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8" w:space="0" w:color="000000"/>
              <w:right w:val="single" w:sz="4" w:space="0" w:color="auto"/>
            </w:tcBorders>
            <w:vAlign w:val="center"/>
          </w:tcPr>
          <w:p w14:paraId="6860F38E" w14:textId="77777777" w:rsidR="00BB5E09" w:rsidRPr="00BB5E09" w:rsidRDefault="00BB5E09" w:rsidP="004E216D">
            <w:pPr>
              <w:suppressAutoHyphens/>
              <w:jc w:val="center"/>
              <w:rPr>
                <w:sz w:val="22"/>
                <w:szCs w:val="22"/>
                <w:lang w:eastAsia="lt-LT"/>
              </w:rPr>
            </w:pPr>
          </w:p>
        </w:tc>
        <w:tc>
          <w:tcPr>
            <w:tcW w:w="425" w:type="dxa"/>
            <w:tcBorders>
              <w:top w:val="single" w:sz="8" w:space="0" w:color="000000"/>
              <w:left w:val="single" w:sz="4" w:space="0" w:color="auto"/>
              <w:bottom w:val="single" w:sz="4" w:space="0" w:color="auto"/>
            </w:tcBorders>
            <w:vAlign w:val="center"/>
          </w:tcPr>
          <w:p w14:paraId="6A6C71A4" w14:textId="77777777" w:rsidR="00BB5E09" w:rsidRPr="00BB5E09" w:rsidRDefault="00BB5E09" w:rsidP="004E216D">
            <w:pPr>
              <w:suppressAutoHyphens/>
              <w:jc w:val="center"/>
              <w:rPr>
                <w:sz w:val="22"/>
                <w:szCs w:val="22"/>
                <w:lang w:eastAsia="lt-LT"/>
              </w:rPr>
            </w:pPr>
          </w:p>
        </w:tc>
        <w:tc>
          <w:tcPr>
            <w:tcW w:w="425" w:type="dxa"/>
            <w:tcBorders>
              <w:top w:val="single" w:sz="8" w:space="0" w:color="000000"/>
              <w:bottom w:val="single" w:sz="4" w:space="0" w:color="auto"/>
              <w:right w:val="single" w:sz="4" w:space="0" w:color="auto"/>
            </w:tcBorders>
            <w:vAlign w:val="center"/>
          </w:tcPr>
          <w:p w14:paraId="5D507F5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top w:val="single" w:sz="8" w:space="0" w:color="000000"/>
              <w:left w:val="single" w:sz="4" w:space="0" w:color="auto"/>
              <w:bottom w:val="single" w:sz="8" w:space="0" w:color="000000"/>
              <w:right w:val="single" w:sz="4" w:space="0" w:color="auto"/>
            </w:tcBorders>
            <w:vAlign w:val="center"/>
          </w:tcPr>
          <w:p w14:paraId="7432E401"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top w:val="single" w:sz="8" w:space="0" w:color="000000"/>
              <w:left w:val="single" w:sz="4" w:space="0" w:color="auto"/>
              <w:bottom w:val="single" w:sz="8" w:space="0" w:color="000000"/>
              <w:right w:val="single" w:sz="8" w:space="0" w:color="000000"/>
            </w:tcBorders>
            <w:vAlign w:val="center"/>
          </w:tcPr>
          <w:p w14:paraId="5F61F6AB" w14:textId="77777777" w:rsidR="00BB5E09" w:rsidRPr="00BB5E09" w:rsidRDefault="00BB5E09" w:rsidP="004E216D">
            <w:pPr>
              <w:suppressAutoHyphens/>
              <w:jc w:val="center"/>
              <w:rPr>
                <w:b/>
                <w:sz w:val="22"/>
                <w:szCs w:val="22"/>
                <w:lang w:eastAsia="lt-LT"/>
              </w:rPr>
            </w:pPr>
            <w:r w:rsidRPr="00BB5E09">
              <w:rPr>
                <w:b/>
                <w:sz w:val="22"/>
                <w:szCs w:val="22"/>
                <w:lang w:eastAsia="lt-LT"/>
              </w:rPr>
              <w:t>2*</w:t>
            </w:r>
          </w:p>
        </w:tc>
      </w:tr>
      <w:tr w:rsidR="00BB5E09" w:rsidRPr="00BB5E09" w14:paraId="0E1BDD3A" w14:textId="77777777" w:rsidTr="004E216D">
        <w:tc>
          <w:tcPr>
            <w:tcW w:w="3970" w:type="dxa"/>
            <w:tcBorders>
              <w:top w:val="single" w:sz="8" w:space="0" w:color="000000"/>
              <w:left w:val="single" w:sz="8" w:space="0" w:color="000000"/>
              <w:bottom w:val="single" w:sz="8" w:space="0" w:color="000000"/>
              <w:right w:val="single" w:sz="8" w:space="0" w:color="000000"/>
            </w:tcBorders>
            <w:vAlign w:val="center"/>
          </w:tcPr>
          <w:p w14:paraId="70A3B346" w14:textId="77777777" w:rsidR="00BB5E09" w:rsidRPr="00BB5E09" w:rsidRDefault="00BB5E09" w:rsidP="004E216D">
            <w:pPr>
              <w:suppressAutoHyphens/>
              <w:rPr>
                <w:sz w:val="22"/>
                <w:szCs w:val="22"/>
                <w:lang w:eastAsia="ar-SA"/>
              </w:rPr>
            </w:pPr>
            <w:r w:rsidRPr="00BB5E09">
              <w:rPr>
                <w:sz w:val="22"/>
                <w:szCs w:val="22"/>
                <w:lang w:eastAsia="ar-SA"/>
              </w:rPr>
              <w:t>Lietuvių kalbai</w:t>
            </w:r>
          </w:p>
        </w:tc>
        <w:tc>
          <w:tcPr>
            <w:tcW w:w="425" w:type="dxa"/>
            <w:tcBorders>
              <w:top w:val="single" w:sz="8" w:space="0" w:color="000000"/>
              <w:left w:val="single" w:sz="8" w:space="0" w:color="000000"/>
              <w:bottom w:val="single" w:sz="8" w:space="0" w:color="000000"/>
              <w:right w:val="single" w:sz="4" w:space="0" w:color="auto"/>
            </w:tcBorders>
            <w:vAlign w:val="center"/>
          </w:tcPr>
          <w:p w14:paraId="532187C7"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4862C72B"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107F895A"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top w:val="single" w:sz="8" w:space="0" w:color="000000"/>
              <w:left w:val="single" w:sz="4" w:space="0" w:color="auto"/>
              <w:bottom w:val="single" w:sz="8" w:space="0" w:color="000000"/>
              <w:right w:val="single" w:sz="4" w:space="0" w:color="auto"/>
            </w:tcBorders>
            <w:vAlign w:val="center"/>
          </w:tcPr>
          <w:p w14:paraId="07C4F52D"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29FE6AA8"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204E886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7FD46575"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top w:val="single" w:sz="8" w:space="0" w:color="000000"/>
              <w:left w:val="single" w:sz="4" w:space="0" w:color="auto"/>
              <w:bottom w:val="single" w:sz="8" w:space="0" w:color="000000"/>
              <w:right w:val="single" w:sz="4" w:space="0" w:color="auto"/>
            </w:tcBorders>
            <w:vAlign w:val="center"/>
          </w:tcPr>
          <w:p w14:paraId="12452B9F"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02A73ED1"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left w:val="single" w:sz="4" w:space="0" w:color="auto"/>
              <w:bottom w:val="single" w:sz="4" w:space="0" w:color="auto"/>
            </w:tcBorders>
            <w:vAlign w:val="center"/>
          </w:tcPr>
          <w:p w14:paraId="65219969"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5" w:type="dxa"/>
            <w:tcBorders>
              <w:top w:val="single" w:sz="8" w:space="0" w:color="000000"/>
              <w:bottom w:val="single" w:sz="4" w:space="0" w:color="auto"/>
              <w:right w:val="single" w:sz="4" w:space="0" w:color="auto"/>
            </w:tcBorders>
            <w:vAlign w:val="center"/>
          </w:tcPr>
          <w:p w14:paraId="550747E8"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426" w:type="dxa"/>
            <w:tcBorders>
              <w:top w:val="single" w:sz="8" w:space="0" w:color="000000"/>
              <w:left w:val="single" w:sz="4" w:space="0" w:color="auto"/>
              <w:bottom w:val="single" w:sz="8" w:space="0" w:color="000000"/>
              <w:right w:val="single" w:sz="4" w:space="0" w:color="auto"/>
            </w:tcBorders>
            <w:vAlign w:val="center"/>
          </w:tcPr>
          <w:p w14:paraId="135E7C4E"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top w:val="single" w:sz="8" w:space="0" w:color="000000"/>
              <w:left w:val="single" w:sz="4" w:space="0" w:color="auto"/>
              <w:bottom w:val="single" w:sz="8" w:space="0" w:color="000000"/>
              <w:right w:val="single" w:sz="8" w:space="0" w:color="000000"/>
            </w:tcBorders>
            <w:vAlign w:val="center"/>
          </w:tcPr>
          <w:p w14:paraId="2AD37AD4" w14:textId="77777777" w:rsidR="00BB5E09" w:rsidRPr="00BB5E09" w:rsidRDefault="00BB5E09" w:rsidP="004E216D">
            <w:pPr>
              <w:suppressAutoHyphens/>
              <w:jc w:val="center"/>
              <w:rPr>
                <w:b/>
                <w:sz w:val="22"/>
                <w:szCs w:val="22"/>
                <w:lang w:eastAsia="lt-LT"/>
              </w:rPr>
            </w:pPr>
            <w:r w:rsidRPr="00BB5E09">
              <w:rPr>
                <w:b/>
                <w:sz w:val="22"/>
                <w:szCs w:val="22"/>
                <w:lang w:eastAsia="lt-LT"/>
              </w:rPr>
              <w:t>12*</w:t>
            </w:r>
          </w:p>
        </w:tc>
      </w:tr>
      <w:tr w:rsidR="00BB5E09" w:rsidRPr="00BB5E09" w14:paraId="12A08211" w14:textId="77777777" w:rsidTr="004E216D">
        <w:tc>
          <w:tcPr>
            <w:tcW w:w="3970" w:type="dxa"/>
            <w:tcBorders>
              <w:top w:val="single" w:sz="8" w:space="0" w:color="000000"/>
              <w:left w:val="single" w:sz="8" w:space="0" w:color="000000"/>
              <w:bottom w:val="single" w:sz="8" w:space="0" w:color="000000"/>
              <w:right w:val="single" w:sz="8" w:space="0" w:color="000000"/>
            </w:tcBorders>
            <w:vAlign w:val="center"/>
          </w:tcPr>
          <w:p w14:paraId="5E02B51D" w14:textId="77777777" w:rsidR="00BB5E09" w:rsidRPr="00BB5E09" w:rsidRDefault="00BB5E09" w:rsidP="004E216D">
            <w:pPr>
              <w:suppressAutoHyphens/>
              <w:rPr>
                <w:sz w:val="22"/>
                <w:szCs w:val="22"/>
                <w:lang w:eastAsia="ar-SA"/>
              </w:rPr>
            </w:pPr>
            <w:r w:rsidRPr="00BB5E09">
              <w:rPr>
                <w:sz w:val="22"/>
                <w:szCs w:val="22"/>
                <w:lang w:eastAsia="ar-SA"/>
              </w:rPr>
              <w:t>Neformaliojo vaikų švietimo val., pagal BUP</w:t>
            </w:r>
          </w:p>
        </w:tc>
        <w:tc>
          <w:tcPr>
            <w:tcW w:w="425" w:type="dxa"/>
            <w:tcBorders>
              <w:top w:val="single" w:sz="8" w:space="0" w:color="000000"/>
              <w:left w:val="single" w:sz="8" w:space="0" w:color="000000"/>
              <w:bottom w:val="single" w:sz="8" w:space="0" w:color="000000"/>
              <w:right w:val="single" w:sz="4" w:space="0" w:color="auto"/>
            </w:tcBorders>
            <w:vAlign w:val="center"/>
          </w:tcPr>
          <w:p w14:paraId="28EAF879"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top w:val="single" w:sz="8" w:space="0" w:color="000000"/>
              <w:left w:val="single" w:sz="4" w:space="0" w:color="auto"/>
              <w:bottom w:val="single" w:sz="8" w:space="0" w:color="000000"/>
              <w:right w:val="single" w:sz="4" w:space="0" w:color="auto"/>
            </w:tcBorders>
            <w:vAlign w:val="center"/>
          </w:tcPr>
          <w:p w14:paraId="594AF2C0"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top w:val="single" w:sz="8" w:space="0" w:color="000000"/>
              <w:left w:val="single" w:sz="4" w:space="0" w:color="auto"/>
              <w:bottom w:val="single" w:sz="8" w:space="0" w:color="000000"/>
              <w:right w:val="single" w:sz="4" w:space="0" w:color="auto"/>
            </w:tcBorders>
            <w:vAlign w:val="center"/>
          </w:tcPr>
          <w:p w14:paraId="2B4FA3D1"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6" w:type="dxa"/>
            <w:tcBorders>
              <w:top w:val="single" w:sz="8" w:space="0" w:color="000000"/>
              <w:left w:val="single" w:sz="4" w:space="0" w:color="auto"/>
              <w:bottom w:val="single" w:sz="8" w:space="0" w:color="000000"/>
              <w:right w:val="single" w:sz="4" w:space="0" w:color="auto"/>
            </w:tcBorders>
            <w:vAlign w:val="center"/>
          </w:tcPr>
          <w:p w14:paraId="294C4A44"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top w:val="single" w:sz="8" w:space="0" w:color="000000"/>
              <w:left w:val="single" w:sz="4" w:space="0" w:color="auto"/>
              <w:bottom w:val="single" w:sz="8" w:space="0" w:color="000000"/>
              <w:right w:val="single" w:sz="4" w:space="0" w:color="auto"/>
            </w:tcBorders>
            <w:vAlign w:val="center"/>
          </w:tcPr>
          <w:p w14:paraId="6EC9D529"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top w:val="single" w:sz="8" w:space="0" w:color="000000"/>
              <w:left w:val="single" w:sz="4" w:space="0" w:color="auto"/>
              <w:bottom w:val="single" w:sz="8" w:space="0" w:color="000000"/>
              <w:right w:val="single" w:sz="4" w:space="0" w:color="auto"/>
            </w:tcBorders>
            <w:vAlign w:val="center"/>
          </w:tcPr>
          <w:p w14:paraId="50038A84" w14:textId="77777777" w:rsidR="00BB5E09" w:rsidRPr="00BB5E09" w:rsidRDefault="00BB5E09" w:rsidP="004E216D">
            <w:pPr>
              <w:suppressAutoHyphens/>
              <w:jc w:val="center"/>
              <w:rPr>
                <w:sz w:val="22"/>
                <w:szCs w:val="22"/>
                <w:lang w:eastAsia="lt-LT"/>
              </w:rPr>
            </w:pPr>
            <w:r w:rsidRPr="00BB5E09">
              <w:rPr>
                <w:sz w:val="22"/>
                <w:szCs w:val="22"/>
                <w:lang w:eastAsia="lt-LT"/>
              </w:rPr>
              <w:t>2</w:t>
            </w:r>
          </w:p>
        </w:tc>
        <w:tc>
          <w:tcPr>
            <w:tcW w:w="425" w:type="dxa"/>
            <w:tcBorders>
              <w:top w:val="single" w:sz="8" w:space="0" w:color="000000"/>
              <w:left w:val="single" w:sz="4" w:space="0" w:color="auto"/>
              <w:bottom w:val="single" w:sz="8" w:space="0" w:color="000000"/>
              <w:right w:val="single" w:sz="4" w:space="0" w:color="auto"/>
            </w:tcBorders>
            <w:vAlign w:val="center"/>
          </w:tcPr>
          <w:p w14:paraId="32E5D746" w14:textId="77777777" w:rsidR="00BB5E09" w:rsidRPr="0078753D" w:rsidRDefault="00BB5E09" w:rsidP="004E216D">
            <w:pPr>
              <w:suppressAutoHyphens/>
              <w:jc w:val="center"/>
              <w:rPr>
                <w:sz w:val="22"/>
                <w:szCs w:val="22"/>
                <w:lang w:eastAsia="lt-LT"/>
              </w:rPr>
            </w:pPr>
            <w:r w:rsidRPr="0078753D">
              <w:rPr>
                <w:sz w:val="22"/>
                <w:szCs w:val="22"/>
                <w:lang w:eastAsia="lt-LT"/>
              </w:rPr>
              <w:t>2</w:t>
            </w:r>
          </w:p>
        </w:tc>
        <w:tc>
          <w:tcPr>
            <w:tcW w:w="426" w:type="dxa"/>
            <w:tcBorders>
              <w:top w:val="single" w:sz="8" w:space="0" w:color="000000"/>
              <w:left w:val="single" w:sz="4" w:space="0" w:color="auto"/>
              <w:bottom w:val="single" w:sz="8" w:space="0" w:color="000000"/>
              <w:right w:val="single" w:sz="4" w:space="0" w:color="auto"/>
            </w:tcBorders>
            <w:vAlign w:val="center"/>
          </w:tcPr>
          <w:p w14:paraId="368072CB" w14:textId="77777777" w:rsidR="00BB5E09" w:rsidRPr="0078753D" w:rsidRDefault="00BB5E09" w:rsidP="004E216D">
            <w:pPr>
              <w:suppressAutoHyphens/>
              <w:jc w:val="center"/>
              <w:rPr>
                <w:sz w:val="22"/>
                <w:szCs w:val="22"/>
                <w:lang w:eastAsia="lt-LT"/>
              </w:rPr>
            </w:pPr>
            <w:r w:rsidRPr="0078753D">
              <w:rPr>
                <w:sz w:val="22"/>
                <w:szCs w:val="22"/>
                <w:lang w:eastAsia="lt-LT"/>
              </w:rPr>
              <w:t>1</w:t>
            </w:r>
          </w:p>
        </w:tc>
        <w:tc>
          <w:tcPr>
            <w:tcW w:w="425" w:type="dxa"/>
            <w:tcBorders>
              <w:top w:val="single" w:sz="8" w:space="0" w:color="000000"/>
              <w:left w:val="single" w:sz="4" w:space="0" w:color="auto"/>
              <w:bottom w:val="single" w:sz="8" w:space="0" w:color="000000"/>
              <w:right w:val="single" w:sz="4" w:space="0" w:color="auto"/>
            </w:tcBorders>
            <w:vAlign w:val="center"/>
          </w:tcPr>
          <w:p w14:paraId="78C0B1D4" w14:textId="77777777" w:rsidR="00BB5E09" w:rsidRPr="0078753D" w:rsidRDefault="00BB5E09" w:rsidP="004E216D">
            <w:pPr>
              <w:suppressAutoHyphens/>
              <w:jc w:val="center"/>
              <w:rPr>
                <w:sz w:val="22"/>
                <w:szCs w:val="22"/>
                <w:lang w:eastAsia="lt-LT"/>
              </w:rPr>
            </w:pPr>
            <w:r w:rsidRPr="0078753D">
              <w:rPr>
                <w:sz w:val="22"/>
                <w:szCs w:val="22"/>
                <w:lang w:eastAsia="lt-LT"/>
              </w:rPr>
              <w:t>1</w:t>
            </w:r>
          </w:p>
        </w:tc>
        <w:tc>
          <w:tcPr>
            <w:tcW w:w="425" w:type="dxa"/>
            <w:tcBorders>
              <w:top w:val="single" w:sz="8" w:space="0" w:color="000000"/>
              <w:left w:val="single" w:sz="4" w:space="0" w:color="auto"/>
              <w:bottom w:val="single" w:sz="4" w:space="0" w:color="auto"/>
            </w:tcBorders>
            <w:vAlign w:val="center"/>
          </w:tcPr>
          <w:p w14:paraId="13731B4A" w14:textId="77777777" w:rsidR="00BB5E09" w:rsidRPr="0078753D" w:rsidRDefault="00BB5E09" w:rsidP="004E216D">
            <w:pPr>
              <w:suppressAutoHyphens/>
              <w:jc w:val="center"/>
              <w:rPr>
                <w:sz w:val="22"/>
                <w:szCs w:val="22"/>
                <w:lang w:eastAsia="lt-LT"/>
              </w:rPr>
            </w:pPr>
            <w:r w:rsidRPr="0078753D">
              <w:rPr>
                <w:sz w:val="22"/>
                <w:szCs w:val="22"/>
                <w:lang w:eastAsia="lt-LT"/>
              </w:rPr>
              <w:t>1</w:t>
            </w:r>
          </w:p>
        </w:tc>
        <w:tc>
          <w:tcPr>
            <w:tcW w:w="425" w:type="dxa"/>
            <w:tcBorders>
              <w:top w:val="single" w:sz="8" w:space="0" w:color="000000"/>
              <w:bottom w:val="single" w:sz="4" w:space="0" w:color="auto"/>
              <w:right w:val="single" w:sz="4" w:space="0" w:color="auto"/>
            </w:tcBorders>
            <w:vAlign w:val="center"/>
          </w:tcPr>
          <w:p w14:paraId="41EA905E" w14:textId="77777777" w:rsidR="00BB5E09" w:rsidRPr="0078753D" w:rsidRDefault="00BB5E09" w:rsidP="004E216D">
            <w:pPr>
              <w:suppressAutoHyphens/>
              <w:jc w:val="center"/>
              <w:rPr>
                <w:sz w:val="22"/>
                <w:szCs w:val="22"/>
                <w:lang w:eastAsia="lt-LT"/>
              </w:rPr>
            </w:pPr>
            <w:r w:rsidRPr="0078753D">
              <w:rPr>
                <w:sz w:val="22"/>
                <w:szCs w:val="22"/>
                <w:lang w:eastAsia="lt-LT"/>
              </w:rPr>
              <w:t>1</w:t>
            </w:r>
          </w:p>
        </w:tc>
        <w:tc>
          <w:tcPr>
            <w:tcW w:w="426" w:type="dxa"/>
            <w:tcBorders>
              <w:top w:val="single" w:sz="8" w:space="0" w:color="000000"/>
              <w:left w:val="single" w:sz="4" w:space="0" w:color="auto"/>
              <w:bottom w:val="single" w:sz="8" w:space="0" w:color="000000"/>
              <w:right w:val="single" w:sz="4" w:space="0" w:color="auto"/>
            </w:tcBorders>
            <w:vAlign w:val="center"/>
          </w:tcPr>
          <w:p w14:paraId="5EB13F9C" w14:textId="77777777" w:rsidR="00BB5E09" w:rsidRPr="00BB5E09" w:rsidRDefault="00BB5E09" w:rsidP="004E216D">
            <w:pPr>
              <w:suppressAutoHyphens/>
              <w:jc w:val="center"/>
              <w:rPr>
                <w:sz w:val="22"/>
                <w:szCs w:val="22"/>
                <w:lang w:eastAsia="lt-LT"/>
              </w:rPr>
            </w:pPr>
            <w:r w:rsidRPr="00BB5E09">
              <w:rPr>
                <w:sz w:val="22"/>
                <w:szCs w:val="22"/>
                <w:lang w:eastAsia="lt-LT"/>
              </w:rPr>
              <w:t>1</w:t>
            </w:r>
          </w:p>
        </w:tc>
        <w:tc>
          <w:tcPr>
            <w:tcW w:w="567" w:type="dxa"/>
            <w:tcBorders>
              <w:top w:val="single" w:sz="8" w:space="0" w:color="000000"/>
              <w:left w:val="single" w:sz="4" w:space="0" w:color="auto"/>
              <w:bottom w:val="single" w:sz="8" w:space="0" w:color="000000"/>
              <w:right w:val="single" w:sz="8" w:space="0" w:color="000000"/>
            </w:tcBorders>
            <w:vAlign w:val="center"/>
          </w:tcPr>
          <w:p w14:paraId="50E23F3A" w14:textId="77777777" w:rsidR="00BB5E09" w:rsidRPr="00BB5E09" w:rsidRDefault="00BB5E09" w:rsidP="004E216D">
            <w:pPr>
              <w:suppressAutoHyphens/>
              <w:jc w:val="center"/>
              <w:rPr>
                <w:b/>
                <w:sz w:val="22"/>
                <w:szCs w:val="22"/>
                <w:lang w:eastAsia="lt-LT"/>
              </w:rPr>
            </w:pPr>
            <w:r w:rsidRPr="00BB5E09">
              <w:rPr>
                <w:b/>
                <w:sz w:val="22"/>
                <w:szCs w:val="22"/>
                <w:lang w:eastAsia="lt-LT"/>
              </w:rPr>
              <w:t>19</w:t>
            </w:r>
          </w:p>
        </w:tc>
      </w:tr>
      <w:tr w:rsidR="00BB5E09" w:rsidRPr="00BB5E09" w14:paraId="6229172E" w14:textId="77777777" w:rsidTr="004E216D">
        <w:tc>
          <w:tcPr>
            <w:tcW w:w="3970" w:type="dxa"/>
            <w:tcBorders>
              <w:top w:val="single" w:sz="8" w:space="0" w:color="000000"/>
              <w:left w:val="single" w:sz="8" w:space="0" w:color="000000"/>
              <w:bottom w:val="single" w:sz="8" w:space="0" w:color="000000"/>
              <w:right w:val="single" w:sz="8" w:space="0" w:color="000000"/>
            </w:tcBorders>
            <w:vAlign w:val="center"/>
          </w:tcPr>
          <w:p w14:paraId="32AA9287" w14:textId="77777777" w:rsidR="00BB5E09" w:rsidRPr="00BB5E09" w:rsidRDefault="00BB5E09" w:rsidP="004E216D">
            <w:pPr>
              <w:suppressAutoHyphens/>
              <w:rPr>
                <w:sz w:val="22"/>
                <w:szCs w:val="22"/>
                <w:lang w:eastAsia="ar-SA"/>
              </w:rPr>
            </w:pPr>
            <w:r w:rsidRPr="00BB5E09">
              <w:rPr>
                <w:sz w:val="22"/>
                <w:szCs w:val="22"/>
                <w:lang w:eastAsia="ar-SA"/>
              </w:rPr>
              <w:t>Iš viso:</w:t>
            </w:r>
          </w:p>
        </w:tc>
        <w:tc>
          <w:tcPr>
            <w:tcW w:w="5103" w:type="dxa"/>
            <w:gridSpan w:val="12"/>
            <w:tcBorders>
              <w:top w:val="single" w:sz="8" w:space="0" w:color="000000"/>
              <w:left w:val="single" w:sz="8" w:space="0" w:color="000000"/>
              <w:bottom w:val="single" w:sz="8" w:space="0" w:color="000000"/>
              <w:right w:val="single" w:sz="4" w:space="0" w:color="auto"/>
            </w:tcBorders>
            <w:vAlign w:val="center"/>
          </w:tcPr>
          <w:p w14:paraId="54C42267" w14:textId="77777777" w:rsidR="00BB5E09" w:rsidRPr="00BB5E09" w:rsidRDefault="00BB5E09" w:rsidP="004E216D">
            <w:pPr>
              <w:suppressAutoHyphens/>
              <w:jc w:val="center"/>
              <w:rPr>
                <w:sz w:val="22"/>
                <w:szCs w:val="22"/>
                <w:lang w:eastAsia="lt-LT"/>
              </w:rPr>
            </w:pPr>
          </w:p>
        </w:tc>
        <w:tc>
          <w:tcPr>
            <w:tcW w:w="567" w:type="dxa"/>
            <w:tcBorders>
              <w:top w:val="single" w:sz="8" w:space="0" w:color="000000"/>
              <w:left w:val="single" w:sz="4" w:space="0" w:color="auto"/>
              <w:bottom w:val="single" w:sz="8" w:space="0" w:color="000000"/>
              <w:right w:val="single" w:sz="4" w:space="0" w:color="auto"/>
            </w:tcBorders>
            <w:vAlign w:val="center"/>
          </w:tcPr>
          <w:p w14:paraId="0368AFB3" w14:textId="2DC2BC1B" w:rsidR="00BB5E09" w:rsidRPr="00BB5E09" w:rsidRDefault="00BB5E09" w:rsidP="000A7263">
            <w:pPr>
              <w:suppressAutoHyphens/>
              <w:jc w:val="center"/>
              <w:rPr>
                <w:b/>
                <w:color w:val="FF0000"/>
                <w:sz w:val="22"/>
                <w:szCs w:val="22"/>
                <w:lang w:eastAsia="lt-LT"/>
              </w:rPr>
            </w:pPr>
            <w:r w:rsidRPr="00BB5E09">
              <w:rPr>
                <w:b/>
                <w:sz w:val="22"/>
                <w:szCs w:val="22"/>
                <w:lang w:eastAsia="lt-LT"/>
              </w:rPr>
              <w:t>4</w:t>
            </w:r>
            <w:r w:rsidR="000A7263">
              <w:rPr>
                <w:b/>
                <w:sz w:val="22"/>
                <w:szCs w:val="22"/>
                <w:lang w:eastAsia="lt-LT"/>
              </w:rPr>
              <w:t>63</w:t>
            </w:r>
          </w:p>
        </w:tc>
      </w:tr>
    </w:tbl>
    <w:p w14:paraId="57D2A928" w14:textId="77777777" w:rsidR="005A650F" w:rsidRPr="00BB5E09" w:rsidRDefault="005A650F" w:rsidP="005A650F"/>
    <w:p w14:paraId="24520E59" w14:textId="77777777" w:rsidR="005A650F" w:rsidRPr="00BB5E09" w:rsidRDefault="005A650F" w:rsidP="005A650F">
      <w:pPr>
        <w:autoSpaceDE w:val="0"/>
        <w:autoSpaceDN w:val="0"/>
        <w:adjustRightInd w:val="0"/>
        <w:ind w:right="-24"/>
        <w:rPr>
          <w:sz w:val="18"/>
          <w:szCs w:val="18"/>
        </w:rPr>
      </w:pPr>
    </w:p>
    <w:p w14:paraId="12AEA346" w14:textId="77777777" w:rsidR="00526A0F" w:rsidRPr="00BB5E09" w:rsidRDefault="00526A0F" w:rsidP="00526A0F">
      <w:pPr>
        <w:autoSpaceDE w:val="0"/>
        <w:autoSpaceDN w:val="0"/>
        <w:adjustRightInd w:val="0"/>
        <w:ind w:left="6946" w:right="-24"/>
        <w:jc w:val="both"/>
        <w:rPr>
          <w:sz w:val="18"/>
          <w:szCs w:val="18"/>
        </w:rPr>
      </w:pPr>
    </w:p>
    <w:p w14:paraId="50BA7B50" w14:textId="77777777" w:rsidR="00526A0F" w:rsidRPr="00BB5E09" w:rsidRDefault="00526A0F" w:rsidP="00526A0F">
      <w:pPr>
        <w:autoSpaceDE w:val="0"/>
        <w:autoSpaceDN w:val="0"/>
        <w:adjustRightInd w:val="0"/>
        <w:ind w:left="6946" w:right="-24"/>
        <w:jc w:val="both"/>
        <w:rPr>
          <w:sz w:val="18"/>
          <w:szCs w:val="18"/>
        </w:rPr>
      </w:pPr>
    </w:p>
    <w:p w14:paraId="1D197F76" w14:textId="77777777" w:rsidR="00526A0F" w:rsidRPr="00BB5E09" w:rsidRDefault="00526A0F" w:rsidP="00526A0F">
      <w:pPr>
        <w:autoSpaceDE w:val="0"/>
        <w:autoSpaceDN w:val="0"/>
        <w:adjustRightInd w:val="0"/>
        <w:ind w:left="6946" w:right="-24"/>
        <w:jc w:val="both"/>
        <w:rPr>
          <w:sz w:val="18"/>
          <w:szCs w:val="18"/>
        </w:rPr>
      </w:pPr>
    </w:p>
    <w:p w14:paraId="763B8BB5" w14:textId="77777777" w:rsidR="00526A0F" w:rsidRPr="00BB5E09" w:rsidRDefault="00526A0F" w:rsidP="00526A0F">
      <w:pPr>
        <w:autoSpaceDE w:val="0"/>
        <w:autoSpaceDN w:val="0"/>
        <w:adjustRightInd w:val="0"/>
        <w:ind w:left="6946" w:right="-24"/>
        <w:jc w:val="both"/>
        <w:rPr>
          <w:sz w:val="18"/>
          <w:szCs w:val="18"/>
        </w:rPr>
      </w:pPr>
    </w:p>
    <w:p w14:paraId="656BA7A5" w14:textId="77777777" w:rsidR="00526A0F" w:rsidRPr="00BB5E09" w:rsidRDefault="00526A0F" w:rsidP="00526A0F">
      <w:pPr>
        <w:autoSpaceDE w:val="0"/>
        <w:autoSpaceDN w:val="0"/>
        <w:adjustRightInd w:val="0"/>
        <w:ind w:left="6946" w:right="-24"/>
        <w:jc w:val="both"/>
        <w:rPr>
          <w:sz w:val="18"/>
          <w:szCs w:val="18"/>
        </w:rPr>
      </w:pPr>
    </w:p>
    <w:p w14:paraId="6E0B5FBF" w14:textId="77777777" w:rsidR="00526A0F" w:rsidRPr="00BB5E09" w:rsidRDefault="00526A0F" w:rsidP="00526A0F">
      <w:pPr>
        <w:autoSpaceDE w:val="0"/>
        <w:autoSpaceDN w:val="0"/>
        <w:adjustRightInd w:val="0"/>
        <w:ind w:left="6946" w:right="-24"/>
        <w:jc w:val="both"/>
        <w:rPr>
          <w:sz w:val="18"/>
          <w:szCs w:val="18"/>
        </w:rPr>
      </w:pPr>
    </w:p>
    <w:p w14:paraId="4565176D" w14:textId="77777777" w:rsidR="00526A0F" w:rsidRPr="00BB5E09" w:rsidRDefault="00526A0F" w:rsidP="00526A0F">
      <w:pPr>
        <w:autoSpaceDE w:val="0"/>
        <w:autoSpaceDN w:val="0"/>
        <w:adjustRightInd w:val="0"/>
        <w:ind w:left="6946" w:right="-24"/>
        <w:jc w:val="both"/>
        <w:rPr>
          <w:sz w:val="18"/>
          <w:szCs w:val="18"/>
        </w:rPr>
      </w:pPr>
    </w:p>
    <w:p w14:paraId="52407FF2" w14:textId="77777777" w:rsidR="00526A0F" w:rsidRPr="00BB5E09" w:rsidRDefault="00526A0F" w:rsidP="00526A0F">
      <w:pPr>
        <w:autoSpaceDE w:val="0"/>
        <w:autoSpaceDN w:val="0"/>
        <w:adjustRightInd w:val="0"/>
        <w:ind w:left="6946" w:right="-24"/>
        <w:jc w:val="both"/>
        <w:rPr>
          <w:sz w:val="18"/>
          <w:szCs w:val="18"/>
        </w:rPr>
      </w:pPr>
    </w:p>
    <w:p w14:paraId="0F794E78" w14:textId="77777777" w:rsidR="00526A0F" w:rsidRPr="00BB5E09" w:rsidRDefault="00526A0F" w:rsidP="00526A0F">
      <w:pPr>
        <w:autoSpaceDE w:val="0"/>
        <w:autoSpaceDN w:val="0"/>
        <w:adjustRightInd w:val="0"/>
        <w:ind w:left="6946" w:right="-24"/>
        <w:jc w:val="both"/>
        <w:rPr>
          <w:sz w:val="18"/>
          <w:szCs w:val="18"/>
        </w:rPr>
      </w:pPr>
    </w:p>
    <w:p w14:paraId="3BC4061E" w14:textId="77777777" w:rsidR="00526A0F" w:rsidRPr="00BB5E09" w:rsidRDefault="00526A0F" w:rsidP="00526A0F">
      <w:pPr>
        <w:autoSpaceDE w:val="0"/>
        <w:autoSpaceDN w:val="0"/>
        <w:adjustRightInd w:val="0"/>
        <w:ind w:left="6946" w:right="-24"/>
        <w:jc w:val="both"/>
        <w:rPr>
          <w:sz w:val="18"/>
          <w:szCs w:val="18"/>
        </w:rPr>
      </w:pPr>
    </w:p>
    <w:p w14:paraId="6A2B9366" w14:textId="77777777" w:rsidR="00526A0F" w:rsidRPr="00BB5E09" w:rsidRDefault="00526A0F" w:rsidP="00526A0F">
      <w:pPr>
        <w:autoSpaceDE w:val="0"/>
        <w:autoSpaceDN w:val="0"/>
        <w:adjustRightInd w:val="0"/>
        <w:ind w:left="6946" w:right="-24"/>
        <w:jc w:val="both"/>
        <w:rPr>
          <w:sz w:val="18"/>
          <w:szCs w:val="18"/>
        </w:rPr>
      </w:pPr>
    </w:p>
    <w:p w14:paraId="24C29C7A" w14:textId="77777777" w:rsidR="00526A0F" w:rsidRPr="00BB5E09" w:rsidRDefault="00526A0F" w:rsidP="00526A0F">
      <w:pPr>
        <w:autoSpaceDE w:val="0"/>
        <w:autoSpaceDN w:val="0"/>
        <w:adjustRightInd w:val="0"/>
        <w:ind w:left="6946" w:right="-24"/>
        <w:jc w:val="both"/>
        <w:rPr>
          <w:sz w:val="18"/>
          <w:szCs w:val="18"/>
        </w:rPr>
      </w:pPr>
    </w:p>
    <w:p w14:paraId="4A9EFC52" w14:textId="77777777" w:rsidR="00526A0F" w:rsidRPr="00BB5E09" w:rsidRDefault="00526A0F" w:rsidP="005A650F">
      <w:pPr>
        <w:autoSpaceDE w:val="0"/>
        <w:autoSpaceDN w:val="0"/>
        <w:adjustRightInd w:val="0"/>
        <w:ind w:right="-24"/>
        <w:jc w:val="both"/>
        <w:rPr>
          <w:sz w:val="18"/>
          <w:szCs w:val="18"/>
        </w:rPr>
      </w:pPr>
    </w:p>
    <w:p w14:paraId="5042A703" w14:textId="77777777" w:rsidR="00526A0F" w:rsidRPr="00BB5E09" w:rsidRDefault="00526A0F" w:rsidP="00526A0F">
      <w:pPr>
        <w:autoSpaceDE w:val="0"/>
        <w:autoSpaceDN w:val="0"/>
        <w:adjustRightInd w:val="0"/>
        <w:ind w:left="6946" w:right="-24"/>
        <w:jc w:val="both"/>
        <w:rPr>
          <w:sz w:val="18"/>
          <w:szCs w:val="18"/>
        </w:rPr>
      </w:pPr>
    </w:p>
    <w:p w14:paraId="280DF409" w14:textId="77777777" w:rsidR="00526A0F" w:rsidRPr="00BB5E09" w:rsidRDefault="00526A0F" w:rsidP="00526A0F">
      <w:pPr>
        <w:autoSpaceDE w:val="0"/>
        <w:autoSpaceDN w:val="0"/>
        <w:adjustRightInd w:val="0"/>
        <w:ind w:left="6946" w:right="-24"/>
        <w:jc w:val="both"/>
        <w:rPr>
          <w:sz w:val="18"/>
          <w:szCs w:val="18"/>
        </w:rPr>
      </w:pPr>
    </w:p>
    <w:p w14:paraId="3A57BDDC" w14:textId="77777777" w:rsidR="00526A0F" w:rsidRPr="00BB5E09" w:rsidRDefault="00526A0F" w:rsidP="00526A0F">
      <w:pPr>
        <w:autoSpaceDE w:val="0"/>
        <w:autoSpaceDN w:val="0"/>
        <w:adjustRightInd w:val="0"/>
        <w:ind w:left="6946" w:right="-24"/>
        <w:jc w:val="both"/>
        <w:rPr>
          <w:sz w:val="18"/>
          <w:szCs w:val="18"/>
        </w:rPr>
      </w:pPr>
    </w:p>
    <w:p w14:paraId="531B6A6D" w14:textId="77777777" w:rsidR="00526A0F" w:rsidRPr="00BB5E09" w:rsidRDefault="00526A0F" w:rsidP="00526A0F">
      <w:pPr>
        <w:autoSpaceDE w:val="0"/>
        <w:autoSpaceDN w:val="0"/>
        <w:adjustRightInd w:val="0"/>
        <w:ind w:left="6946" w:right="-24"/>
        <w:jc w:val="both"/>
        <w:rPr>
          <w:sz w:val="18"/>
          <w:szCs w:val="18"/>
        </w:rPr>
      </w:pPr>
    </w:p>
    <w:p w14:paraId="3CE44CC2" w14:textId="4982FF77" w:rsidR="005A650F" w:rsidRPr="00BB5E09" w:rsidRDefault="0078405D" w:rsidP="009F6E22">
      <w:pPr>
        <w:suppressAutoHyphens/>
        <w:ind w:left="6946"/>
        <w:jc w:val="both"/>
        <w:rPr>
          <w:sz w:val="18"/>
          <w:szCs w:val="18"/>
        </w:rPr>
      </w:pPr>
      <w:r w:rsidRPr="00BB5E09">
        <w:rPr>
          <w:sz w:val="18"/>
          <w:szCs w:val="18"/>
        </w:rPr>
        <w:t>Šiaulių Medelyno</w:t>
      </w:r>
      <w:r w:rsidR="005A650F" w:rsidRPr="00BB5E09">
        <w:rPr>
          <w:sz w:val="18"/>
          <w:szCs w:val="18"/>
        </w:rPr>
        <w:t xml:space="preserve"> progimnazijos ugdymo plano 2020–2021</w:t>
      </w:r>
      <w:r w:rsidRPr="00BB5E09">
        <w:rPr>
          <w:sz w:val="18"/>
          <w:szCs w:val="18"/>
        </w:rPr>
        <w:t xml:space="preserve"> m. m. </w:t>
      </w:r>
    </w:p>
    <w:p w14:paraId="70B938D8" w14:textId="1D618FF6" w:rsidR="0078405D" w:rsidRPr="00BB5E09" w:rsidRDefault="00613B13" w:rsidP="009F6E22">
      <w:pPr>
        <w:suppressAutoHyphens/>
        <w:ind w:left="6946"/>
        <w:jc w:val="both"/>
        <w:rPr>
          <w:sz w:val="18"/>
          <w:szCs w:val="18"/>
        </w:rPr>
      </w:pPr>
      <w:r w:rsidRPr="00BB5E09">
        <w:rPr>
          <w:sz w:val="18"/>
          <w:szCs w:val="18"/>
        </w:rPr>
        <w:t>3</w:t>
      </w:r>
      <w:r w:rsidR="0078405D" w:rsidRPr="00BB5E09">
        <w:rPr>
          <w:sz w:val="18"/>
          <w:szCs w:val="18"/>
        </w:rPr>
        <w:t xml:space="preserve"> priedas</w:t>
      </w:r>
    </w:p>
    <w:p w14:paraId="0CC6A331" w14:textId="77777777" w:rsidR="0078405D" w:rsidRPr="00BB5E09" w:rsidRDefault="0078405D" w:rsidP="009F6E22">
      <w:pPr>
        <w:suppressAutoHyphens/>
        <w:jc w:val="center"/>
      </w:pPr>
    </w:p>
    <w:p w14:paraId="3B6F57DB" w14:textId="77777777" w:rsidR="0078405D" w:rsidRPr="00BB5E09" w:rsidRDefault="0078405D" w:rsidP="009F6E22">
      <w:pPr>
        <w:suppressAutoHyphens/>
        <w:jc w:val="center"/>
        <w:rPr>
          <w:b/>
          <w:szCs w:val="24"/>
          <w:lang w:eastAsia="ar-SA"/>
        </w:rPr>
      </w:pPr>
      <w:r w:rsidRPr="00BB5E09">
        <w:rPr>
          <w:b/>
          <w:szCs w:val="24"/>
          <w:lang w:eastAsia="ar-SA"/>
        </w:rPr>
        <w:t>VALANDOS, SKIRTOS MOKINIŲ UGDYMO(SI) POREIKIAMS TENKINTI 1-4 KLASĖSE</w:t>
      </w:r>
    </w:p>
    <w:p w14:paraId="398A4A38" w14:textId="77777777" w:rsidR="0078405D" w:rsidRPr="00BB5E09" w:rsidRDefault="0078405D" w:rsidP="009F6E22">
      <w:pPr>
        <w:suppressAutoHyphens/>
        <w:jc w:val="center"/>
        <w:rPr>
          <w:b/>
          <w:szCs w:val="24"/>
          <w:lang w:eastAsia="ar-SA"/>
        </w:rPr>
      </w:pPr>
    </w:p>
    <w:tbl>
      <w:tblPr>
        <w:tblW w:w="874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993"/>
        <w:gridCol w:w="992"/>
        <w:gridCol w:w="992"/>
        <w:gridCol w:w="1701"/>
      </w:tblGrid>
      <w:tr w:rsidR="0078405D" w:rsidRPr="00BB5E09" w14:paraId="7DF782AA" w14:textId="77777777" w:rsidTr="00B05D93">
        <w:tc>
          <w:tcPr>
            <w:tcW w:w="2988" w:type="dxa"/>
            <w:shd w:val="clear" w:color="auto" w:fill="auto"/>
          </w:tcPr>
          <w:p w14:paraId="094E2222" w14:textId="77777777" w:rsidR="0078405D" w:rsidRPr="00BB5E09" w:rsidRDefault="0078405D" w:rsidP="009F6E22">
            <w:pPr>
              <w:suppressAutoHyphens/>
              <w:rPr>
                <w:szCs w:val="24"/>
                <w:lang w:eastAsia="lt-LT"/>
              </w:rPr>
            </w:pPr>
          </w:p>
        </w:tc>
        <w:tc>
          <w:tcPr>
            <w:tcW w:w="1080" w:type="dxa"/>
            <w:shd w:val="clear" w:color="auto" w:fill="auto"/>
            <w:vAlign w:val="center"/>
          </w:tcPr>
          <w:p w14:paraId="15803963" w14:textId="77777777" w:rsidR="0078405D" w:rsidRPr="00BB5E09" w:rsidRDefault="0078405D" w:rsidP="009F6E22">
            <w:pPr>
              <w:jc w:val="center"/>
              <w:rPr>
                <w:szCs w:val="24"/>
                <w:lang w:eastAsia="lt-LT"/>
              </w:rPr>
            </w:pPr>
            <w:r w:rsidRPr="00BB5E09">
              <w:rPr>
                <w:szCs w:val="24"/>
                <w:lang w:eastAsia="lt-LT"/>
              </w:rPr>
              <w:t>1 klasės</w:t>
            </w:r>
          </w:p>
        </w:tc>
        <w:tc>
          <w:tcPr>
            <w:tcW w:w="993" w:type="dxa"/>
            <w:shd w:val="clear" w:color="auto" w:fill="auto"/>
            <w:vAlign w:val="center"/>
          </w:tcPr>
          <w:p w14:paraId="732645EE" w14:textId="77777777" w:rsidR="0078405D" w:rsidRPr="00BB5E09" w:rsidRDefault="0078405D" w:rsidP="009F6E22">
            <w:pPr>
              <w:jc w:val="center"/>
              <w:rPr>
                <w:szCs w:val="24"/>
                <w:lang w:eastAsia="lt-LT"/>
              </w:rPr>
            </w:pPr>
            <w:r w:rsidRPr="00BB5E09">
              <w:rPr>
                <w:szCs w:val="24"/>
                <w:lang w:eastAsia="lt-LT"/>
              </w:rPr>
              <w:t>2 klasės</w:t>
            </w:r>
          </w:p>
        </w:tc>
        <w:tc>
          <w:tcPr>
            <w:tcW w:w="992" w:type="dxa"/>
            <w:shd w:val="clear" w:color="auto" w:fill="auto"/>
            <w:vAlign w:val="center"/>
          </w:tcPr>
          <w:p w14:paraId="1E55B9CB" w14:textId="77777777" w:rsidR="0078405D" w:rsidRPr="00BB5E09" w:rsidRDefault="0078405D" w:rsidP="009F6E22">
            <w:pPr>
              <w:jc w:val="center"/>
              <w:rPr>
                <w:szCs w:val="24"/>
                <w:lang w:eastAsia="lt-LT"/>
              </w:rPr>
            </w:pPr>
            <w:r w:rsidRPr="00BB5E09">
              <w:rPr>
                <w:szCs w:val="24"/>
                <w:lang w:eastAsia="lt-LT"/>
              </w:rPr>
              <w:t>3 klasės</w:t>
            </w:r>
          </w:p>
        </w:tc>
        <w:tc>
          <w:tcPr>
            <w:tcW w:w="992" w:type="dxa"/>
            <w:shd w:val="clear" w:color="auto" w:fill="auto"/>
            <w:vAlign w:val="center"/>
          </w:tcPr>
          <w:p w14:paraId="59C55DD0" w14:textId="77777777" w:rsidR="0078405D" w:rsidRPr="00BB5E09" w:rsidRDefault="0078405D" w:rsidP="009F6E22">
            <w:pPr>
              <w:jc w:val="center"/>
              <w:rPr>
                <w:szCs w:val="24"/>
                <w:lang w:eastAsia="lt-LT"/>
              </w:rPr>
            </w:pPr>
            <w:r w:rsidRPr="00BB5E09">
              <w:rPr>
                <w:szCs w:val="24"/>
                <w:lang w:eastAsia="lt-LT"/>
              </w:rPr>
              <w:t>4 klasės</w:t>
            </w:r>
          </w:p>
        </w:tc>
        <w:tc>
          <w:tcPr>
            <w:tcW w:w="1701" w:type="dxa"/>
            <w:shd w:val="clear" w:color="auto" w:fill="auto"/>
            <w:vAlign w:val="center"/>
          </w:tcPr>
          <w:p w14:paraId="03ACCFD4" w14:textId="77777777" w:rsidR="0078405D" w:rsidRPr="00BB5E09" w:rsidRDefault="0078405D" w:rsidP="009F6E22">
            <w:pPr>
              <w:jc w:val="center"/>
              <w:rPr>
                <w:b/>
                <w:bCs/>
                <w:szCs w:val="24"/>
                <w:lang w:eastAsia="lt-LT"/>
              </w:rPr>
            </w:pPr>
            <w:r w:rsidRPr="00BB5E09">
              <w:rPr>
                <w:b/>
                <w:bCs/>
                <w:szCs w:val="24"/>
                <w:lang w:eastAsia="lt-LT"/>
              </w:rPr>
              <w:t xml:space="preserve">Iš viso </w:t>
            </w:r>
          </w:p>
          <w:p w14:paraId="17ADB4A3" w14:textId="77777777" w:rsidR="0078405D" w:rsidRPr="00BB5E09" w:rsidRDefault="0078405D" w:rsidP="009F6E22">
            <w:pPr>
              <w:jc w:val="center"/>
              <w:rPr>
                <w:b/>
                <w:bCs/>
                <w:szCs w:val="24"/>
                <w:lang w:eastAsia="lt-LT"/>
              </w:rPr>
            </w:pPr>
            <w:r w:rsidRPr="00BB5E09">
              <w:rPr>
                <w:b/>
                <w:bCs/>
                <w:szCs w:val="24"/>
                <w:lang w:eastAsia="lt-LT"/>
              </w:rPr>
              <w:t>1-4 klasėse</w:t>
            </w:r>
          </w:p>
        </w:tc>
      </w:tr>
      <w:tr w:rsidR="0078405D" w:rsidRPr="00BB5E09" w14:paraId="0EB61ECD" w14:textId="77777777" w:rsidTr="00B05D93">
        <w:tc>
          <w:tcPr>
            <w:tcW w:w="2988" w:type="dxa"/>
            <w:shd w:val="clear" w:color="auto" w:fill="auto"/>
            <w:vAlign w:val="bottom"/>
          </w:tcPr>
          <w:p w14:paraId="1B5CAF78" w14:textId="77777777" w:rsidR="0078405D" w:rsidRPr="00BB5E09" w:rsidRDefault="0078405D" w:rsidP="009F6E22">
            <w:pPr>
              <w:rPr>
                <w:szCs w:val="24"/>
                <w:lang w:eastAsia="lt-LT"/>
              </w:rPr>
            </w:pPr>
            <w:r w:rsidRPr="00BB5E09">
              <w:rPr>
                <w:szCs w:val="24"/>
                <w:lang w:eastAsia="lt-LT"/>
              </w:rPr>
              <w:t>Valandų skaičius pagal BUP</w:t>
            </w:r>
          </w:p>
        </w:tc>
        <w:tc>
          <w:tcPr>
            <w:tcW w:w="1080" w:type="dxa"/>
            <w:shd w:val="clear" w:color="auto" w:fill="auto"/>
            <w:vAlign w:val="bottom"/>
          </w:tcPr>
          <w:p w14:paraId="4DC43DDF" w14:textId="77777777" w:rsidR="0078405D" w:rsidRPr="00BB5E09" w:rsidRDefault="0078405D" w:rsidP="009F6E22">
            <w:pPr>
              <w:jc w:val="center"/>
              <w:rPr>
                <w:szCs w:val="24"/>
                <w:lang w:eastAsia="lt-LT"/>
              </w:rPr>
            </w:pPr>
            <w:r w:rsidRPr="00BB5E09">
              <w:rPr>
                <w:szCs w:val="24"/>
                <w:lang w:eastAsia="lt-LT"/>
              </w:rPr>
              <w:t>1</w:t>
            </w:r>
          </w:p>
        </w:tc>
        <w:tc>
          <w:tcPr>
            <w:tcW w:w="993" w:type="dxa"/>
            <w:shd w:val="clear" w:color="auto" w:fill="auto"/>
            <w:vAlign w:val="bottom"/>
          </w:tcPr>
          <w:p w14:paraId="7C868573" w14:textId="77777777" w:rsidR="0078405D" w:rsidRPr="00BB5E09" w:rsidRDefault="0078405D" w:rsidP="009F6E22">
            <w:pPr>
              <w:jc w:val="center"/>
              <w:rPr>
                <w:szCs w:val="24"/>
                <w:lang w:eastAsia="lt-LT"/>
              </w:rPr>
            </w:pPr>
            <w:r w:rsidRPr="00BB5E09">
              <w:rPr>
                <w:szCs w:val="24"/>
                <w:lang w:eastAsia="lt-LT"/>
              </w:rPr>
              <w:t>1</w:t>
            </w:r>
          </w:p>
        </w:tc>
        <w:tc>
          <w:tcPr>
            <w:tcW w:w="992" w:type="dxa"/>
            <w:shd w:val="clear" w:color="auto" w:fill="auto"/>
            <w:vAlign w:val="bottom"/>
          </w:tcPr>
          <w:p w14:paraId="4FBA8D21" w14:textId="77777777" w:rsidR="0078405D" w:rsidRPr="00BB5E09" w:rsidRDefault="0078405D" w:rsidP="009F6E22">
            <w:pPr>
              <w:jc w:val="center"/>
              <w:rPr>
                <w:szCs w:val="24"/>
                <w:lang w:eastAsia="lt-LT"/>
              </w:rPr>
            </w:pPr>
            <w:r w:rsidRPr="00BB5E09">
              <w:rPr>
                <w:szCs w:val="24"/>
                <w:lang w:eastAsia="lt-LT"/>
              </w:rPr>
              <w:t>1</w:t>
            </w:r>
          </w:p>
        </w:tc>
        <w:tc>
          <w:tcPr>
            <w:tcW w:w="992" w:type="dxa"/>
            <w:shd w:val="clear" w:color="auto" w:fill="auto"/>
            <w:vAlign w:val="bottom"/>
          </w:tcPr>
          <w:p w14:paraId="42C50AAC" w14:textId="77777777" w:rsidR="0078405D" w:rsidRPr="00BB5E09" w:rsidRDefault="0078405D" w:rsidP="009F6E22">
            <w:pPr>
              <w:jc w:val="center"/>
              <w:rPr>
                <w:szCs w:val="24"/>
                <w:lang w:eastAsia="lt-LT"/>
              </w:rPr>
            </w:pPr>
            <w:r w:rsidRPr="00BB5E09">
              <w:rPr>
                <w:szCs w:val="24"/>
                <w:lang w:eastAsia="lt-LT"/>
              </w:rPr>
              <w:t>2</w:t>
            </w:r>
          </w:p>
        </w:tc>
        <w:tc>
          <w:tcPr>
            <w:tcW w:w="1701" w:type="dxa"/>
            <w:shd w:val="clear" w:color="auto" w:fill="auto"/>
            <w:vAlign w:val="bottom"/>
          </w:tcPr>
          <w:p w14:paraId="1C37409A" w14:textId="77777777" w:rsidR="0078405D" w:rsidRPr="00BB5E09" w:rsidRDefault="0078405D" w:rsidP="009F6E22">
            <w:pPr>
              <w:jc w:val="center"/>
              <w:rPr>
                <w:b/>
                <w:szCs w:val="24"/>
                <w:lang w:eastAsia="lt-LT"/>
              </w:rPr>
            </w:pPr>
            <w:r w:rsidRPr="00BB5E09">
              <w:rPr>
                <w:b/>
                <w:szCs w:val="24"/>
                <w:lang w:eastAsia="lt-LT"/>
              </w:rPr>
              <w:t>5</w:t>
            </w:r>
          </w:p>
        </w:tc>
      </w:tr>
      <w:tr w:rsidR="0078405D" w:rsidRPr="00BB5E09" w14:paraId="3EE4B4A5" w14:textId="77777777" w:rsidTr="00B05D93">
        <w:tc>
          <w:tcPr>
            <w:tcW w:w="2988" w:type="dxa"/>
            <w:shd w:val="clear" w:color="auto" w:fill="auto"/>
            <w:vAlign w:val="bottom"/>
          </w:tcPr>
          <w:p w14:paraId="7BC8638E" w14:textId="77777777" w:rsidR="0078405D" w:rsidRPr="00BB5E09" w:rsidRDefault="0078405D" w:rsidP="009F6E22">
            <w:pPr>
              <w:rPr>
                <w:szCs w:val="24"/>
                <w:lang w:eastAsia="lt-LT"/>
              </w:rPr>
            </w:pPr>
            <w:r w:rsidRPr="00BB5E09">
              <w:rPr>
                <w:szCs w:val="24"/>
                <w:lang w:eastAsia="lt-LT"/>
              </w:rPr>
              <w:t>Klasių komplektų skaičius</w:t>
            </w:r>
          </w:p>
        </w:tc>
        <w:tc>
          <w:tcPr>
            <w:tcW w:w="1080" w:type="dxa"/>
            <w:shd w:val="clear" w:color="auto" w:fill="auto"/>
            <w:vAlign w:val="bottom"/>
          </w:tcPr>
          <w:p w14:paraId="51A02A8F" w14:textId="77777777" w:rsidR="0078405D" w:rsidRPr="00BB5E09" w:rsidRDefault="008C10F1" w:rsidP="009F6E22">
            <w:pPr>
              <w:jc w:val="center"/>
              <w:rPr>
                <w:szCs w:val="24"/>
                <w:lang w:eastAsia="lt-LT"/>
              </w:rPr>
            </w:pPr>
            <w:r w:rsidRPr="00BB5E09">
              <w:rPr>
                <w:szCs w:val="24"/>
                <w:lang w:eastAsia="lt-LT"/>
              </w:rPr>
              <w:t>4</w:t>
            </w:r>
          </w:p>
        </w:tc>
        <w:tc>
          <w:tcPr>
            <w:tcW w:w="993" w:type="dxa"/>
            <w:shd w:val="clear" w:color="auto" w:fill="auto"/>
            <w:vAlign w:val="bottom"/>
          </w:tcPr>
          <w:p w14:paraId="088D800D" w14:textId="3174B7E9" w:rsidR="0078405D" w:rsidRPr="00BB5E09" w:rsidRDefault="005A650F" w:rsidP="009F6E22">
            <w:pPr>
              <w:jc w:val="center"/>
              <w:rPr>
                <w:szCs w:val="24"/>
                <w:lang w:eastAsia="lt-LT"/>
              </w:rPr>
            </w:pPr>
            <w:r w:rsidRPr="00BB5E09">
              <w:rPr>
                <w:szCs w:val="24"/>
                <w:lang w:eastAsia="lt-LT"/>
              </w:rPr>
              <w:t>4</w:t>
            </w:r>
          </w:p>
        </w:tc>
        <w:tc>
          <w:tcPr>
            <w:tcW w:w="992" w:type="dxa"/>
            <w:shd w:val="clear" w:color="auto" w:fill="auto"/>
            <w:vAlign w:val="bottom"/>
          </w:tcPr>
          <w:p w14:paraId="37762CDE" w14:textId="77777777" w:rsidR="0078405D" w:rsidRPr="00BB5E09" w:rsidRDefault="0078405D" w:rsidP="009F6E22">
            <w:pPr>
              <w:jc w:val="center"/>
              <w:rPr>
                <w:szCs w:val="24"/>
                <w:lang w:eastAsia="lt-LT"/>
              </w:rPr>
            </w:pPr>
            <w:r w:rsidRPr="00BB5E09">
              <w:rPr>
                <w:szCs w:val="24"/>
                <w:lang w:eastAsia="lt-LT"/>
              </w:rPr>
              <w:t>3</w:t>
            </w:r>
          </w:p>
        </w:tc>
        <w:tc>
          <w:tcPr>
            <w:tcW w:w="992" w:type="dxa"/>
            <w:shd w:val="clear" w:color="auto" w:fill="auto"/>
            <w:vAlign w:val="bottom"/>
          </w:tcPr>
          <w:p w14:paraId="4BA418B0" w14:textId="77777777" w:rsidR="0078405D" w:rsidRPr="00BB5E09" w:rsidRDefault="008C10F1" w:rsidP="009F6E22">
            <w:pPr>
              <w:jc w:val="center"/>
              <w:rPr>
                <w:szCs w:val="24"/>
                <w:lang w:eastAsia="lt-LT"/>
              </w:rPr>
            </w:pPr>
            <w:r w:rsidRPr="00BB5E09">
              <w:rPr>
                <w:szCs w:val="24"/>
                <w:lang w:eastAsia="lt-LT"/>
              </w:rPr>
              <w:t>3</w:t>
            </w:r>
          </w:p>
        </w:tc>
        <w:tc>
          <w:tcPr>
            <w:tcW w:w="1701" w:type="dxa"/>
            <w:shd w:val="clear" w:color="auto" w:fill="auto"/>
            <w:vAlign w:val="bottom"/>
          </w:tcPr>
          <w:p w14:paraId="7154022F" w14:textId="3B44E376" w:rsidR="0078405D" w:rsidRPr="00BB5E09" w:rsidRDefault="005A650F" w:rsidP="009F6E22">
            <w:pPr>
              <w:jc w:val="center"/>
              <w:rPr>
                <w:b/>
                <w:szCs w:val="24"/>
                <w:lang w:eastAsia="lt-LT"/>
              </w:rPr>
            </w:pPr>
            <w:r w:rsidRPr="00BB5E09">
              <w:rPr>
                <w:b/>
                <w:szCs w:val="24"/>
                <w:lang w:eastAsia="lt-LT"/>
              </w:rPr>
              <w:t>14</w:t>
            </w:r>
          </w:p>
        </w:tc>
      </w:tr>
      <w:tr w:rsidR="008972C7" w:rsidRPr="00BB5E09" w14:paraId="01921076" w14:textId="77777777" w:rsidTr="00B05D93">
        <w:tc>
          <w:tcPr>
            <w:tcW w:w="2988" w:type="dxa"/>
            <w:shd w:val="clear" w:color="auto" w:fill="auto"/>
            <w:vAlign w:val="bottom"/>
          </w:tcPr>
          <w:p w14:paraId="66F2E33F" w14:textId="77777777" w:rsidR="0078405D" w:rsidRPr="00BB5E09" w:rsidRDefault="0078405D" w:rsidP="009F6E22">
            <w:pPr>
              <w:rPr>
                <w:szCs w:val="24"/>
                <w:lang w:eastAsia="lt-LT"/>
              </w:rPr>
            </w:pPr>
            <w:r w:rsidRPr="00BB5E09">
              <w:rPr>
                <w:szCs w:val="24"/>
                <w:lang w:eastAsia="lt-LT"/>
              </w:rPr>
              <w:t>Iš viso valandų pagal BUP</w:t>
            </w:r>
          </w:p>
        </w:tc>
        <w:tc>
          <w:tcPr>
            <w:tcW w:w="1080" w:type="dxa"/>
            <w:shd w:val="clear" w:color="auto" w:fill="auto"/>
            <w:vAlign w:val="bottom"/>
          </w:tcPr>
          <w:p w14:paraId="0F04E8C4" w14:textId="77777777" w:rsidR="0078405D" w:rsidRPr="00BB5E09" w:rsidRDefault="008C10F1" w:rsidP="009F6E22">
            <w:pPr>
              <w:jc w:val="center"/>
              <w:rPr>
                <w:szCs w:val="24"/>
                <w:lang w:eastAsia="lt-LT"/>
              </w:rPr>
            </w:pPr>
            <w:r w:rsidRPr="00BB5E09">
              <w:rPr>
                <w:szCs w:val="24"/>
                <w:lang w:eastAsia="lt-LT"/>
              </w:rPr>
              <w:t>4</w:t>
            </w:r>
          </w:p>
        </w:tc>
        <w:tc>
          <w:tcPr>
            <w:tcW w:w="993" w:type="dxa"/>
            <w:shd w:val="clear" w:color="auto" w:fill="auto"/>
            <w:vAlign w:val="bottom"/>
          </w:tcPr>
          <w:p w14:paraId="4A626ADD" w14:textId="1B9266BF" w:rsidR="0078405D" w:rsidRPr="00BB5E09" w:rsidRDefault="005A650F" w:rsidP="009F6E22">
            <w:pPr>
              <w:jc w:val="center"/>
              <w:rPr>
                <w:szCs w:val="24"/>
                <w:lang w:eastAsia="lt-LT"/>
              </w:rPr>
            </w:pPr>
            <w:r w:rsidRPr="00BB5E09">
              <w:rPr>
                <w:szCs w:val="24"/>
                <w:lang w:eastAsia="lt-LT"/>
              </w:rPr>
              <w:t>4</w:t>
            </w:r>
          </w:p>
        </w:tc>
        <w:tc>
          <w:tcPr>
            <w:tcW w:w="992" w:type="dxa"/>
            <w:shd w:val="clear" w:color="auto" w:fill="auto"/>
            <w:vAlign w:val="bottom"/>
          </w:tcPr>
          <w:p w14:paraId="3CAA7AF3" w14:textId="77777777" w:rsidR="0078405D" w:rsidRPr="00BB5E09" w:rsidRDefault="0078405D" w:rsidP="009F6E22">
            <w:pPr>
              <w:jc w:val="center"/>
              <w:rPr>
                <w:szCs w:val="24"/>
                <w:lang w:eastAsia="lt-LT"/>
              </w:rPr>
            </w:pPr>
            <w:r w:rsidRPr="00BB5E09">
              <w:rPr>
                <w:szCs w:val="24"/>
                <w:lang w:eastAsia="lt-LT"/>
              </w:rPr>
              <w:t>3</w:t>
            </w:r>
          </w:p>
        </w:tc>
        <w:tc>
          <w:tcPr>
            <w:tcW w:w="992" w:type="dxa"/>
            <w:shd w:val="clear" w:color="auto" w:fill="auto"/>
            <w:vAlign w:val="bottom"/>
          </w:tcPr>
          <w:p w14:paraId="733B8DDF" w14:textId="77777777" w:rsidR="0078405D" w:rsidRPr="00BB5E09" w:rsidRDefault="008C10F1" w:rsidP="009F6E22">
            <w:pPr>
              <w:jc w:val="center"/>
              <w:rPr>
                <w:szCs w:val="24"/>
                <w:lang w:eastAsia="lt-LT"/>
              </w:rPr>
            </w:pPr>
            <w:r w:rsidRPr="00BB5E09">
              <w:rPr>
                <w:szCs w:val="24"/>
                <w:lang w:eastAsia="lt-LT"/>
              </w:rPr>
              <w:t>6</w:t>
            </w:r>
          </w:p>
        </w:tc>
        <w:tc>
          <w:tcPr>
            <w:tcW w:w="1701" w:type="dxa"/>
            <w:shd w:val="clear" w:color="auto" w:fill="auto"/>
            <w:vAlign w:val="bottom"/>
          </w:tcPr>
          <w:p w14:paraId="4EBE9CCC" w14:textId="626DCDCC" w:rsidR="0078405D" w:rsidRPr="00BB5E09" w:rsidRDefault="0078405D" w:rsidP="009F6E22">
            <w:pPr>
              <w:jc w:val="center"/>
              <w:rPr>
                <w:b/>
                <w:szCs w:val="24"/>
                <w:lang w:eastAsia="lt-LT"/>
              </w:rPr>
            </w:pPr>
            <w:r w:rsidRPr="00BB5E09">
              <w:rPr>
                <w:b/>
                <w:szCs w:val="24"/>
                <w:lang w:eastAsia="lt-LT"/>
              </w:rPr>
              <w:t>1</w:t>
            </w:r>
            <w:r w:rsidR="005A650F" w:rsidRPr="00BB5E09">
              <w:rPr>
                <w:b/>
                <w:szCs w:val="24"/>
                <w:lang w:eastAsia="lt-LT"/>
              </w:rPr>
              <w:t>7</w:t>
            </w:r>
          </w:p>
        </w:tc>
      </w:tr>
      <w:tr w:rsidR="008972C7" w:rsidRPr="00BB5E09" w14:paraId="35829B78" w14:textId="77777777" w:rsidTr="00B05D93">
        <w:tc>
          <w:tcPr>
            <w:tcW w:w="2988" w:type="dxa"/>
            <w:shd w:val="clear" w:color="auto" w:fill="auto"/>
            <w:vAlign w:val="bottom"/>
          </w:tcPr>
          <w:p w14:paraId="5B8E23E1" w14:textId="77777777" w:rsidR="0078405D" w:rsidRPr="00BB5E09" w:rsidRDefault="0078405D" w:rsidP="009F6E22">
            <w:pPr>
              <w:rPr>
                <w:szCs w:val="24"/>
                <w:lang w:eastAsia="lt-LT"/>
              </w:rPr>
            </w:pPr>
            <w:r w:rsidRPr="00BB5E09">
              <w:rPr>
                <w:szCs w:val="24"/>
                <w:lang w:eastAsia="lt-LT"/>
              </w:rPr>
              <w:t>Panaudota valandų</w:t>
            </w:r>
          </w:p>
        </w:tc>
        <w:tc>
          <w:tcPr>
            <w:tcW w:w="2073" w:type="dxa"/>
            <w:gridSpan w:val="2"/>
            <w:shd w:val="clear" w:color="auto" w:fill="auto"/>
            <w:vAlign w:val="bottom"/>
          </w:tcPr>
          <w:p w14:paraId="77036499" w14:textId="73968DAF" w:rsidR="0078405D" w:rsidRPr="00BB5E09" w:rsidRDefault="005A650F" w:rsidP="009F6E22">
            <w:pPr>
              <w:jc w:val="center"/>
              <w:rPr>
                <w:b/>
                <w:szCs w:val="24"/>
                <w:lang w:eastAsia="lt-LT"/>
              </w:rPr>
            </w:pPr>
            <w:r w:rsidRPr="00BB5E09">
              <w:rPr>
                <w:b/>
                <w:szCs w:val="24"/>
                <w:lang w:eastAsia="lt-LT"/>
              </w:rPr>
              <w:t>8</w:t>
            </w:r>
          </w:p>
        </w:tc>
        <w:tc>
          <w:tcPr>
            <w:tcW w:w="1984" w:type="dxa"/>
            <w:gridSpan w:val="2"/>
            <w:shd w:val="clear" w:color="auto" w:fill="auto"/>
            <w:vAlign w:val="bottom"/>
          </w:tcPr>
          <w:p w14:paraId="58374288" w14:textId="77777777" w:rsidR="0078405D" w:rsidRPr="00BB5E09" w:rsidRDefault="008C10F1" w:rsidP="009F6E22">
            <w:pPr>
              <w:suppressAutoHyphens/>
              <w:jc w:val="center"/>
              <w:rPr>
                <w:b/>
                <w:szCs w:val="24"/>
                <w:lang w:eastAsia="lt-LT"/>
              </w:rPr>
            </w:pPr>
            <w:r w:rsidRPr="00BB5E09">
              <w:rPr>
                <w:b/>
                <w:szCs w:val="24"/>
                <w:lang w:eastAsia="lt-LT"/>
              </w:rPr>
              <w:t>9</w:t>
            </w:r>
          </w:p>
        </w:tc>
        <w:tc>
          <w:tcPr>
            <w:tcW w:w="1701" w:type="dxa"/>
            <w:shd w:val="clear" w:color="auto" w:fill="auto"/>
          </w:tcPr>
          <w:p w14:paraId="5B004C79" w14:textId="3F505219" w:rsidR="0078405D" w:rsidRPr="00BB5E09" w:rsidRDefault="0078405D" w:rsidP="009F6E22">
            <w:pPr>
              <w:suppressAutoHyphens/>
              <w:jc w:val="center"/>
              <w:rPr>
                <w:b/>
                <w:szCs w:val="24"/>
                <w:lang w:eastAsia="lt-LT"/>
              </w:rPr>
            </w:pPr>
            <w:r w:rsidRPr="00BB5E09">
              <w:rPr>
                <w:b/>
                <w:szCs w:val="24"/>
                <w:lang w:eastAsia="lt-LT"/>
              </w:rPr>
              <w:t>1</w:t>
            </w:r>
            <w:r w:rsidR="005A650F" w:rsidRPr="00BB5E09">
              <w:rPr>
                <w:b/>
                <w:szCs w:val="24"/>
                <w:lang w:eastAsia="lt-LT"/>
              </w:rPr>
              <w:t>7</w:t>
            </w:r>
          </w:p>
        </w:tc>
      </w:tr>
      <w:tr w:rsidR="0078405D" w:rsidRPr="00BB5E09" w14:paraId="7F83EF0F" w14:textId="77777777" w:rsidTr="00B05D93">
        <w:tc>
          <w:tcPr>
            <w:tcW w:w="2988" w:type="dxa"/>
            <w:shd w:val="clear" w:color="auto" w:fill="auto"/>
            <w:vAlign w:val="bottom"/>
          </w:tcPr>
          <w:p w14:paraId="6E931871" w14:textId="77777777" w:rsidR="0078405D" w:rsidRPr="00BB5E09" w:rsidRDefault="0078405D" w:rsidP="009F6E22">
            <w:pPr>
              <w:rPr>
                <w:szCs w:val="24"/>
                <w:lang w:eastAsia="lt-LT"/>
              </w:rPr>
            </w:pPr>
            <w:r w:rsidRPr="00BB5E09">
              <w:rPr>
                <w:szCs w:val="24"/>
                <w:lang w:eastAsia="lt-LT"/>
              </w:rPr>
              <w:t>Nepanaudota valandų</w:t>
            </w:r>
          </w:p>
        </w:tc>
        <w:tc>
          <w:tcPr>
            <w:tcW w:w="2073" w:type="dxa"/>
            <w:gridSpan w:val="2"/>
            <w:shd w:val="clear" w:color="auto" w:fill="auto"/>
            <w:vAlign w:val="bottom"/>
          </w:tcPr>
          <w:p w14:paraId="1C1D9CB1" w14:textId="77777777" w:rsidR="0078405D" w:rsidRPr="00BB5E09" w:rsidRDefault="0078405D" w:rsidP="009F6E22">
            <w:pPr>
              <w:jc w:val="center"/>
              <w:rPr>
                <w:b/>
                <w:szCs w:val="24"/>
                <w:lang w:eastAsia="lt-LT"/>
              </w:rPr>
            </w:pPr>
            <w:r w:rsidRPr="00BB5E09">
              <w:rPr>
                <w:b/>
                <w:szCs w:val="24"/>
                <w:lang w:eastAsia="lt-LT"/>
              </w:rPr>
              <w:t>-</w:t>
            </w:r>
          </w:p>
        </w:tc>
        <w:tc>
          <w:tcPr>
            <w:tcW w:w="1984" w:type="dxa"/>
            <w:gridSpan w:val="2"/>
            <w:shd w:val="clear" w:color="auto" w:fill="auto"/>
            <w:vAlign w:val="bottom"/>
          </w:tcPr>
          <w:p w14:paraId="3710ECAC" w14:textId="77777777" w:rsidR="0078405D" w:rsidRPr="00BB5E09" w:rsidRDefault="0078405D" w:rsidP="009F6E22">
            <w:pPr>
              <w:suppressAutoHyphens/>
              <w:jc w:val="center"/>
              <w:rPr>
                <w:b/>
                <w:szCs w:val="24"/>
                <w:lang w:eastAsia="lt-LT"/>
              </w:rPr>
            </w:pPr>
            <w:r w:rsidRPr="00BB5E09">
              <w:rPr>
                <w:b/>
                <w:szCs w:val="24"/>
                <w:lang w:eastAsia="lt-LT"/>
              </w:rPr>
              <w:t>-</w:t>
            </w:r>
          </w:p>
        </w:tc>
        <w:tc>
          <w:tcPr>
            <w:tcW w:w="1701" w:type="dxa"/>
            <w:shd w:val="clear" w:color="auto" w:fill="auto"/>
          </w:tcPr>
          <w:p w14:paraId="1F544912" w14:textId="77777777" w:rsidR="0078405D" w:rsidRPr="00BB5E09" w:rsidRDefault="0078405D" w:rsidP="009F6E22">
            <w:pPr>
              <w:suppressAutoHyphens/>
              <w:jc w:val="center"/>
              <w:rPr>
                <w:b/>
                <w:szCs w:val="24"/>
                <w:lang w:eastAsia="lt-LT"/>
              </w:rPr>
            </w:pPr>
            <w:r w:rsidRPr="00BB5E09">
              <w:rPr>
                <w:b/>
                <w:szCs w:val="24"/>
                <w:lang w:eastAsia="lt-LT"/>
              </w:rPr>
              <w:t>-</w:t>
            </w:r>
          </w:p>
        </w:tc>
      </w:tr>
    </w:tbl>
    <w:p w14:paraId="03770325" w14:textId="77777777" w:rsidR="0078405D" w:rsidRPr="00BB5E09" w:rsidRDefault="0078405D" w:rsidP="009F6E22">
      <w:pPr>
        <w:suppressAutoHyphens/>
        <w:jc w:val="center"/>
        <w:rPr>
          <w:b/>
          <w:szCs w:val="24"/>
          <w:lang w:eastAsia="ar-SA"/>
        </w:rPr>
      </w:pPr>
    </w:p>
    <w:p w14:paraId="07C05D1D" w14:textId="77777777" w:rsidR="0078405D" w:rsidRPr="00BB5E09" w:rsidRDefault="0078405D" w:rsidP="009F6E22">
      <w:pPr>
        <w:suppressAutoHyphens/>
        <w:jc w:val="center"/>
        <w:rPr>
          <w:b/>
          <w:szCs w:val="24"/>
          <w:lang w:eastAsia="ar-SA"/>
        </w:rPr>
      </w:pPr>
      <w:r w:rsidRPr="00BB5E09">
        <w:rPr>
          <w:b/>
          <w:szCs w:val="24"/>
          <w:lang w:eastAsia="ar-SA"/>
        </w:rPr>
        <w:t>VALANDOS, SKIRTOS MOKINIŲ UGDYMO(SI) POREIKIAMS TENKINTI 5-8 KLASĖSE</w:t>
      </w:r>
    </w:p>
    <w:p w14:paraId="79C0DDA0" w14:textId="77777777" w:rsidR="0078405D" w:rsidRPr="00BB5E09" w:rsidRDefault="0078405D" w:rsidP="009F6E22">
      <w:pPr>
        <w:suppressAutoHyphens/>
        <w:rPr>
          <w:sz w:val="18"/>
          <w:szCs w:val="18"/>
          <w:lang w:eastAsia="lt-LT"/>
        </w:rPr>
      </w:pPr>
    </w:p>
    <w:tbl>
      <w:tblPr>
        <w:tblW w:w="8746"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080"/>
        <w:gridCol w:w="993"/>
        <w:gridCol w:w="992"/>
        <w:gridCol w:w="992"/>
        <w:gridCol w:w="1701"/>
      </w:tblGrid>
      <w:tr w:rsidR="0078405D" w:rsidRPr="00BB5E09" w14:paraId="4292EB03" w14:textId="77777777" w:rsidTr="00B05D93">
        <w:tc>
          <w:tcPr>
            <w:tcW w:w="2988" w:type="dxa"/>
            <w:shd w:val="clear" w:color="auto" w:fill="auto"/>
          </w:tcPr>
          <w:p w14:paraId="770336E3" w14:textId="77777777" w:rsidR="0078405D" w:rsidRPr="00BB5E09" w:rsidRDefault="0078405D" w:rsidP="009F6E22">
            <w:pPr>
              <w:suppressAutoHyphens/>
              <w:rPr>
                <w:szCs w:val="24"/>
                <w:lang w:eastAsia="lt-LT"/>
              </w:rPr>
            </w:pPr>
          </w:p>
        </w:tc>
        <w:tc>
          <w:tcPr>
            <w:tcW w:w="1080" w:type="dxa"/>
            <w:shd w:val="clear" w:color="auto" w:fill="auto"/>
            <w:vAlign w:val="center"/>
          </w:tcPr>
          <w:p w14:paraId="515D94BB" w14:textId="77777777" w:rsidR="0078405D" w:rsidRPr="00BB5E09" w:rsidRDefault="0078405D" w:rsidP="009F6E22">
            <w:pPr>
              <w:jc w:val="center"/>
              <w:rPr>
                <w:szCs w:val="24"/>
                <w:lang w:eastAsia="lt-LT"/>
              </w:rPr>
            </w:pPr>
            <w:r w:rsidRPr="00BB5E09">
              <w:rPr>
                <w:szCs w:val="24"/>
                <w:lang w:eastAsia="lt-LT"/>
              </w:rPr>
              <w:t>5 klasės</w:t>
            </w:r>
          </w:p>
        </w:tc>
        <w:tc>
          <w:tcPr>
            <w:tcW w:w="993" w:type="dxa"/>
            <w:shd w:val="clear" w:color="auto" w:fill="auto"/>
            <w:vAlign w:val="center"/>
          </w:tcPr>
          <w:p w14:paraId="0E1FA3ED" w14:textId="77777777" w:rsidR="0078405D" w:rsidRPr="00BB5E09" w:rsidRDefault="0078405D" w:rsidP="009F6E22">
            <w:pPr>
              <w:jc w:val="center"/>
              <w:rPr>
                <w:szCs w:val="24"/>
                <w:lang w:eastAsia="lt-LT"/>
              </w:rPr>
            </w:pPr>
            <w:r w:rsidRPr="00BB5E09">
              <w:rPr>
                <w:szCs w:val="24"/>
                <w:lang w:eastAsia="lt-LT"/>
              </w:rPr>
              <w:t>6 klasės</w:t>
            </w:r>
          </w:p>
        </w:tc>
        <w:tc>
          <w:tcPr>
            <w:tcW w:w="992" w:type="dxa"/>
            <w:shd w:val="clear" w:color="auto" w:fill="auto"/>
            <w:vAlign w:val="center"/>
          </w:tcPr>
          <w:p w14:paraId="6EE07457" w14:textId="77777777" w:rsidR="0078405D" w:rsidRPr="00BB5E09" w:rsidRDefault="0078405D" w:rsidP="009F6E22">
            <w:pPr>
              <w:jc w:val="center"/>
              <w:rPr>
                <w:szCs w:val="24"/>
                <w:lang w:eastAsia="lt-LT"/>
              </w:rPr>
            </w:pPr>
            <w:r w:rsidRPr="00BB5E09">
              <w:rPr>
                <w:szCs w:val="24"/>
                <w:lang w:eastAsia="lt-LT"/>
              </w:rPr>
              <w:t>7 klasės</w:t>
            </w:r>
          </w:p>
        </w:tc>
        <w:tc>
          <w:tcPr>
            <w:tcW w:w="992" w:type="dxa"/>
            <w:shd w:val="clear" w:color="auto" w:fill="auto"/>
            <w:vAlign w:val="center"/>
          </w:tcPr>
          <w:p w14:paraId="33DC251E" w14:textId="77777777" w:rsidR="0078405D" w:rsidRPr="00BB5E09" w:rsidRDefault="0078405D" w:rsidP="009F6E22">
            <w:pPr>
              <w:jc w:val="center"/>
              <w:rPr>
                <w:szCs w:val="24"/>
                <w:lang w:eastAsia="lt-LT"/>
              </w:rPr>
            </w:pPr>
            <w:r w:rsidRPr="00BB5E09">
              <w:rPr>
                <w:szCs w:val="24"/>
                <w:lang w:eastAsia="lt-LT"/>
              </w:rPr>
              <w:t>8 klasės</w:t>
            </w:r>
          </w:p>
        </w:tc>
        <w:tc>
          <w:tcPr>
            <w:tcW w:w="1701" w:type="dxa"/>
            <w:shd w:val="clear" w:color="auto" w:fill="auto"/>
            <w:vAlign w:val="center"/>
          </w:tcPr>
          <w:p w14:paraId="1F88BEF3" w14:textId="77777777" w:rsidR="0078405D" w:rsidRPr="00BB5E09" w:rsidRDefault="0078405D" w:rsidP="009F6E22">
            <w:pPr>
              <w:jc w:val="center"/>
              <w:rPr>
                <w:b/>
                <w:bCs/>
                <w:szCs w:val="24"/>
                <w:lang w:eastAsia="lt-LT"/>
              </w:rPr>
            </w:pPr>
            <w:r w:rsidRPr="00BB5E09">
              <w:rPr>
                <w:b/>
                <w:bCs/>
                <w:szCs w:val="24"/>
                <w:lang w:eastAsia="lt-LT"/>
              </w:rPr>
              <w:t xml:space="preserve">Iš viso </w:t>
            </w:r>
          </w:p>
          <w:p w14:paraId="5C123BF4" w14:textId="77777777" w:rsidR="0078405D" w:rsidRPr="00BB5E09" w:rsidRDefault="0078405D" w:rsidP="009F6E22">
            <w:pPr>
              <w:jc w:val="center"/>
              <w:rPr>
                <w:b/>
                <w:bCs/>
                <w:szCs w:val="24"/>
                <w:lang w:eastAsia="lt-LT"/>
              </w:rPr>
            </w:pPr>
            <w:r w:rsidRPr="00BB5E09">
              <w:rPr>
                <w:b/>
                <w:bCs/>
                <w:szCs w:val="24"/>
                <w:lang w:eastAsia="lt-LT"/>
              </w:rPr>
              <w:t>5-8 klasėse</w:t>
            </w:r>
          </w:p>
        </w:tc>
      </w:tr>
      <w:tr w:rsidR="0078405D" w:rsidRPr="00BB5E09" w14:paraId="3485A9E9" w14:textId="77777777" w:rsidTr="00B05D93">
        <w:tc>
          <w:tcPr>
            <w:tcW w:w="2988" w:type="dxa"/>
            <w:shd w:val="clear" w:color="auto" w:fill="auto"/>
            <w:vAlign w:val="bottom"/>
          </w:tcPr>
          <w:p w14:paraId="194EB719" w14:textId="77777777" w:rsidR="0078405D" w:rsidRPr="00BB5E09" w:rsidRDefault="0078405D" w:rsidP="009F6E22">
            <w:pPr>
              <w:rPr>
                <w:szCs w:val="24"/>
                <w:lang w:eastAsia="lt-LT"/>
              </w:rPr>
            </w:pPr>
            <w:r w:rsidRPr="00BB5E09">
              <w:rPr>
                <w:szCs w:val="24"/>
                <w:lang w:eastAsia="lt-LT"/>
              </w:rPr>
              <w:t>Valandų skaičius pagal BUP</w:t>
            </w:r>
          </w:p>
        </w:tc>
        <w:tc>
          <w:tcPr>
            <w:tcW w:w="1080" w:type="dxa"/>
            <w:shd w:val="clear" w:color="auto" w:fill="auto"/>
            <w:vAlign w:val="bottom"/>
          </w:tcPr>
          <w:p w14:paraId="7BD2E7DC" w14:textId="77777777" w:rsidR="0078405D" w:rsidRPr="00BB5E09" w:rsidRDefault="0078405D" w:rsidP="009F6E22">
            <w:pPr>
              <w:jc w:val="center"/>
              <w:rPr>
                <w:szCs w:val="24"/>
                <w:lang w:eastAsia="lt-LT"/>
              </w:rPr>
            </w:pPr>
            <w:r w:rsidRPr="00BB5E09">
              <w:rPr>
                <w:szCs w:val="24"/>
                <w:lang w:eastAsia="lt-LT"/>
              </w:rPr>
              <w:t>3</w:t>
            </w:r>
          </w:p>
        </w:tc>
        <w:tc>
          <w:tcPr>
            <w:tcW w:w="993" w:type="dxa"/>
            <w:shd w:val="clear" w:color="auto" w:fill="auto"/>
            <w:vAlign w:val="bottom"/>
          </w:tcPr>
          <w:p w14:paraId="6515E273" w14:textId="77777777" w:rsidR="0078405D" w:rsidRPr="00BB5E09" w:rsidRDefault="0078405D" w:rsidP="009F6E22">
            <w:pPr>
              <w:jc w:val="center"/>
              <w:rPr>
                <w:szCs w:val="24"/>
                <w:lang w:eastAsia="lt-LT"/>
              </w:rPr>
            </w:pPr>
            <w:r w:rsidRPr="00BB5E09">
              <w:rPr>
                <w:szCs w:val="24"/>
                <w:lang w:eastAsia="lt-LT"/>
              </w:rPr>
              <w:t>3</w:t>
            </w:r>
          </w:p>
        </w:tc>
        <w:tc>
          <w:tcPr>
            <w:tcW w:w="992" w:type="dxa"/>
            <w:shd w:val="clear" w:color="auto" w:fill="auto"/>
            <w:vAlign w:val="bottom"/>
          </w:tcPr>
          <w:p w14:paraId="139D359D" w14:textId="77777777" w:rsidR="0078405D" w:rsidRPr="00BB5E09" w:rsidRDefault="0078405D" w:rsidP="009F6E22">
            <w:pPr>
              <w:jc w:val="center"/>
              <w:rPr>
                <w:szCs w:val="24"/>
                <w:lang w:eastAsia="lt-LT"/>
              </w:rPr>
            </w:pPr>
            <w:r w:rsidRPr="00BB5E09">
              <w:rPr>
                <w:szCs w:val="24"/>
                <w:lang w:eastAsia="lt-LT"/>
              </w:rPr>
              <w:t>3</w:t>
            </w:r>
          </w:p>
        </w:tc>
        <w:tc>
          <w:tcPr>
            <w:tcW w:w="992" w:type="dxa"/>
            <w:shd w:val="clear" w:color="auto" w:fill="auto"/>
            <w:vAlign w:val="bottom"/>
          </w:tcPr>
          <w:p w14:paraId="111E87BA" w14:textId="77777777" w:rsidR="0078405D" w:rsidRPr="00BB5E09" w:rsidRDefault="0078405D" w:rsidP="009F6E22">
            <w:pPr>
              <w:jc w:val="center"/>
              <w:rPr>
                <w:szCs w:val="24"/>
                <w:lang w:eastAsia="lt-LT"/>
              </w:rPr>
            </w:pPr>
            <w:r w:rsidRPr="00BB5E09">
              <w:rPr>
                <w:szCs w:val="24"/>
                <w:lang w:eastAsia="lt-LT"/>
              </w:rPr>
              <w:t>3</w:t>
            </w:r>
          </w:p>
        </w:tc>
        <w:tc>
          <w:tcPr>
            <w:tcW w:w="1701" w:type="dxa"/>
            <w:shd w:val="clear" w:color="auto" w:fill="auto"/>
            <w:vAlign w:val="bottom"/>
          </w:tcPr>
          <w:p w14:paraId="5B49AD2E" w14:textId="77777777" w:rsidR="0078405D" w:rsidRPr="00BB5E09" w:rsidRDefault="0078405D" w:rsidP="009F6E22">
            <w:pPr>
              <w:jc w:val="center"/>
              <w:rPr>
                <w:b/>
                <w:szCs w:val="24"/>
                <w:lang w:eastAsia="lt-LT"/>
              </w:rPr>
            </w:pPr>
            <w:r w:rsidRPr="00BB5E09">
              <w:rPr>
                <w:b/>
                <w:szCs w:val="24"/>
                <w:lang w:eastAsia="lt-LT"/>
              </w:rPr>
              <w:t>12</w:t>
            </w:r>
          </w:p>
        </w:tc>
      </w:tr>
      <w:tr w:rsidR="0078405D" w:rsidRPr="00BB5E09" w14:paraId="142A9D23" w14:textId="77777777" w:rsidTr="00B05D93">
        <w:tc>
          <w:tcPr>
            <w:tcW w:w="2988" w:type="dxa"/>
            <w:shd w:val="clear" w:color="auto" w:fill="auto"/>
            <w:vAlign w:val="bottom"/>
          </w:tcPr>
          <w:p w14:paraId="06D40E37" w14:textId="77777777" w:rsidR="0078405D" w:rsidRPr="00BB5E09" w:rsidRDefault="0078405D" w:rsidP="009F6E22">
            <w:pPr>
              <w:rPr>
                <w:szCs w:val="24"/>
                <w:lang w:eastAsia="lt-LT"/>
              </w:rPr>
            </w:pPr>
            <w:r w:rsidRPr="00BB5E09">
              <w:rPr>
                <w:szCs w:val="24"/>
                <w:lang w:eastAsia="lt-LT"/>
              </w:rPr>
              <w:t>Klasių komplektų  skaičius</w:t>
            </w:r>
          </w:p>
        </w:tc>
        <w:tc>
          <w:tcPr>
            <w:tcW w:w="1080" w:type="dxa"/>
            <w:shd w:val="clear" w:color="auto" w:fill="auto"/>
            <w:vAlign w:val="bottom"/>
          </w:tcPr>
          <w:p w14:paraId="1031FACC" w14:textId="17B245CA" w:rsidR="0078405D" w:rsidRPr="00BB5E09" w:rsidRDefault="005A650F" w:rsidP="009F6E22">
            <w:pPr>
              <w:jc w:val="center"/>
              <w:rPr>
                <w:szCs w:val="24"/>
                <w:lang w:eastAsia="lt-LT"/>
              </w:rPr>
            </w:pPr>
            <w:r w:rsidRPr="00BB5E09">
              <w:rPr>
                <w:szCs w:val="24"/>
                <w:lang w:eastAsia="lt-LT"/>
              </w:rPr>
              <w:t>3</w:t>
            </w:r>
          </w:p>
        </w:tc>
        <w:tc>
          <w:tcPr>
            <w:tcW w:w="993" w:type="dxa"/>
            <w:shd w:val="clear" w:color="auto" w:fill="auto"/>
            <w:vAlign w:val="bottom"/>
          </w:tcPr>
          <w:p w14:paraId="686F1B08" w14:textId="0D664FE4" w:rsidR="0078405D" w:rsidRPr="00BB5E09" w:rsidRDefault="005A650F" w:rsidP="009F6E22">
            <w:pPr>
              <w:jc w:val="center"/>
              <w:rPr>
                <w:szCs w:val="24"/>
                <w:lang w:eastAsia="lt-LT"/>
              </w:rPr>
            </w:pPr>
            <w:r w:rsidRPr="00BB5E09">
              <w:rPr>
                <w:szCs w:val="24"/>
                <w:lang w:eastAsia="lt-LT"/>
              </w:rPr>
              <w:t>4</w:t>
            </w:r>
          </w:p>
        </w:tc>
        <w:tc>
          <w:tcPr>
            <w:tcW w:w="992" w:type="dxa"/>
            <w:shd w:val="clear" w:color="auto" w:fill="auto"/>
            <w:vAlign w:val="bottom"/>
          </w:tcPr>
          <w:p w14:paraId="096CE138" w14:textId="77777777" w:rsidR="0078405D" w:rsidRPr="00BB5E09" w:rsidRDefault="0078405D" w:rsidP="009F6E22">
            <w:pPr>
              <w:jc w:val="center"/>
              <w:rPr>
                <w:szCs w:val="24"/>
                <w:lang w:eastAsia="lt-LT"/>
              </w:rPr>
            </w:pPr>
            <w:r w:rsidRPr="00BB5E09">
              <w:rPr>
                <w:szCs w:val="24"/>
                <w:lang w:eastAsia="lt-LT"/>
              </w:rPr>
              <w:t>3</w:t>
            </w:r>
          </w:p>
        </w:tc>
        <w:tc>
          <w:tcPr>
            <w:tcW w:w="992" w:type="dxa"/>
            <w:shd w:val="clear" w:color="auto" w:fill="auto"/>
            <w:vAlign w:val="bottom"/>
          </w:tcPr>
          <w:p w14:paraId="3108D69E" w14:textId="6F162ADE" w:rsidR="0078405D" w:rsidRPr="00BB5E09" w:rsidRDefault="005A650F" w:rsidP="009F6E22">
            <w:pPr>
              <w:jc w:val="center"/>
              <w:rPr>
                <w:szCs w:val="24"/>
                <w:lang w:eastAsia="lt-LT"/>
              </w:rPr>
            </w:pPr>
            <w:r w:rsidRPr="00BB5E09">
              <w:rPr>
                <w:szCs w:val="24"/>
                <w:lang w:eastAsia="lt-LT"/>
              </w:rPr>
              <w:t>2</w:t>
            </w:r>
          </w:p>
        </w:tc>
        <w:tc>
          <w:tcPr>
            <w:tcW w:w="1701" w:type="dxa"/>
            <w:shd w:val="clear" w:color="auto" w:fill="auto"/>
            <w:vAlign w:val="bottom"/>
          </w:tcPr>
          <w:p w14:paraId="3B1E4ADC" w14:textId="41E808B0" w:rsidR="0078405D" w:rsidRPr="00BB5E09" w:rsidRDefault="005A650F" w:rsidP="009F6E22">
            <w:pPr>
              <w:jc w:val="center"/>
              <w:rPr>
                <w:b/>
                <w:szCs w:val="24"/>
                <w:lang w:eastAsia="lt-LT"/>
              </w:rPr>
            </w:pPr>
            <w:r w:rsidRPr="00BB5E09">
              <w:rPr>
                <w:b/>
                <w:szCs w:val="24"/>
                <w:lang w:eastAsia="lt-LT"/>
              </w:rPr>
              <w:t>12</w:t>
            </w:r>
          </w:p>
        </w:tc>
      </w:tr>
      <w:tr w:rsidR="00A76DDC" w:rsidRPr="00BB5E09" w14:paraId="40A556C6" w14:textId="77777777" w:rsidTr="00B05D93">
        <w:tc>
          <w:tcPr>
            <w:tcW w:w="2988" w:type="dxa"/>
            <w:shd w:val="clear" w:color="auto" w:fill="auto"/>
            <w:vAlign w:val="bottom"/>
          </w:tcPr>
          <w:p w14:paraId="41DAF891" w14:textId="77777777" w:rsidR="0078405D" w:rsidRPr="00BB5E09" w:rsidRDefault="0078405D" w:rsidP="009F6E22">
            <w:pPr>
              <w:rPr>
                <w:szCs w:val="24"/>
                <w:lang w:eastAsia="lt-LT"/>
              </w:rPr>
            </w:pPr>
            <w:r w:rsidRPr="00BB5E09">
              <w:rPr>
                <w:szCs w:val="24"/>
                <w:lang w:eastAsia="lt-LT"/>
              </w:rPr>
              <w:t>Iš viso valandų pagal BUP</w:t>
            </w:r>
          </w:p>
        </w:tc>
        <w:tc>
          <w:tcPr>
            <w:tcW w:w="1080" w:type="dxa"/>
            <w:shd w:val="clear" w:color="auto" w:fill="auto"/>
            <w:vAlign w:val="bottom"/>
          </w:tcPr>
          <w:p w14:paraId="087EBD01" w14:textId="2035EE16" w:rsidR="0078405D" w:rsidRPr="00BB5E09" w:rsidRDefault="005A650F" w:rsidP="009F6E22">
            <w:pPr>
              <w:jc w:val="center"/>
              <w:rPr>
                <w:szCs w:val="24"/>
                <w:lang w:eastAsia="lt-LT"/>
              </w:rPr>
            </w:pPr>
            <w:r w:rsidRPr="00BB5E09">
              <w:rPr>
                <w:szCs w:val="24"/>
                <w:lang w:eastAsia="lt-LT"/>
              </w:rPr>
              <w:t>9</w:t>
            </w:r>
          </w:p>
        </w:tc>
        <w:tc>
          <w:tcPr>
            <w:tcW w:w="993" w:type="dxa"/>
            <w:shd w:val="clear" w:color="auto" w:fill="auto"/>
            <w:vAlign w:val="bottom"/>
          </w:tcPr>
          <w:p w14:paraId="0125792D" w14:textId="7E5A5CCE" w:rsidR="0078405D" w:rsidRPr="00BB5E09" w:rsidRDefault="005A650F" w:rsidP="009F6E22">
            <w:pPr>
              <w:jc w:val="center"/>
              <w:rPr>
                <w:szCs w:val="24"/>
                <w:lang w:eastAsia="lt-LT"/>
              </w:rPr>
            </w:pPr>
            <w:r w:rsidRPr="00BB5E09">
              <w:rPr>
                <w:szCs w:val="24"/>
                <w:lang w:eastAsia="lt-LT"/>
              </w:rPr>
              <w:t>12</w:t>
            </w:r>
          </w:p>
        </w:tc>
        <w:tc>
          <w:tcPr>
            <w:tcW w:w="992" w:type="dxa"/>
            <w:shd w:val="clear" w:color="auto" w:fill="auto"/>
            <w:vAlign w:val="bottom"/>
          </w:tcPr>
          <w:p w14:paraId="15A67477" w14:textId="77777777" w:rsidR="0078405D" w:rsidRPr="00BB5E09" w:rsidRDefault="0078405D" w:rsidP="009F6E22">
            <w:pPr>
              <w:jc w:val="center"/>
              <w:rPr>
                <w:szCs w:val="24"/>
                <w:lang w:eastAsia="lt-LT"/>
              </w:rPr>
            </w:pPr>
            <w:r w:rsidRPr="00BB5E09">
              <w:rPr>
                <w:szCs w:val="24"/>
                <w:lang w:eastAsia="lt-LT"/>
              </w:rPr>
              <w:t>9</w:t>
            </w:r>
          </w:p>
        </w:tc>
        <w:tc>
          <w:tcPr>
            <w:tcW w:w="992" w:type="dxa"/>
            <w:shd w:val="clear" w:color="auto" w:fill="auto"/>
            <w:vAlign w:val="bottom"/>
          </w:tcPr>
          <w:p w14:paraId="2DCEA6CA" w14:textId="09B0110B" w:rsidR="0078405D" w:rsidRPr="00BB5E09" w:rsidRDefault="005A650F" w:rsidP="009F6E22">
            <w:pPr>
              <w:jc w:val="center"/>
              <w:rPr>
                <w:szCs w:val="24"/>
                <w:lang w:eastAsia="lt-LT"/>
              </w:rPr>
            </w:pPr>
            <w:r w:rsidRPr="00BB5E09">
              <w:rPr>
                <w:szCs w:val="24"/>
                <w:lang w:eastAsia="lt-LT"/>
              </w:rPr>
              <w:t>6</w:t>
            </w:r>
          </w:p>
        </w:tc>
        <w:tc>
          <w:tcPr>
            <w:tcW w:w="1701" w:type="dxa"/>
            <w:shd w:val="clear" w:color="auto" w:fill="auto"/>
            <w:vAlign w:val="bottom"/>
          </w:tcPr>
          <w:p w14:paraId="6BE16324" w14:textId="60300F85" w:rsidR="0078405D" w:rsidRPr="00BB5E09" w:rsidRDefault="0078405D" w:rsidP="009F6E22">
            <w:pPr>
              <w:jc w:val="center"/>
              <w:rPr>
                <w:b/>
                <w:szCs w:val="24"/>
                <w:lang w:eastAsia="lt-LT"/>
              </w:rPr>
            </w:pPr>
            <w:r w:rsidRPr="00BB5E09">
              <w:rPr>
                <w:b/>
                <w:szCs w:val="24"/>
                <w:lang w:eastAsia="lt-LT"/>
              </w:rPr>
              <w:t>3</w:t>
            </w:r>
            <w:r w:rsidR="005A650F" w:rsidRPr="00BB5E09">
              <w:rPr>
                <w:b/>
                <w:szCs w:val="24"/>
                <w:lang w:eastAsia="lt-LT"/>
              </w:rPr>
              <w:t>6</w:t>
            </w:r>
          </w:p>
        </w:tc>
      </w:tr>
      <w:tr w:rsidR="0078405D" w:rsidRPr="00BB5E09" w14:paraId="611B79B8" w14:textId="77777777" w:rsidTr="00B05D93">
        <w:tc>
          <w:tcPr>
            <w:tcW w:w="2988" w:type="dxa"/>
            <w:shd w:val="clear" w:color="auto" w:fill="auto"/>
            <w:vAlign w:val="bottom"/>
          </w:tcPr>
          <w:p w14:paraId="21FEC160" w14:textId="77777777" w:rsidR="0078405D" w:rsidRPr="00BB5E09" w:rsidRDefault="0078405D" w:rsidP="009F6E22">
            <w:pPr>
              <w:rPr>
                <w:szCs w:val="24"/>
                <w:lang w:eastAsia="lt-LT"/>
              </w:rPr>
            </w:pPr>
            <w:r w:rsidRPr="00BB5E09">
              <w:rPr>
                <w:szCs w:val="24"/>
                <w:lang w:eastAsia="lt-LT"/>
              </w:rPr>
              <w:t>Panaudota valandų</w:t>
            </w:r>
          </w:p>
        </w:tc>
        <w:tc>
          <w:tcPr>
            <w:tcW w:w="2073" w:type="dxa"/>
            <w:gridSpan w:val="2"/>
            <w:shd w:val="clear" w:color="auto" w:fill="auto"/>
            <w:vAlign w:val="bottom"/>
          </w:tcPr>
          <w:p w14:paraId="454D3260" w14:textId="42B4108E" w:rsidR="0078405D" w:rsidRPr="00BB5E09" w:rsidRDefault="005A650F" w:rsidP="009F6E22">
            <w:pPr>
              <w:jc w:val="center"/>
              <w:rPr>
                <w:szCs w:val="24"/>
                <w:lang w:eastAsia="lt-LT"/>
              </w:rPr>
            </w:pPr>
            <w:r w:rsidRPr="00BB5E09">
              <w:rPr>
                <w:b/>
                <w:szCs w:val="24"/>
                <w:lang w:eastAsia="lt-LT"/>
              </w:rPr>
              <w:t>21</w:t>
            </w:r>
          </w:p>
        </w:tc>
        <w:tc>
          <w:tcPr>
            <w:tcW w:w="1984" w:type="dxa"/>
            <w:gridSpan w:val="2"/>
            <w:shd w:val="clear" w:color="auto" w:fill="auto"/>
            <w:vAlign w:val="bottom"/>
          </w:tcPr>
          <w:p w14:paraId="3D92770D" w14:textId="5708051F" w:rsidR="0078405D" w:rsidRPr="00BB5E09" w:rsidRDefault="005A650F" w:rsidP="009F6E22">
            <w:pPr>
              <w:suppressAutoHyphens/>
              <w:jc w:val="center"/>
              <w:rPr>
                <w:b/>
                <w:szCs w:val="24"/>
                <w:lang w:eastAsia="lt-LT"/>
              </w:rPr>
            </w:pPr>
            <w:r w:rsidRPr="00BB5E09">
              <w:rPr>
                <w:b/>
                <w:szCs w:val="24"/>
                <w:lang w:eastAsia="lt-LT"/>
              </w:rPr>
              <w:t>15</w:t>
            </w:r>
          </w:p>
        </w:tc>
        <w:tc>
          <w:tcPr>
            <w:tcW w:w="1701" w:type="dxa"/>
            <w:shd w:val="clear" w:color="auto" w:fill="auto"/>
          </w:tcPr>
          <w:p w14:paraId="36EDEFF6" w14:textId="064935E5" w:rsidR="0078405D" w:rsidRPr="00BB5E09" w:rsidRDefault="008C10F1" w:rsidP="009F6E22">
            <w:pPr>
              <w:suppressAutoHyphens/>
              <w:jc w:val="center"/>
              <w:rPr>
                <w:b/>
                <w:szCs w:val="24"/>
                <w:lang w:eastAsia="lt-LT"/>
              </w:rPr>
            </w:pPr>
            <w:r w:rsidRPr="00BB5E09">
              <w:rPr>
                <w:b/>
                <w:szCs w:val="24"/>
                <w:lang w:eastAsia="lt-LT"/>
              </w:rPr>
              <w:t>3</w:t>
            </w:r>
            <w:r w:rsidR="005A650F" w:rsidRPr="00BB5E09">
              <w:rPr>
                <w:b/>
                <w:szCs w:val="24"/>
                <w:lang w:eastAsia="lt-LT"/>
              </w:rPr>
              <w:t>6</w:t>
            </w:r>
          </w:p>
        </w:tc>
      </w:tr>
      <w:tr w:rsidR="0078405D" w:rsidRPr="00BB5E09" w14:paraId="18C4BE8C" w14:textId="77777777" w:rsidTr="00B05D93">
        <w:tc>
          <w:tcPr>
            <w:tcW w:w="2988" w:type="dxa"/>
            <w:shd w:val="clear" w:color="auto" w:fill="auto"/>
            <w:vAlign w:val="bottom"/>
          </w:tcPr>
          <w:p w14:paraId="76198160" w14:textId="77777777" w:rsidR="0078405D" w:rsidRPr="00BB5E09" w:rsidRDefault="0078405D" w:rsidP="009F6E22">
            <w:pPr>
              <w:rPr>
                <w:szCs w:val="24"/>
                <w:lang w:eastAsia="lt-LT"/>
              </w:rPr>
            </w:pPr>
            <w:r w:rsidRPr="00BB5E09">
              <w:rPr>
                <w:szCs w:val="24"/>
                <w:lang w:eastAsia="lt-LT"/>
              </w:rPr>
              <w:t>Nepanaudota valandų</w:t>
            </w:r>
          </w:p>
        </w:tc>
        <w:tc>
          <w:tcPr>
            <w:tcW w:w="2073" w:type="dxa"/>
            <w:gridSpan w:val="2"/>
            <w:shd w:val="clear" w:color="auto" w:fill="auto"/>
            <w:vAlign w:val="bottom"/>
          </w:tcPr>
          <w:p w14:paraId="4B85318A" w14:textId="77777777" w:rsidR="0078405D" w:rsidRPr="00BB5E09" w:rsidRDefault="0078405D" w:rsidP="009F6E22">
            <w:pPr>
              <w:jc w:val="center"/>
              <w:rPr>
                <w:b/>
                <w:szCs w:val="24"/>
                <w:lang w:eastAsia="lt-LT"/>
              </w:rPr>
            </w:pPr>
            <w:r w:rsidRPr="00BB5E09">
              <w:rPr>
                <w:b/>
                <w:szCs w:val="24"/>
                <w:lang w:eastAsia="lt-LT"/>
              </w:rPr>
              <w:t>-</w:t>
            </w:r>
          </w:p>
        </w:tc>
        <w:tc>
          <w:tcPr>
            <w:tcW w:w="1984" w:type="dxa"/>
            <w:gridSpan w:val="2"/>
            <w:shd w:val="clear" w:color="auto" w:fill="auto"/>
            <w:vAlign w:val="bottom"/>
          </w:tcPr>
          <w:p w14:paraId="4FCA6A1A" w14:textId="77777777" w:rsidR="0078405D" w:rsidRPr="00BB5E09" w:rsidRDefault="0078405D" w:rsidP="009F6E22">
            <w:pPr>
              <w:suppressAutoHyphens/>
              <w:jc w:val="center"/>
              <w:rPr>
                <w:b/>
                <w:szCs w:val="24"/>
                <w:lang w:eastAsia="lt-LT"/>
              </w:rPr>
            </w:pPr>
            <w:r w:rsidRPr="00BB5E09">
              <w:rPr>
                <w:b/>
                <w:szCs w:val="24"/>
                <w:lang w:eastAsia="lt-LT"/>
              </w:rPr>
              <w:t>-</w:t>
            </w:r>
          </w:p>
        </w:tc>
        <w:tc>
          <w:tcPr>
            <w:tcW w:w="1701" w:type="dxa"/>
            <w:shd w:val="clear" w:color="auto" w:fill="auto"/>
          </w:tcPr>
          <w:p w14:paraId="235541A9" w14:textId="77777777" w:rsidR="0078405D" w:rsidRPr="00BB5E09" w:rsidRDefault="0078405D" w:rsidP="009F6E22">
            <w:pPr>
              <w:suppressAutoHyphens/>
              <w:jc w:val="center"/>
              <w:rPr>
                <w:szCs w:val="24"/>
                <w:lang w:eastAsia="lt-LT"/>
              </w:rPr>
            </w:pPr>
            <w:r w:rsidRPr="00BB5E09">
              <w:rPr>
                <w:szCs w:val="24"/>
                <w:lang w:eastAsia="lt-LT"/>
              </w:rPr>
              <w:t>-</w:t>
            </w:r>
          </w:p>
        </w:tc>
      </w:tr>
    </w:tbl>
    <w:p w14:paraId="4ECEC5A5" w14:textId="77777777" w:rsidR="00AC7053" w:rsidRPr="00BB5E09" w:rsidRDefault="00AC7053" w:rsidP="009F6E22">
      <w:pPr>
        <w:suppressAutoHyphens/>
        <w:jc w:val="center"/>
        <w:rPr>
          <w:b/>
          <w:caps/>
          <w:szCs w:val="24"/>
          <w:lang w:eastAsia="lt-LT"/>
        </w:rPr>
      </w:pPr>
    </w:p>
    <w:p w14:paraId="6D811B0A" w14:textId="77777777" w:rsidR="00AC7053" w:rsidRPr="00BB5E09" w:rsidRDefault="00AC7053" w:rsidP="009F6E22">
      <w:pPr>
        <w:suppressAutoHyphens/>
        <w:jc w:val="center"/>
        <w:rPr>
          <w:b/>
          <w:caps/>
          <w:szCs w:val="24"/>
          <w:lang w:eastAsia="lt-LT"/>
        </w:rPr>
      </w:pPr>
    </w:p>
    <w:p w14:paraId="0CF72F25" w14:textId="77777777" w:rsidR="00AC7053" w:rsidRPr="00BB5E09" w:rsidRDefault="00AC7053" w:rsidP="009F6E22">
      <w:pPr>
        <w:suppressAutoHyphens/>
        <w:jc w:val="center"/>
        <w:rPr>
          <w:b/>
          <w:caps/>
          <w:szCs w:val="24"/>
          <w:lang w:eastAsia="lt-LT"/>
        </w:rPr>
      </w:pPr>
    </w:p>
    <w:p w14:paraId="01D8501F" w14:textId="77777777" w:rsidR="0078405D" w:rsidRPr="00BB5E09" w:rsidRDefault="0078405D" w:rsidP="009F6E22">
      <w:pPr>
        <w:suppressAutoHyphens/>
        <w:jc w:val="center"/>
        <w:rPr>
          <w:b/>
          <w:caps/>
          <w:szCs w:val="24"/>
          <w:lang w:eastAsia="lt-LT"/>
        </w:rPr>
      </w:pPr>
      <w:r w:rsidRPr="00BB5E09">
        <w:rPr>
          <w:b/>
          <w:caps/>
          <w:szCs w:val="24"/>
          <w:lang w:eastAsia="lt-LT"/>
        </w:rPr>
        <w:t>__________________________________</w:t>
      </w:r>
    </w:p>
    <w:p w14:paraId="62867925" w14:textId="77777777" w:rsidR="00A8597D" w:rsidRPr="00BB5E09" w:rsidRDefault="00A8597D" w:rsidP="009F6E22">
      <w:pPr>
        <w:tabs>
          <w:tab w:val="left" w:pos="5200"/>
        </w:tabs>
      </w:pPr>
    </w:p>
    <w:p w14:paraId="5BE27003" w14:textId="77777777" w:rsidR="008546E8" w:rsidRPr="00BB5E09" w:rsidRDefault="008546E8" w:rsidP="009F6E22">
      <w:pPr>
        <w:tabs>
          <w:tab w:val="left" w:pos="5200"/>
        </w:tabs>
      </w:pPr>
    </w:p>
    <w:p w14:paraId="18EFFF54" w14:textId="77777777" w:rsidR="008546E8" w:rsidRPr="00BB5E09" w:rsidRDefault="008546E8" w:rsidP="009F6E22">
      <w:pPr>
        <w:tabs>
          <w:tab w:val="left" w:pos="5200"/>
        </w:tabs>
      </w:pPr>
    </w:p>
    <w:p w14:paraId="4A2303FE" w14:textId="77777777" w:rsidR="008546E8" w:rsidRPr="00BB5E09" w:rsidRDefault="008546E8" w:rsidP="009F6E22">
      <w:pPr>
        <w:tabs>
          <w:tab w:val="left" w:pos="5200"/>
        </w:tabs>
      </w:pPr>
    </w:p>
    <w:tbl>
      <w:tblPr>
        <w:tblW w:w="9648" w:type="dxa"/>
        <w:tblLook w:val="01E0" w:firstRow="1" w:lastRow="1" w:firstColumn="1" w:lastColumn="1" w:noHBand="0" w:noVBand="0"/>
      </w:tblPr>
      <w:tblGrid>
        <w:gridCol w:w="4608"/>
        <w:gridCol w:w="720"/>
        <w:gridCol w:w="4320"/>
      </w:tblGrid>
      <w:tr w:rsidR="008546E8" w:rsidRPr="00BB5E09" w14:paraId="638B0970" w14:textId="77777777" w:rsidTr="001F6A13">
        <w:tc>
          <w:tcPr>
            <w:tcW w:w="4608" w:type="dxa"/>
          </w:tcPr>
          <w:p w14:paraId="3C5D163E" w14:textId="77777777" w:rsidR="008546E8" w:rsidRPr="00BB5E09" w:rsidRDefault="008546E8" w:rsidP="001F6A13">
            <w:r w:rsidRPr="00BB5E09">
              <w:t>SUDERINTA</w:t>
            </w:r>
          </w:p>
          <w:p w14:paraId="5A2B22BC" w14:textId="77777777" w:rsidR="008546E8" w:rsidRPr="00BB5E09" w:rsidRDefault="008546E8" w:rsidP="001F6A13">
            <w:r w:rsidRPr="00BB5E09">
              <w:t>Šiaulių miesto savivaldybės administracijos</w:t>
            </w:r>
          </w:p>
          <w:p w14:paraId="43E07ACF" w14:textId="77777777" w:rsidR="00AC7053" w:rsidRPr="00BB5E09" w:rsidRDefault="00AC7053" w:rsidP="001F6A13">
            <w:pPr>
              <w:pBdr>
                <w:bottom w:val="single" w:sz="12" w:space="1" w:color="auto"/>
              </w:pBdr>
              <w:rPr>
                <w:rStyle w:val="st"/>
              </w:rPr>
            </w:pPr>
            <w:r w:rsidRPr="00BB5E09">
              <w:rPr>
                <w:color w:val="000000"/>
                <w:szCs w:val="24"/>
                <w:lang w:eastAsia="lt-LT"/>
              </w:rPr>
              <w:t>Žmonių gerovės ir ugdymo departamento</w:t>
            </w:r>
          </w:p>
          <w:p w14:paraId="15D44259" w14:textId="77777777" w:rsidR="008546E8" w:rsidRPr="00BB5E09" w:rsidRDefault="00AC7053" w:rsidP="001F6A13">
            <w:pPr>
              <w:pBdr>
                <w:bottom w:val="single" w:sz="12" w:space="1" w:color="auto"/>
              </w:pBdr>
            </w:pPr>
            <w:r w:rsidRPr="00BB5E09">
              <w:rPr>
                <w:rStyle w:val="st"/>
              </w:rPr>
              <w:t>Š</w:t>
            </w:r>
            <w:r w:rsidR="008546E8" w:rsidRPr="00BB5E09">
              <w:t>vietim</w:t>
            </w:r>
            <w:r w:rsidRPr="00BB5E09">
              <w:t>o skyriaus vedėja</w:t>
            </w:r>
          </w:p>
          <w:p w14:paraId="0B02206F" w14:textId="77777777" w:rsidR="00AC7053" w:rsidRPr="00BB5E09" w:rsidRDefault="00AC7053" w:rsidP="001F6A13">
            <w:pPr>
              <w:pBdr>
                <w:bottom w:val="single" w:sz="12" w:space="1" w:color="auto"/>
              </w:pBdr>
            </w:pPr>
          </w:p>
          <w:p w14:paraId="6BA2FC77" w14:textId="77777777" w:rsidR="008546E8" w:rsidRPr="00BB5E09" w:rsidRDefault="008546E8" w:rsidP="001F6A13">
            <w:pPr>
              <w:pBdr>
                <w:bottom w:val="single" w:sz="12" w:space="1" w:color="auto"/>
              </w:pBdr>
            </w:pPr>
          </w:p>
          <w:p w14:paraId="66BC5FA2" w14:textId="77777777" w:rsidR="008546E8" w:rsidRPr="00BB5E09" w:rsidRDefault="008546E8" w:rsidP="001F6A13">
            <w:pPr>
              <w:ind w:firstLine="540"/>
              <w:rPr>
                <w:sz w:val="16"/>
                <w:szCs w:val="16"/>
              </w:rPr>
            </w:pPr>
            <w:r w:rsidRPr="00BB5E09">
              <w:rPr>
                <w:sz w:val="16"/>
                <w:szCs w:val="16"/>
              </w:rPr>
              <w:t>(parašas)</w:t>
            </w:r>
          </w:p>
          <w:p w14:paraId="63ADB42C" w14:textId="77777777" w:rsidR="008546E8" w:rsidRPr="00BB5E09" w:rsidRDefault="008546E8" w:rsidP="001F6A13">
            <w:r w:rsidRPr="00BB5E09">
              <w:t xml:space="preserve">Edita </w:t>
            </w:r>
            <w:proofErr w:type="spellStart"/>
            <w:r w:rsidRPr="00BB5E09">
              <w:t>Minkuvienė</w:t>
            </w:r>
            <w:proofErr w:type="spellEnd"/>
          </w:p>
          <w:p w14:paraId="19E5F286" w14:textId="573EAA3A" w:rsidR="008546E8" w:rsidRPr="00BB5E09" w:rsidRDefault="005D5986" w:rsidP="001F6A13">
            <w:r w:rsidRPr="00BB5E09">
              <w:t>2020</w:t>
            </w:r>
            <w:r w:rsidR="008546E8" w:rsidRPr="00BB5E09">
              <w:t>-</w:t>
            </w:r>
          </w:p>
        </w:tc>
        <w:tc>
          <w:tcPr>
            <w:tcW w:w="720" w:type="dxa"/>
          </w:tcPr>
          <w:p w14:paraId="2595BFCB" w14:textId="77777777" w:rsidR="008546E8" w:rsidRPr="00BB5E09" w:rsidRDefault="008546E8" w:rsidP="001F6A13">
            <w:pPr>
              <w:tabs>
                <w:tab w:val="left" w:pos="720"/>
              </w:tabs>
              <w:jc w:val="both"/>
            </w:pPr>
          </w:p>
        </w:tc>
        <w:tc>
          <w:tcPr>
            <w:tcW w:w="4320" w:type="dxa"/>
          </w:tcPr>
          <w:p w14:paraId="7CEBA2AA" w14:textId="77777777" w:rsidR="008546E8" w:rsidRPr="00BB5E09" w:rsidRDefault="008546E8" w:rsidP="001F6A13">
            <w:r w:rsidRPr="00BB5E09">
              <w:t>SUDERINTA</w:t>
            </w:r>
          </w:p>
          <w:p w14:paraId="76CC3E61" w14:textId="77777777" w:rsidR="008546E8" w:rsidRPr="00BB5E09" w:rsidRDefault="008546E8" w:rsidP="001F6A13">
            <w:r w:rsidRPr="00BB5E09">
              <w:t>Šiaulių Medelyno progimnazijos</w:t>
            </w:r>
          </w:p>
          <w:p w14:paraId="1481FB5D" w14:textId="77777777" w:rsidR="008546E8" w:rsidRPr="00BB5E09" w:rsidRDefault="008546E8" w:rsidP="001F6A13">
            <w:pPr>
              <w:pBdr>
                <w:bottom w:val="single" w:sz="12" w:space="1" w:color="auto"/>
              </w:pBdr>
            </w:pPr>
            <w:r w:rsidRPr="00BB5E09">
              <w:t>Mokyklos tarybos pirmininkė</w:t>
            </w:r>
          </w:p>
          <w:p w14:paraId="5994D675" w14:textId="77777777" w:rsidR="008546E8" w:rsidRPr="00BB5E09" w:rsidRDefault="008546E8" w:rsidP="001F6A13">
            <w:pPr>
              <w:pBdr>
                <w:bottom w:val="single" w:sz="12" w:space="1" w:color="auto"/>
              </w:pBdr>
            </w:pPr>
          </w:p>
          <w:p w14:paraId="3DF41EC5" w14:textId="77777777" w:rsidR="00AC7053" w:rsidRPr="00BB5E09" w:rsidRDefault="00AC7053" w:rsidP="001F6A13">
            <w:pPr>
              <w:pBdr>
                <w:bottom w:val="single" w:sz="12" w:space="1" w:color="auto"/>
              </w:pBdr>
            </w:pPr>
          </w:p>
          <w:p w14:paraId="594D445B" w14:textId="77777777" w:rsidR="008546E8" w:rsidRPr="00BB5E09" w:rsidRDefault="008546E8" w:rsidP="001F6A13">
            <w:pPr>
              <w:pBdr>
                <w:bottom w:val="single" w:sz="12" w:space="1" w:color="auto"/>
              </w:pBdr>
            </w:pPr>
          </w:p>
          <w:p w14:paraId="04443A45" w14:textId="77777777" w:rsidR="008546E8" w:rsidRPr="00BB5E09" w:rsidRDefault="008546E8" w:rsidP="001F6A13">
            <w:pPr>
              <w:ind w:firstLine="540"/>
              <w:rPr>
                <w:sz w:val="16"/>
                <w:szCs w:val="16"/>
              </w:rPr>
            </w:pPr>
            <w:r w:rsidRPr="00BB5E09">
              <w:rPr>
                <w:sz w:val="16"/>
                <w:szCs w:val="16"/>
              </w:rPr>
              <w:t>(parašas)</w:t>
            </w:r>
          </w:p>
          <w:p w14:paraId="487C0910" w14:textId="77777777" w:rsidR="008546E8" w:rsidRPr="00BB5E09" w:rsidRDefault="00AC7053" w:rsidP="001F6A13">
            <w:r w:rsidRPr="00BB5E09">
              <w:t xml:space="preserve">Rima </w:t>
            </w:r>
            <w:proofErr w:type="spellStart"/>
            <w:r w:rsidRPr="00BB5E09">
              <w:t>Striūgienė</w:t>
            </w:r>
            <w:proofErr w:type="spellEnd"/>
          </w:p>
          <w:p w14:paraId="597473CB" w14:textId="5F7A7721" w:rsidR="008546E8" w:rsidRPr="00BB5E09" w:rsidRDefault="005D5986" w:rsidP="001F6A13">
            <w:r w:rsidRPr="00BB5E09">
              <w:t>2020</w:t>
            </w:r>
            <w:r w:rsidR="008546E8" w:rsidRPr="00BB5E09">
              <w:t>-</w:t>
            </w:r>
          </w:p>
        </w:tc>
      </w:tr>
    </w:tbl>
    <w:p w14:paraId="67F5ED98" w14:textId="77777777" w:rsidR="008546E8" w:rsidRPr="00BB5E09" w:rsidRDefault="008546E8" w:rsidP="009F6E22">
      <w:pPr>
        <w:tabs>
          <w:tab w:val="left" w:pos="5200"/>
        </w:tabs>
      </w:pPr>
    </w:p>
    <w:p w14:paraId="60A8CD3D" w14:textId="77777777" w:rsidR="00AC7053" w:rsidRPr="00BB5E09" w:rsidRDefault="00AC7053" w:rsidP="009F6E22">
      <w:pPr>
        <w:tabs>
          <w:tab w:val="left" w:pos="5200"/>
        </w:tabs>
      </w:pPr>
    </w:p>
    <w:p w14:paraId="46D68203" w14:textId="77777777" w:rsidR="00AC7053" w:rsidRPr="00BB5E09" w:rsidRDefault="00AC7053" w:rsidP="009F6E22">
      <w:pPr>
        <w:tabs>
          <w:tab w:val="left" w:pos="5200"/>
        </w:tabs>
      </w:pPr>
      <w:r w:rsidRPr="00BB5E09">
        <w:rPr>
          <w:color w:val="000000"/>
          <w:szCs w:val="24"/>
          <w:lang w:eastAsia="lt-LT"/>
        </w:rPr>
        <w:t xml:space="preserve"> </w:t>
      </w:r>
    </w:p>
    <w:sectPr w:rsidR="00AC7053" w:rsidRPr="00BB5E09" w:rsidSect="009F6E2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2E30E" w14:textId="77777777" w:rsidR="003558EB" w:rsidRDefault="003558EB">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501A84B" w14:textId="77777777" w:rsidR="003558EB" w:rsidRDefault="003558EB">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B887D" w14:textId="77777777" w:rsidR="001F5750" w:rsidRDefault="001F575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separate"/>
    </w:r>
    <w:r w:rsidR="0078753D">
      <w:rPr>
        <w:rFonts w:ascii="HelveticaLT" w:hAnsi="HelveticaLT"/>
        <w:noProof/>
        <w:sz w:val="20"/>
        <w:lang w:val="en-GB"/>
      </w:rPr>
      <w:t>27</w:t>
    </w:r>
    <w:r>
      <w:rPr>
        <w:rFonts w:ascii="HelveticaLT" w:hAnsi="HelveticaLT"/>
        <w:sz w:val="20"/>
        <w:lang w:val="en-GB"/>
      </w:rPr>
      <w:fldChar w:fldCharType="end"/>
    </w:r>
  </w:p>
  <w:p w14:paraId="157FF157" w14:textId="77777777" w:rsidR="001F5750" w:rsidRDefault="001F575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EDF82" w14:textId="77777777" w:rsidR="001F5750" w:rsidRDefault="001F575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36AEF" w14:textId="77777777" w:rsidR="001F5750" w:rsidRDefault="001F575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A1D09" w14:textId="77777777" w:rsidR="003558EB" w:rsidRDefault="003558EB">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10F947C2" w14:textId="77777777" w:rsidR="003558EB" w:rsidRDefault="003558EB">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129D8" w14:textId="77777777" w:rsidR="001F5750" w:rsidRDefault="001F5750" w:rsidP="00175C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8753D">
      <w:rPr>
        <w:rStyle w:val="Puslapionumeris"/>
        <w:noProof/>
      </w:rPr>
      <w:t>27</w:t>
    </w:r>
    <w:r>
      <w:rPr>
        <w:rStyle w:val="Puslapionumeris"/>
      </w:rPr>
      <w:fldChar w:fldCharType="end"/>
    </w:r>
  </w:p>
  <w:p w14:paraId="2EAEECFB" w14:textId="77777777" w:rsidR="001F5750" w:rsidRDefault="001F575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E176C" w14:textId="77777777" w:rsidR="001F5750" w:rsidRDefault="001F5750" w:rsidP="00175C4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C4C47">
      <w:rPr>
        <w:rStyle w:val="Puslapionumeris"/>
        <w:noProof/>
      </w:rPr>
      <w:t>22</w:t>
    </w:r>
    <w:r>
      <w:rPr>
        <w:rStyle w:val="Puslapionumeris"/>
      </w:rPr>
      <w:fldChar w:fldCharType="end"/>
    </w:r>
  </w:p>
  <w:p w14:paraId="1B55735D" w14:textId="77777777" w:rsidR="001F5750" w:rsidRDefault="001F5750">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0C47" w14:textId="77777777" w:rsidR="001F5750" w:rsidRDefault="001F5750">
    <w:pPr>
      <w:tabs>
        <w:tab w:val="center" w:pos="4819"/>
        <w:tab w:val="right" w:pos="9638"/>
      </w:tabs>
      <w:suppressAutoHyphens/>
      <w:rPr>
        <w:rFonts w:eastAsia="MS Mincho"/>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1C6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825C5"/>
    <w:multiLevelType w:val="hybridMultilevel"/>
    <w:tmpl w:val="A5A07796"/>
    <w:lvl w:ilvl="0" w:tplc="04270001">
      <w:start w:val="1"/>
      <w:numFmt w:val="bullet"/>
      <w:lvlText w:val=""/>
      <w:lvlJc w:val="left"/>
      <w:pPr>
        <w:ind w:left="1344" w:hanging="360"/>
      </w:pPr>
      <w:rPr>
        <w:rFonts w:ascii="Symbol" w:hAnsi="Symbol" w:hint="default"/>
      </w:rPr>
    </w:lvl>
    <w:lvl w:ilvl="1" w:tplc="04270003" w:tentative="1">
      <w:start w:val="1"/>
      <w:numFmt w:val="bullet"/>
      <w:lvlText w:val="o"/>
      <w:lvlJc w:val="left"/>
      <w:pPr>
        <w:ind w:left="2064" w:hanging="360"/>
      </w:pPr>
      <w:rPr>
        <w:rFonts w:ascii="Courier New" w:hAnsi="Courier New" w:cs="Courier New" w:hint="default"/>
      </w:rPr>
    </w:lvl>
    <w:lvl w:ilvl="2" w:tplc="04270005" w:tentative="1">
      <w:start w:val="1"/>
      <w:numFmt w:val="bullet"/>
      <w:lvlText w:val=""/>
      <w:lvlJc w:val="left"/>
      <w:pPr>
        <w:ind w:left="2784" w:hanging="360"/>
      </w:pPr>
      <w:rPr>
        <w:rFonts w:ascii="Wingdings" w:hAnsi="Wingdings" w:hint="default"/>
      </w:rPr>
    </w:lvl>
    <w:lvl w:ilvl="3" w:tplc="04270001" w:tentative="1">
      <w:start w:val="1"/>
      <w:numFmt w:val="bullet"/>
      <w:lvlText w:val=""/>
      <w:lvlJc w:val="left"/>
      <w:pPr>
        <w:ind w:left="3504" w:hanging="360"/>
      </w:pPr>
      <w:rPr>
        <w:rFonts w:ascii="Symbol" w:hAnsi="Symbol" w:hint="default"/>
      </w:rPr>
    </w:lvl>
    <w:lvl w:ilvl="4" w:tplc="04270003" w:tentative="1">
      <w:start w:val="1"/>
      <w:numFmt w:val="bullet"/>
      <w:lvlText w:val="o"/>
      <w:lvlJc w:val="left"/>
      <w:pPr>
        <w:ind w:left="4224" w:hanging="360"/>
      </w:pPr>
      <w:rPr>
        <w:rFonts w:ascii="Courier New" w:hAnsi="Courier New" w:cs="Courier New" w:hint="default"/>
      </w:rPr>
    </w:lvl>
    <w:lvl w:ilvl="5" w:tplc="04270005" w:tentative="1">
      <w:start w:val="1"/>
      <w:numFmt w:val="bullet"/>
      <w:lvlText w:val=""/>
      <w:lvlJc w:val="left"/>
      <w:pPr>
        <w:ind w:left="4944" w:hanging="360"/>
      </w:pPr>
      <w:rPr>
        <w:rFonts w:ascii="Wingdings" w:hAnsi="Wingdings" w:hint="default"/>
      </w:rPr>
    </w:lvl>
    <w:lvl w:ilvl="6" w:tplc="04270001" w:tentative="1">
      <w:start w:val="1"/>
      <w:numFmt w:val="bullet"/>
      <w:lvlText w:val=""/>
      <w:lvlJc w:val="left"/>
      <w:pPr>
        <w:ind w:left="5664" w:hanging="360"/>
      </w:pPr>
      <w:rPr>
        <w:rFonts w:ascii="Symbol" w:hAnsi="Symbol" w:hint="default"/>
      </w:rPr>
    </w:lvl>
    <w:lvl w:ilvl="7" w:tplc="04270003" w:tentative="1">
      <w:start w:val="1"/>
      <w:numFmt w:val="bullet"/>
      <w:lvlText w:val="o"/>
      <w:lvlJc w:val="left"/>
      <w:pPr>
        <w:ind w:left="6384" w:hanging="360"/>
      </w:pPr>
      <w:rPr>
        <w:rFonts w:ascii="Courier New" w:hAnsi="Courier New" w:cs="Courier New" w:hint="default"/>
      </w:rPr>
    </w:lvl>
    <w:lvl w:ilvl="8" w:tplc="04270005" w:tentative="1">
      <w:start w:val="1"/>
      <w:numFmt w:val="bullet"/>
      <w:lvlText w:val=""/>
      <w:lvlJc w:val="left"/>
      <w:pPr>
        <w:ind w:left="7104" w:hanging="360"/>
      </w:pPr>
      <w:rPr>
        <w:rFonts w:ascii="Wingdings" w:hAnsi="Wingdings" w:hint="default"/>
      </w:rPr>
    </w:lvl>
  </w:abstractNum>
  <w:abstractNum w:abstractNumId="2">
    <w:nsid w:val="04AD186B"/>
    <w:multiLevelType w:val="multilevel"/>
    <w:tmpl w:val="C6C28F9A"/>
    <w:lvl w:ilvl="0">
      <w:start w:val="76"/>
      <w:numFmt w:val="decimal"/>
      <w:lvlText w:val="%1"/>
      <w:lvlJc w:val="left"/>
      <w:pPr>
        <w:ind w:left="420" w:hanging="420"/>
      </w:pPr>
      <w:rPr>
        <w:rFonts w:hint="default"/>
      </w:rPr>
    </w:lvl>
    <w:lvl w:ilvl="1">
      <w:start w:val="3"/>
      <w:numFmt w:val="decimal"/>
      <w:lvlText w:val="%1.%2"/>
      <w:lvlJc w:val="left"/>
      <w:pPr>
        <w:ind w:left="1348" w:hanging="4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
    <w:nsid w:val="0BE21BCD"/>
    <w:multiLevelType w:val="multilevel"/>
    <w:tmpl w:val="88BE5B52"/>
    <w:lvl w:ilvl="0">
      <w:start w:val="1"/>
      <w:numFmt w:val="decimal"/>
      <w:lvlText w:val="%1."/>
      <w:lvlJc w:val="left"/>
      <w:pPr>
        <w:ind w:left="928" w:hanging="360"/>
      </w:pPr>
      <w:rPr>
        <w:rFonts w:ascii="Times New Roman" w:hAnsi="Times New Roman" w:cs="Times New Roman" w:hint="default"/>
        <w:b w:val="0"/>
        <w:i w:val="0"/>
        <w:color w:val="auto"/>
        <w:sz w:val="24"/>
        <w:szCs w:val="24"/>
      </w:rPr>
    </w:lvl>
    <w:lvl w:ilvl="1">
      <w:start w:val="1"/>
      <w:numFmt w:val="decimal"/>
      <w:isLgl/>
      <w:lvlText w:val="%1.%2."/>
      <w:lvlJc w:val="left"/>
      <w:pPr>
        <w:ind w:left="1500" w:hanging="420"/>
      </w:pPr>
      <w:rPr>
        <w:rFonts w:hint="default"/>
        <w:b w:val="0"/>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C165B6C"/>
    <w:multiLevelType w:val="multilevel"/>
    <w:tmpl w:val="88BE5B52"/>
    <w:lvl w:ilvl="0">
      <w:start w:val="1"/>
      <w:numFmt w:val="decimal"/>
      <w:lvlText w:val="%1."/>
      <w:lvlJc w:val="left"/>
      <w:pPr>
        <w:ind w:left="928" w:hanging="360"/>
      </w:pPr>
      <w:rPr>
        <w:rFonts w:ascii="Times New Roman" w:hAnsi="Times New Roman" w:cs="Times New Roman" w:hint="default"/>
        <w:b w:val="0"/>
        <w:i w:val="0"/>
        <w:color w:val="auto"/>
        <w:sz w:val="24"/>
        <w:szCs w:val="24"/>
      </w:rPr>
    </w:lvl>
    <w:lvl w:ilvl="1">
      <w:start w:val="1"/>
      <w:numFmt w:val="decimal"/>
      <w:isLgl/>
      <w:lvlText w:val="%1.%2."/>
      <w:lvlJc w:val="left"/>
      <w:pPr>
        <w:ind w:left="1500" w:hanging="420"/>
      </w:pPr>
      <w:rPr>
        <w:rFonts w:hint="default"/>
        <w:b w:val="0"/>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0C914847"/>
    <w:multiLevelType w:val="multilevel"/>
    <w:tmpl w:val="88BE5B52"/>
    <w:lvl w:ilvl="0">
      <w:start w:val="1"/>
      <w:numFmt w:val="decimal"/>
      <w:lvlText w:val="%1."/>
      <w:lvlJc w:val="left"/>
      <w:pPr>
        <w:ind w:left="928" w:hanging="360"/>
      </w:pPr>
      <w:rPr>
        <w:rFonts w:ascii="Times New Roman" w:hAnsi="Times New Roman" w:cs="Times New Roman" w:hint="default"/>
        <w:b w:val="0"/>
        <w:i w:val="0"/>
        <w:color w:val="auto"/>
        <w:sz w:val="24"/>
        <w:szCs w:val="24"/>
      </w:rPr>
    </w:lvl>
    <w:lvl w:ilvl="1">
      <w:start w:val="1"/>
      <w:numFmt w:val="decimal"/>
      <w:isLgl/>
      <w:lvlText w:val="%1.%2."/>
      <w:lvlJc w:val="left"/>
      <w:pPr>
        <w:ind w:left="4815" w:hanging="420"/>
      </w:pPr>
      <w:rPr>
        <w:rFonts w:hint="default"/>
        <w:b w:val="0"/>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AB71975"/>
    <w:multiLevelType w:val="multilevel"/>
    <w:tmpl w:val="D69CB94A"/>
    <w:lvl w:ilvl="0">
      <w:start w:val="1"/>
      <w:numFmt w:val="decimal"/>
      <w:lvlText w:val="%1."/>
      <w:lvlJc w:val="left"/>
      <w:pPr>
        <w:ind w:left="360" w:hanging="360"/>
      </w:pPr>
      <w:rPr>
        <w:i w:val="0"/>
      </w:rPr>
    </w:lvl>
    <w:lvl w:ilvl="1">
      <w:start w:val="1"/>
      <w:numFmt w:val="decimal"/>
      <w:isLgl/>
      <w:lvlText w:val="%1.%2."/>
      <w:lvlJc w:val="left"/>
      <w:pPr>
        <w:ind w:left="420" w:hanging="42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7692077"/>
    <w:multiLevelType w:val="multilevel"/>
    <w:tmpl w:val="D69CB94A"/>
    <w:lvl w:ilvl="0">
      <w:start w:val="1"/>
      <w:numFmt w:val="decimal"/>
      <w:lvlText w:val="%1."/>
      <w:lvlJc w:val="left"/>
      <w:pPr>
        <w:ind w:left="360" w:hanging="360"/>
      </w:pPr>
      <w:rPr>
        <w:i w:val="0"/>
      </w:rPr>
    </w:lvl>
    <w:lvl w:ilvl="1">
      <w:start w:val="1"/>
      <w:numFmt w:val="decimal"/>
      <w:isLgl/>
      <w:lvlText w:val="%1.%2."/>
      <w:lvlJc w:val="left"/>
      <w:pPr>
        <w:ind w:left="420" w:hanging="42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87B1F0A"/>
    <w:multiLevelType w:val="multilevel"/>
    <w:tmpl w:val="88BE5B52"/>
    <w:lvl w:ilvl="0">
      <w:start w:val="1"/>
      <w:numFmt w:val="decimal"/>
      <w:lvlText w:val="%1."/>
      <w:lvlJc w:val="left"/>
      <w:pPr>
        <w:ind w:left="928" w:hanging="360"/>
      </w:pPr>
      <w:rPr>
        <w:rFonts w:ascii="Times New Roman" w:hAnsi="Times New Roman" w:cs="Times New Roman" w:hint="default"/>
        <w:b w:val="0"/>
        <w:i w:val="0"/>
        <w:color w:val="auto"/>
        <w:sz w:val="24"/>
        <w:szCs w:val="24"/>
      </w:rPr>
    </w:lvl>
    <w:lvl w:ilvl="1">
      <w:start w:val="1"/>
      <w:numFmt w:val="decimal"/>
      <w:isLgl/>
      <w:lvlText w:val="%1.%2."/>
      <w:lvlJc w:val="left"/>
      <w:pPr>
        <w:ind w:left="1500" w:hanging="420"/>
      </w:pPr>
      <w:rPr>
        <w:rFonts w:hint="default"/>
        <w:b w:val="0"/>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2BC30357"/>
    <w:multiLevelType w:val="hybridMultilevel"/>
    <w:tmpl w:val="C3FC2E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32FD49FF"/>
    <w:multiLevelType w:val="hybridMultilevel"/>
    <w:tmpl w:val="33F80018"/>
    <w:lvl w:ilvl="0" w:tplc="04270001">
      <w:start w:val="1"/>
      <w:numFmt w:val="bullet"/>
      <w:lvlText w:val=""/>
      <w:lvlJc w:val="left"/>
      <w:pPr>
        <w:ind w:left="772" w:hanging="360"/>
      </w:pPr>
      <w:rPr>
        <w:rFonts w:ascii="Symbol" w:hAnsi="Symbol" w:hint="default"/>
      </w:rPr>
    </w:lvl>
    <w:lvl w:ilvl="1" w:tplc="04270003" w:tentative="1">
      <w:start w:val="1"/>
      <w:numFmt w:val="bullet"/>
      <w:lvlText w:val="o"/>
      <w:lvlJc w:val="left"/>
      <w:pPr>
        <w:ind w:left="1492" w:hanging="360"/>
      </w:pPr>
      <w:rPr>
        <w:rFonts w:ascii="Courier New" w:hAnsi="Courier New" w:cs="Courier New" w:hint="default"/>
      </w:rPr>
    </w:lvl>
    <w:lvl w:ilvl="2" w:tplc="04270005" w:tentative="1">
      <w:start w:val="1"/>
      <w:numFmt w:val="bullet"/>
      <w:lvlText w:val=""/>
      <w:lvlJc w:val="left"/>
      <w:pPr>
        <w:ind w:left="2212" w:hanging="360"/>
      </w:pPr>
      <w:rPr>
        <w:rFonts w:ascii="Wingdings" w:hAnsi="Wingdings" w:hint="default"/>
      </w:rPr>
    </w:lvl>
    <w:lvl w:ilvl="3" w:tplc="04270001" w:tentative="1">
      <w:start w:val="1"/>
      <w:numFmt w:val="bullet"/>
      <w:lvlText w:val=""/>
      <w:lvlJc w:val="left"/>
      <w:pPr>
        <w:ind w:left="2932" w:hanging="360"/>
      </w:pPr>
      <w:rPr>
        <w:rFonts w:ascii="Symbol" w:hAnsi="Symbol" w:hint="default"/>
      </w:rPr>
    </w:lvl>
    <w:lvl w:ilvl="4" w:tplc="04270003" w:tentative="1">
      <w:start w:val="1"/>
      <w:numFmt w:val="bullet"/>
      <w:lvlText w:val="o"/>
      <w:lvlJc w:val="left"/>
      <w:pPr>
        <w:ind w:left="3652" w:hanging="360"/>
      </w:pPr>
      <w:rPr>
        <w:rFonts w:ascii="Courier New" w:hAnsi="Courier New" w:cs="Courier New" w:hint="default"/>
      </w:rPr>
    </w:lvl>
    <w:lvl w:ilvl="5" w:tplc="04270005" w:tentative="1">
      <w:start w:val="1"/>
      <w:numFmt w:val="bullet"/>
      <w:lvlText w:val=""/>
      <w:lvlJc w:val="left"/>
      <w:pPr>
        <w:ind w:left="4372" w:hanging="360"/>
      </w:pPr>
      <w:rPr>
        <w:rFonts w:ascii="Wingdings" w:hAnsi="Wingdings" w:hint="default"/>
      </w:rPr>
    </w:lvl>
    <w:lvl w:ilvl="6" w:tplc="04270001" w:tentative="1">
      <w:start w:val="1"/>
      <w:numFmt w:val="bullet"/>
      <w:lvlText w:val=""/>
      <w:lvlJc w:val="left"/>
      <w:pPr>
        <w:ind w:left="5092" w:hanging="360"/>
      </w:pPr>
      <w:rPr>
        <w:rFonts w:ascii="Symbol" w:hAnsi="Symbol" w:hint="default"/>
      </w:rPr>
    </w:lvl>
    <w:lvl w:ilvl="7" w:tplc="04270003" w:tentative="1">
      <w:start w:val="1"/>
      <w:numFmt w:val="bullet"/>
      <w:lvlText w:val="o"/>
      <w:lvlJc w:val="left"/>
      <w:pPr>
        <w:ind w:left="5812" w:hanging="360"/>
      </w:pPr>
      <w:rPr>
        <w:rFonts w:ascii="Courier New" w:hAnsi="Courier New" w:cs="Courier New" w:hint="default"/>
      </w:rPr>
    </w:lvl>
    <w:lvl w:ilvl="8" w:tplc="04270005" w:tentative="1">
      <w:start w:val="1"/>
      <w:numFmt w:val="bullet"/>
      <w:lvlText w:val=""/>
      <w:lvlJc w:val="left"/>
      <w:pPr>
        <w:ind w:left="6532" w:hanging="360"/>
      </w:pPr>
      <w:rPr>
        <w:rFonts w:ascii="Wingdings" w:hAnsi="Wingdings" w:hint="default"/>
      </w:rPr>
    </w:lvl>
  </w:abstractNum>
  <w:abstractNum w:abstractNumId="11">
    <w:nsid w:val="3C0F55D8"/>
    <w:multiLevelType w:val="hybridMultilevel"/>
    <w:tmpl w:val="52A87F60"/>
    <w:lvl w:ilvl="0" w:tplc="04270001">
      <w:start w:val="1"/>
      <w:numFmt w:val="bullet"/>
      <w:lvlText w:val=""/>
      <w:lvlJc w:val="left"/>
      <w:pPr>
        <w:ind w:left="720" w:hanging="360"/>
      </w:pPr>
      <w:rPr>
        <w:rFonts w:ascii="Symbol" w:hAnsi="Symbol" w:hint="default"/>
      </w:rPr>
    </w:lvl>
    <w:lvl w:ilvl="1" w:tplc="23168EAC">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49225DDE"/>
    <w:multiLevelType w:val="hybridMultilevel"/>
    <w:tmpl w:val="CA0266C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3">
    <w:nsid w:val="5FEB0428"/>
    <w:multiLevelType w:val="hybridMultilevel"/>
    <w:tmpl w:val="5D7A7C3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4">
    <w:nsid w:val="664D7718"/>
    <w:multiLevelType w:val="hybridMultilevel"/>
    <w:tmpl w:val="6792D5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6D0035C"/>
    <w:multiLevelType w:val="multilevel"/>
    <w:tmpl w:val="89D07BDA"/>
    <w:lvl w:ilvl="0">
      <w:start w:val="1"/>
      <w:numFmt w:val="decimal"/>
      <w:lvlText w:val="%1."/>
      <w:lvlJc w:val="left"/>
      <w:pPr>
        <w:ind w:left="928" w:hanging="360"/>
      </w:pPr>
      <w:rPr>
        <w:rFonts w:ascii="Times New Roman" w:hAnsi="Times New Roman" w:cs="Times New Roman" w:hint="default"/>
        <w:b w:val="0"/>
        <w:i w:val="0"/>
        <w:color w:val="auto"/>
        <w:sz w:val="24"/>
        <w:szCs w:val="24"/>
      </w:rPr>
    </w:lvl>
    <w:lvl w:ilvl="1">
      <w:start w:val="1"/>
      <w:numFmt w:val="decimal"/>
      <w:isLgl/>
      <w:lvlText w:val="%1.%2."/>
      <w:lvlJc w:val="left"/>
      <w:pPr>
        <w:ind w:left="1500" w:hanging="4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7CB56FE5"/>
    <w:multiLevelType w:val="multilevel"/>
    <w:tmpl w:val="89D07BDA"/>
    <w:lvl w:ilvl="0">
      <w:start w:val="1"/>
      <w:numFmt w:val="decimal"/>
      <w:lvlText w:val="%1."/>
      <w:lvlJc w:val="left"/>
      <w:pPr>
        <w:ind w:left="928" w:hanging="360"/>
      </w:pPr>
      <w:rPr>
        <w:rFonts w:ascii="Times New Roman" w:hAnsi="Times New Roman" w:cs="Times New Roman" w:hint="default"/>
        <w:b w:val="0"/>
        <w:i w:val="0"/>
        <w:color w:val="auto"/>
        <w:sz w:val="24"/>
        <w:szCs w:val="24"/>
      </w:rPr>
    </w:lvl>
    <w:lvl w:ilvl="1">
      <w:start w:val="1"/>
      <w:numFmt w:val="decimal"/>
      <w:isLgl/>
      <w:lvlText w:val="%1.%2."/>
      <w:lvlJc w:val="left"/>
      <w:pPr>
        <w:ind w:left="1500" w:hanging="4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0"/>
  </w:num>
  <w:num w:numId="3">
    <w:abstractNumId w:val="7"/>
  </w:num>
  <w:num w:numId="4">
    <w:abstractNumId w:val="5"/>
  </w:num>
  <w:num w:numId="5">
    <w:abstractNumId w:val="6"/>
  </w:num>
  <w:num w:numId="6">
    <w:abstractNumId w:val="9"/>
  </w:num>
  <w:num w:numId="7">
    <w:abstractNumId w:val="13"/>
  </w:num>
  <w:num w:numId="8">
    <w:abstractNumId w:val="1"/>
  </w:num>
  <w:num w:numId="9">
    <w:abstractNumId w:val="15"/>
  </w:num>
  <w:num w:numId="10">
    <w:abstractNumId w:val="16"/>
  </w:num>
  <w:num w:numId="11">
    <w:abstractNumId w:val="14"/>
  </w:num>
  <w:num w:numId="12">
    <w:abstractNumId w:val="12"/>
  </w:num>
  <w:num w:numId="13">
    <w:abstractNumId w:val="11"/>
  </w:num>
  <w:num w:numId="14">
    <w:abstractNumId w:val="8"/>
  </w:num>
  <w:num w:numId="15">
    <w:abstractNumId w:val="2"/>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ED"/>
    <w:rsid w:val="000001C1"/>
    <w:rsid w:val="0000095F"/>
    <w:rsid w:val="000028C8"/>
    <w:rsid w:val="00003098"/>
    <w:rsid w:val="0000438D"/>
    <w:rsid w:val="00004BD3"/>
    <w:rsid w:val="00006D04"/>
    <w:rsid w:val="00006E0C"/>
    <w:rsid w:val="0000719B"/>
    <w:rsid w:val="0000730C"/>
    <w:rsid w:val="0000752F"/>
    <w:rsid w:val="000078BE"/>
    <w:rsid w:val="00011284"/>
    <w:rsid w:val="00011DB5"/>
    <w:rsid w:val="0001366C"/>
    <w:rsid w:val="00016A74"/>
    <w:rsid w:val="00021789"/>
    <w:rsid w:val="000226BA"/>
    <w:rsid w:val="00022C1D"/>
    <w:rsid w:val="00023181"/>
    <w:rsid w:val="00027895"/>
    <w:rsid w:val="0003521D"/>
    <w:rsid w:val="00036B2A"/>
    <w:rsid w:val="0003733C"/>
    <w:rsid w:val="00037D44"/>
    <w:rsid w:val="00037D5C"/>
    <w:rsid w:val="0004025F"/>
    <w:rsid w:val="00040968"/>
    <w:rsid w:val="00046785"/>
    <w:rsid w:val="00046B52"/>
    <w:rsid w:val="00047EC2"/>
    <w:rsid w:val="000515F2"/>
    <w:rsid w:val="0005219B"/>
    <w:rsid w:val="00054EA0"/>
    <w:rsid w:val="000578F7"/>
    <w:rsid w:val="00065078"/>
    <w:rsid w:val="00074232"/>
    <w:rsid w:val="00080A3C"/>
    <w:rsid w:val="000839E6"/>
    <w:rsid w:val="000845FE"/>
    <w:rsid w:val="000849A9"/>
    <w:rsid w:val="00084AB3"/>
    <w:rsid w:val="00085A37"/>
    <w:rsid w:val="0008703F"/>
    <w:rsid w:val="00087549"/>
    <w:rsid w:val="0008760A"/>
    <w:rsid w:val="00090D1F"/>
    <w:rsid w:val="000919D4"/>
    <w:rsid w:val="00092AA5"/>
    <w:rsid w:val="00093E33"/>
    <w:rsid w:val="000968DF"/>
    <w:rsid w:val="00096CBB"/>
    <w:rsid w:val="00096DB4"/>
    <w:rsid w:val="000A227E"/>
    <w:rsid w:val="000A28AB"/>
    <w:rsid w:val="000A372C"/>
    <w:rsid w:val="000A4644"/>
    <w:rsid w:val="000A6AFF"/>
    <w:rsid w:val="000A7263"/>
    <w:rsid w:val="000B1E7C"/>
    <w:rsid w:val="000B3A9A"/>
    <w:rsid w:val="000B75AE"/>
    <w:rsid w:val="000B78A0"/>
    <w:rsid w:val="000C019D"/>
    <w:rsid w:val="000C077A"/>
    <w:rsid w:val="000C5947"/>
    <w:rsid w:val="000D1B34"/>
    <w:rsid w:val="000D25D0"/>
    <w:rsid w:val="000D37C3"/>
    <w:rsid w:val="000D3D4A"/>
    <w:rsid w:val="000E32D1"/>
    <w:rsid w:val="000E51A6"/>
    <w:rsid w:val="000E78DA"/>
    <w:rsid w:val="000F2198"/>
    <w:rsid w:val="000F2469"/>
    <w:rsid w:val="000F28DF"/>
    <w:rsid w:val="000F3AF9"/>
    <w:rsid w:val="000F6B68"/>
    <w:rsid w:val="001007E0"/>
    <w:rsid w:val="0010198B"/>
    <w:rsid w:val="00101EAA"/>
    <w:rsid w:val="00102DA6"/>
    <w:rsid w:val="001045F6"/>
    <w:rsid w:val="0010490C"/>
    <w:rsid w:val="00104A1D"/>
    <w:rsid w:val="00104BB8"/>
    <w:rsid w:val="00104D93"/>
    <w:rsid w:val="0010556A"/>
    <w:rsid w:val="0010740A"/>
    <w:rsid w:val="00107B19"/>
    <w:rsid w:val="00110919"/>
    <w:rsid w:val="00112116"/>
    <w:rsid w:val="0011345B"/>
    <w:rsid w:val="001134AA"/>
    <w:rsid w:val="0011613F"/>
    <w:rsid w:val="001170E8"/>
    <w:rsid w:val="0012200F"/>
    <w:rsid w:val="00122040"/>
    <w:rsid w:val="00122AC3"/>
    <w:rsid w:val="00123933"/>
    <w:rsid w:val="00124FC0"/>
    <w:rsid w:val="001258A5"/>
    <w:rsid w:val="001270AA"/>
    <w:rsid w:val="00127903"/>
    <w:rsid w:val="001304FC"/>
    <w:rsid w:val="00132764"/>
    <w:rsid w:val="00133104"/>
    <w:rsid w:val="001347B6"/>
    <w:rsid w:val="00140420"/>
    <w:rsid w:val="00141A9E"/>
    <w:rsid w:val="00141F24"/>
    <w:rsid w:val="001465A8"/>
    <w:rsid w:val="00147F67"/>
    <w:rsid w:val="00150749"/>
    <w:rsid w:val="00155976"/>
    <w:rsid w:val="00161223"/>
    <w:rsid w:val="001621BC"/>
    <w:rsid w:val="00163918"/>
    <w:rsid w:val="00164937"/>
    <w:rsid w:val="001658F6"/>
    <w:rsid w:val="001665AA"/>
    <w:rsid w:val="00172AB0"/>
    <w:rsid w:val="00174E5B"/>
    <w:rsid w:val="00175C4F"/>
    <w:rsid w:val="00175E98"/>
    <w:rsid w:val="00180A46"/>
    <w:rsid w:val="0018182B"/>
    <w:rsid w:val="00184F9F"/>
    <w:rsid w:val="00185367"/>
    <w:rsid w:val="00185712"/>
    <w:rsid w:val="0018728A"/>
    <w:rsid w:val="0019096E"/>
    <w:rsid w:val="001913D0"/>
    <w:rsid w:val="00194E59"/>
    <w:rsid w:val="00195452"/>
    <w:rsid w:val="00196639"/>
    <w:rsid w:val="0019762D"/>
    <w:rsid w:val="001A0B4F"/>
    <w:rsid w:val="001A1697"/>
    <w:rsid w:val="001A1C09"/>
    <w:rsid w:val="001A1F35"/>
    <w:rsid w:val="001A420C"/>
    <w:rsid w:val="001A4896"/>
    <w:rsid w:val="001A5C8F"/>
    <w:rsid w:val="001A7852"/>
    <w:rsid w:val="001A7B5A"/>
    <w:rsid w:val="001B039E"/>
    <w:rsid w:val="001B18D6"/>
    <w:rsid w:val="001B475C"/>
    <w:rsid w:val="001B556C"/>
    <w:rsid w:val="001B6538"/>
    <w:rsid w:val="001B7E21"/>
    <w:rsid w:val="001B7F32"/>
    <w:rsid w:val="001C1E7D"/>
    <w:rsid w:val="001C5138"/>
    <w:rsid w:val="001C608F"/>
    <w:rsid w:val="001C72A4"/>
    <w:rsid w:val="001E09E5"/>
    <w:rsid w:val="001E170D"/>
    <w:rsid w:val="001E3419"/>
    <w:rsid w:val="001E4502"/>
    <w:rsid w:val="001E50A8"/>
    <w:rsid w:val="001E50D9"/>
    <w:rsid w:val="001E5B2E"/>
    <w:rsid w:val="001F07C2"/>
    <w:rsid w:val="001F1449"/>
    <w:rsid w:val="001F19B6"/>
    <w:rsid w:val="001F41BC"/>
    <w:rsid w:val="001F46DF"/>
    <w:rsid w:val="001F5349"/>
    <w:rsid w:val="001F5750"/>
    <w:rsid w:val="001F6A13"/>
    <w:rsid w:val="001F7CFD"/>
    <w:rsid w:val="002034F4"/>
    <w:rsid w:val="0020424D"/>
    <w:rsid w:val="00204C06"/>
    <w:rsid w:val="00206BC6"/>
    <w:rsid w:val="00212029"/>
    <w:rsid w:val="00212401"/>
    <w:rsid w:val="0021389E"/>
    <w:rsid w:val="00213FCB"/>
    <w:rsid w:val="002141F2"/>
    <w:rsid w:val="00214B99"/>
    <w:rsid w:val="002156A7"/>
    <w:rsid w:val="00215C96"/>
    <w:rsid w:val="00216497"/>
    <w:rsid w:val="00217772"/>
    <w:rsid w:val="00217B4C"/>
    <w:rsid w:val="0022383F"/>
    <w:rsid w:val="00223F16"/>
    <w:rsid w:val="00224A9E"/>
    <w:rsid w:val="002256F0"/>
    <w:rsid w:val="00225C2A"/>
    <w:rsid w:val="00227439"/>
    <w:rsid w:val="00230355"/>
    <w:rsid w:val="0023370A"/>
    <w:rsid w:val="00234D85"/>
    <w:rsid w:val="002403BC"/>
    <w:rsid w:val="00243302"/>
    <w:rsid w:val="00244E95"/>
    <w:rsid w:val="00247077"/>
    <w:rsid w:val="0025247C"/>
    <w:rsid w:val="00252AEC"/>
    <w:rsid w:val="00256C78"/>
    <w:rsid w:val="0025713B"/>
    <w:rsid w:val="00257171"/>
    <w:rsid w:val="00257A10"/>
    <w:rsid w:val="00260648"/>
    <w:rsid w:val="00260BE6"/>
    <w:rsid w:val="002617E7"/>
    <w:rsid w:val="00261D2E"/>
    <w:rsid w:val="00262E1A"/>
    <w:rsid w:val="00266D07"/>
    <w:rsid w:val="00267CB7"/>
    <w:rsid w:val="00271578"/>
    <w:rsid w:val="0027493D"/>
    <w:rsid w:val="00275E9C"/>
    <w:rsid w:val="002761FE"/>
    <w:rsid w:val="002778D0"/>
    <w:rsid w:val="002805CD"/>
    <w:rsid w:val="00280D02"/>
    <w:rsid w:val="002844BC"/>
    <w:rsid w:val="0028685A"/>
    <w:rsid w:val="00287C18"/>
    <w:rsid w:val="00291972"/>
    <w:rsid w:val="00293D22"/>
    <w:rsid w:val="00294557"/>
    <w:rsid w:val="00295601"/>
    <w:rsid w:val="00295D93"/>
    <w:rsid w:val="002A1F69"/>
    <w:rsid w:val="002A2EEE"/>
    <w:rsid w:val="002A3949"/>
    <w:rsid w:val="002A39B8"/>
    <w:rsid w:val="002A50C3"/>
    <w:rsid w:val="002A69BC"/>
    <w:rsid w:val="002B0B5C"/>
    <w:rsid w:val="002B13ED"/>
    <w:rsid w:val="002B2C79"/>
    <w:rsid w:val="002B323D"/>
    <w:rsid w:val="002C003A"/>
    <w:rsid w:val="002C1CFD"/>
    <w:rsid w:val="002C26C0"/>
    <w:rsid w:val="002D3360"/>
    <w:rsid w:val="002D474C"/>
    <w:rsid w:val="002D507B"/>
    <w:rsid w:val="002D7137"/>
    <w:rsid w:val="002E0F21"/>
    <w:rsid w:val="002E1657"/>
    <w:rsid w:val="002E329C"/>
    <w:rsid w:val="002E5050"/>
    <w:rsid w:val="002F0835"/>
    <w:rsid w:val="002F2204"/>
    <w:rsid w:val="002F2536"/>
    <w:rsid w:val="002F285A"/>
    <w:rsid w:val="002F4237"/>
    <w:rsid w:val="002F61DF"/>
    <w:rsid w:val="002F751A"/>
    <w:rsid w:val="002F7FA6"/>
    <w:rsid w:val="0030306E"/>
    <w:rsid w:val="003111FE"/>
    <w:rsid w:val="00311839"/>
    <w:rsid w:val="003133F9"/>
    <w:rsid w:val="003173AB"/>
    <w:rsid w:val="00317BE9"/>
    <w:rsid w:val="00320108"/>
    <w:rsid w:val="00320176"/>
    <w:rsid w:val="00322703"/>
    <w:rsid w:val="00324085"/>
    <w:rsid w:val="0032567D"/>
    <w:rsid w:val="00327870"/>
    <w:rsid w:val="00330B37"/>
    <w:rsid w:val="003312E0"/>
    <w:rsid w:val="003314EC"/>
    <w:rsid w:val="00332255"/>
    <w:rsid w:val="00332301"/>
    <w:rsid w:val="00334B29"/>
    <w:rsid w:val="00334D29"/>
    <w:rsid w:val="003406B9"/>
    <w:rsid w:val="003421A5"/>
    <w:rsid w:val="00344B02"/>
    <w:rsid w:val="00345A76"/>
    <w:rsid w:val="0034604A"/>
    <w:rsid w:val="0035197A"/>
    <w:rsid w:val="00352C96"/>
    <w:rsid w:val="00353F4D"/>
    <w:rsid w:val="003541EC"/>
    <w:rsid w:val="00355821"/>
    <w:rsid w:val="003558EB"/>
    <w:rsid w:val="00355E69"/>
    <w:rsid w:val="00356803"/>
    <w:rsid w:val="00356F0C"/>
    <w:rsid w:val="00360047"/>
    <w:rsid w:val="00362360"/>
    <w:rsid w:val="0036393C"/>
    <w:rsid w:val="003654E9"/>
    <w:rsid w:val="00365D6C"/>
    <w:rsid w:val="003663B6"/>
    <w:rsid w:val="00370201"/>
    <w:rsid w:val="00371388"/>
    <w:rsid w:val="00371622"/>
    <w:rsid w:val="003775FE"/>
    <w:rsid w:val="00380A6F"/>
    <w:rsid w:val="00382E1F"/>
    <w:rsid w:val="003855F3"/>
    <w:rsid w:val="00385E0C"/>
    <w:rsid w:val="003863F2"/>
    <w:rsid w:val="00390414"/>
    <w:rsid w:val="00390DA3"/>
    <w:rsid w:val="00390EF7"/>
    <w:rsid w:val="00393B0F"/>
    <w:rsid w:val="00394FA3"/>
    <w:rsid w:val="00395E2D"/>
    <w:rsid w:val="00396EFA"/>
    <w:rsid w:val="00397E41"/>
    <w:rsid w:val="00397EAD"/>
    <w:rsid w:val="003A2D26"/>
    <w:rsid w:val="003A78AC"/>
    <w:rsid w:val="003B5C81"/>
    <w:rsid w:val="003C31D5"/>
    <w:rsid w:val="003C413A"/>
    <w:rsid w:val="003C42BC"/>
    <w:rsid w:val="003C43CB"/>
    <w:rsid w:val="003C6384"/>
    <w:rsid w:val="003C6B37"/>
    <w:rsid w:val="003C6B8A"/>
    <w:rsid w:val="003D1756"/>
    <w:rsid w:val="003D1EDD"/>
    <w:rsid w:val="003D2192"/>
    <w:rsid w:val="003D3CD4"/>
    <w:rsid w:val="003D4868"/>
    <w:rsid w:val="003D4F9A"/>
    <w:rsid w:val="003D5BDF"/>
    <w:rsid w:val="003D6968"/>
    <w:rsid w:val="003D70AB"/>
    <w:rsid w:val="003E1C5A"/>
    <w:rsid w:val="003E1CB3"/>
    <w:rsid w:val="003E2574"/>
    <w:rsid w:val="003E4F34"/>
    <w:rsid w:val="003E5075"/>
    <w:rsid w:val="003E589E"/>
    <w:rsid w:val="003F1675"/>
    <w:rsid w:val="003F3F02"/>
    <w:rsid w:val="003F4AE4"/>
    <w:rsid w:val="003F7DAB"/>
    <w:rsid w:val="00401238"/>
    <w:rsid w:val="0040295D"/>
    <w:rsid w:val="004048E8"/>
    <w:rsid w:val="00404A01"/>
    <w:rsid w:val="00405AE5"/>
    <w:rsid w:val="00405B49"/>
    <w:rsid w:val="00407022"/>
    <w:rsid w:val="00410742"/>
    <w:rsid w:val="004138D0"/>
    <w:rsid w:val="0041505A"/>
    <w:rsid w:val="00416AEE"/>
    <w:rsid w:val="00417457"/>
    <w:rsid w:val="004204D3"/>
    <w:rsid w:val="00424E19"/>
    <w:rsid w:val="00425E28"/>
    <w:rsid w:val="00430551"/>
    <w:rsid w:val="0043268F"/>
    <w:rsid w:val="00434EFD"/>
    <w:rsid w:val="00441151"/>
    <w:rsid w:val="00444392"/>
    <w:rsid w:val="0044531D"/>
    <w:rsid w:val="0045281C"/>
    <w:rsid w:val="00452D72"/>
    <w:rsid w:val="00453CBF"/>
    <w:rsid w:val="00453E90"/>
    <w:rsid w:val="00453EE9"/>
    <w:rsid w:val="00454A7B"/>
    <w:rsid w:val="0045571A"/>
    <w:rsid w:val="004602B1"/>
    <w:rsid w:val="00463E99"/>
    <w:rsid w:val="004662C9"/>
    <w:rsid w:val="00466CA0"/>
    <w:rsid w:val="00467CCE"/>
    <w:rsid w:val="004710E3"/>
    <w:rsid w:val="004711B3"/>
    <w:rsid w:val="00472E1B"/>
    <w:rsid w:val="00474095"/>
    <w:rsid w:val="00475691"/>
    <w:rsid w:val="004804F2"/>
    <w:rsid w:val="00481154"/>
    <w:rsid w:val="00481994"/>
    <w:rsid w:val="00481AE0"/>
    <w:rsid w:val="00482956"/>
    <w:rsid w:val="0048471D"/>
    <w:rsid w:val="00486C94"/>
    <w:rsid w:val="0049103F"/>
    <w:rsid w:val="00496B75"/>
    <w:rsid w:val="0049719F"/>
    <w:rsid w:val="004A5F4B"/>
    <w:rsid w:val="004A62EB"/>
    <w:rsid w:val="004A7E97"/>
    <w:rsid w:val="004B011E"/>
    <w:rsid w:val="004B2576"/>
    <w:rsid w:val="004B73E3"/>
    <w:rsid w:val="004B7976"/>
    <w:rsid w:val="004C1B0C"/>
    <w:rsid w:val="004C5951"/>
    <w:rsid w:val="004C70EE"/>
    <w:rsid w:val="004D0A91"/>
    <w:rsid w:val="004D1031"/>
    <w:rsid w:val="004D18D1"/>
    <w:rsid w:val="004D1C04"/>
    <w:rsid w:val="004D2E97"/>
    <w:rsid w:val="004D61D9"/>
    <w:rsid w:val="004E07DB"/>
    <w:rsid w:val="004E216D"/>
    <w:rsid w:val="004E5EBB"/>
    <w:rsid w:val="004F27BD"/>
    <w:rsid w:val="004F621D"/>
    <w:rsid w:val="004F64D8"/>
    <w:rsid w:val="004F7DD5"/>
    <w:rsid w:val="005045A9"/>
    <w:rsid w:val="005077B1"/>
    <w:rsid w:val="005104D0"/>
    <w:rsid w:val="005130D1"/>
    <w:rsid w:val="00515F4C"/>
    <w:rsid w:val="0051620B"/>
    <w:rsid w:val="005176A0"/>
    <w:rsid w:val="00523D97"/>
    <w:rsid w:val="00524879"/>
    <w:rsid w:val="00524B8B"/>
    <w:rsid w:val="00526A0F"/>
    <w:rsid w:val="00530889"/>
    <w:rsid w:val="00530AA8"/>
    <w:rsid w:val="0053113C"/>
    <w:rsid w:val="00533AD8"/>
    <w:rsid w:val="005346E6"/>
    <w:rsid w:val="00535AC5"/>
    <w:rsid w:val="00536347"/>
    <w:rsid w:val="005418B1"/>
    <w:rsid w:val="0054201A"/>
    <w:rsid w:val="00542C4B"/>
    <w:rsid w:val="00542FAF"/>
    <w:rsid w:val="0054450E"/>
    <w:rsid w:val="00546C9A"/>
    <w:rsid w:val="00547986"/>
    <w:rsid w:val="00550F1F"/>
    <w:rsid w:val="00550FF3"/>
    <w:rsid w:val="00551373"/>
    <w:rsid w:val="00552913"/>
    <w:rsid w:val="00553022"/>
    <w:rsid w:val="00556F1B"/>
    <w:rsid w:val="005622B3"/>
    <w:rsid w:val="00562CD3"/>
    <w:rsid w:val="00563859"/>
    <w:rsid w:val="00566739"/>
    <w:rsid w:val="00567371"/>
    <w:rsid w:val="005711BF"/>
    <w:rsid w:val="00571412"/>
    <w:rsid w:val="00571864"/>
    <w:rsid w:val="005723FF"/>
    <w:rsid w:val="00572D74"/>
    <w:rsid w:val="005738AE"/>
    <w:rsid w:val="00574528"/>
    <w:rsid w:val="00575834"/>
    <w:rsid w:val="005777C2"/>
    <w:rsid w:val="0058172E"/>
    <w:rsid w:val="00582580"/>
    <w:rsid w:val="00586749"/>
    <w:rsid w:val="00586B1D"/>
    <w:rsid w:val="00586C14"/>
    <w:rsid w:val="00587A93"/>
    <w:rsid w:val="0059131A"/>
    <w:rsid w:val="005926F3"/>
    <w:rsid w:val="00592DD4"/>
    <w:rsid w:val="005943A8"/>
    <w:rsid w:val="005A02A1"/>
    <w:rsid w:val="005A3DE5"/>
    <w:rsid w:val="005A4D59"/>
    <w:rsid w:val="005A5E5B"/>
    <w:rsid w:val="005A650F"/>
    <w:rsid w:val="005A7B3B"/>
    <w:rsid w:val="005B0ABB"/>
    <w:rsid w:val="005B0DE8"/>
    <w:rsid w:val="005B163A"/>
    <w:rsid w:val="005B316E"/>
    <w:rsid w:val="005C170F"/>
    <w:rsid w:val="005C242F"/>
    <w:rsid w:val="005C3A42"/>
    <w:rsid w:val="005C4C12"/>
    <w:rsid w:val="005C5738"/>
    <w:rsid w:val="005C61D3"/>
    <w:rsid w:val="005C6A97"/>
    <w:rsid w:val="005C71E6"/>
    <w:rsid w:val="005D0311"/>
    <w:rsid w:val="005D0A84"/>
    <w:rsid w:val="005D2D36"/>
    <w:rsid w:val="005D3C4B"/>
    <w:rsid w:val="005D4D2F"/>
    <w:rsid w:val="005D5986"/>
    <w:rsid w:val="005D59D9"/>
    <w:rsid w:val="005D5D17"/>
    <w:rsid w:val="005E0911"/>
    <w:rsid w:val="005E171C"/>
    <w:rsid w:val="005E1A46"/>
    <w:rsid w:val="005E2CE2"/>
    <w:rsid w:val="005E2DF7"/>
    <w:rsid w:val="005E3E5F"/>
    <w:rsid w:val="005E4393"/>
    <w:rsid w:val="005E7DE4"/>
    <w:rsid w:val="005F0C5A"/>
    <w:rsid w:val="005F2A2D"/>
    <w:rsid w:val="005F3F17"/>
    <w:rsid w:val="005F5D4B"/>
    <w:rsid w:val="005F7D34"/>
    <w:rsid w:val="00603880"/>
    <w:rsid w:val="006073EC"/>
    <w:rsid w:val="0061017E"/>
    <w:rsid w:val="00611776"/>
    <w:rsid w:val="006131C7"/>
    <w:rsid w:val="00613B13"/>
    <w:rsid w:val="00613B96"/>
    <w:rsid w:val="0061790A"/>
    <w:rsid w:val="00620EE6"/>
    <w:rsid w:val="00621460"/>
    <w:rsid w:val="0062319D"/>
    <w:rsid w:val="00623A09"/>
    <w:rsid w:val="0062609F"/>
    <w:rsid w:val="00626D5C"/>
    <w:rsid w:val="00627DF6"/>
    <w:rsid w:val="0063163F"/>
    <w:rsid w:val="0063236C"/>
    <w:rsid w:val="006343EF"/>
    <w:rsid w:val="00634D94"/>
    <w:rsid w:val="00640BF5"/>
    <w:rsid w:val="0064437C"/>
    <w:rsid w:val="006460B8"/>
    <w:rsid w:val="006477FD"/>
    <w:rsid w:val="00647829"/>
    <w:rsid w:val="006520C3"/>
    <w:rsid w:val="006533C5"/>
    <w:rsid w:val="006558A8"/>
    <w:rsid w:val="00655AFF"/>
    <w:rsid w:val="00655D25"/>
    <w:rsid w:val="0065631D"/>
    <w:rsid w:val="00656A29"/>
    <w:rsid w:val="0065766C"/>
    <w:rsid w:val="006606BF"/>
    <w:rsid w:val="00661E37"/>
    <w:rsid w:val="00662883"/>
    <w:rsid w:val="0066307D"/>
    <w:rsid w:val="006642B7"/>
    <w:rsid w:val="00665F42"/>
    <w:rsid w:val="00667C4B"/>
    <w:rsid w:val="0067028C"/>
    <w:rsid w:val="00670342"/>
    <w:rsid w:val="00675252"/>
    <w:rsid w:val="0067682E"/>
    <w:rsid w:val="006772A9"/>
    <w:rsid w:val="006776D3"/>
    <w:rsid w:val="006803D9"/>
    <w:rsid w:val="00683D2B"/>
    <w:rsid w:val="0068430C"/>
    <w:rsid w:val="0068526D"/>
    <w:rsid w:val="006852D9"/>
    <w:rsid w:val="006854DC"/>
    <w:rsid w:val="00685653"/>
    <w:rsid w:val="00685DFD"/>
    <w:rsid w:val="00686971"/>
    <w:rsid w:val="0068778E"/>
    <w:rsid w:val="00687EB6"/>
    <w:rsid w:val="0069343B"/>
    <w:rsid w:val="0069474D"/>
    <w:rsid w:val="006A058E"/>
    <w:rsid w:val="006A0EA8"/>
    <w:rsid w:val="006A3150"/>
    <w:rsid w:val="006A60E5"/>
    <w:rsid w:val="006B0934"/>
    <w:rsid w:val="006B3C0F"/>
    <w:rsid w:val="006B4450"/>
    <w:rsid w:val="006C1CFF"/>
    <w:rsid w:val="006C1E8F"/>
    <w:rsid w:val="006C271B"/>
    <w:rsid w:val="006C3EB9"/>
    <w:rsid w:val="006C532A"/>
    <w:rsid w:val="006C73EB"/>
    <w:rsid w:val="006D01B9"/>
    <w:rsid w:val="006D038D"/>
    <w:rsid w:val="006D3E0D"/>
    <w:rsid w:val="006D543F"/>
    <w:rsid w:val="006D6B23"/>
    <w:rsid w:val="006E3CD3"/>
    <w:rsid w:val="006E3E89"/>
    <w:rsid w:val="006E4741"/>
    <w:rsid w:val="006F0003"/>
    <w:rsid w:val="006F195C"/>
    <w:rsid w:val="006F1D95"/>
    <w:rsid w:val="006F2C9C"/>
    <w:rsid w:val="006F2E1A"/>
    <w:rsid w:val="006F2F91"/>
    <w:rsid w:val="006F5947"/>
    <w:rsid w:val="00700458"/>
    <w:rsid w:val="0070244F"/>
    <w:rsid w:val="00704F23"/>
    <w:rsid w:val="007055FA"/>
    <w:rsid w:val="007065D5"/>
    <w:rsid w:val="007111CC"/>
    <w:rsid w:val="007164AF"/>
    <w:rsid w:val="007177B0"/>
    <w:rsid w:val="00720E04"/>
    <w:rsid w:val="00722ACC"/>
    <w:rsid w:val="00722D84"/>
    <w:rsid w:val="00723211"/>
    <w:rsid w:val="0072331C"/>
    <w:rsid w:val="00724AF9"/>
    <w:rsid w:val="00724CD7"/>
    <w:rsid w:val="007263A8"/>
    <w:rsid w:val="00730014"/>
    <w:rsid w:val="00730BA7"/>
    <w:rsid w:val="00732341"/>
    <w:rsid w:val="0073238F"/>
    <w:rsid w:val="00732869"/>
    <w:rsid w:val="00733A28"/>
    <w:rsid w:val="00737378"/>
    <w:rsid w:val="007408EA"/>
    <w:rsid w:val="00742BDC"/>
    <w:rsid w:val="007432BA"/>
    <w:rsid w:val="007433A6"/>
    <w:rsid w:val="00743E69"/>
    <w:rsid w:val="007440F8"/>
    <w:rsid w:val="00744172"/>
    <w:rsid w:val="0075315B"/>
    <w:rsid w:val="007531BB"/>
    <w:rsid w:val="00753E64"/>
    <w:rsid w:val="00757C69"/>
    <w:rsid w:val="0076014E"/>
    <w:rsid w:val="007610FB"/>
    <w:rsid w:val="00761384"/>
    <w:rsid w:val="007624C1"/>
    <w:rsid w:val="00762AFC"/>
    <w:rsid w:val="00762B7C"/>
    <w:rsid w:val="007646CB"/>
    <w:rsid w:val="0076551A"/>
    <w:rsid w:val="0076570B"/>
    <w:rsid w:val="00765F2D"/>
    <w:rsid w:val="00767D32"/>
    <w:rsid w:val="00774EE3"/>
    <w:rsid w:val="0078116E"/>
    <w:rsid w:val="007817C1"/>
    <w:rsid w:val="00783EC0"/>
    <w:rsid w:val="0078405D"/>
    <w:rsid w:val="00786AAF"/>
    <w:rsid w:val="0078753D"/>
    <w:rsid w:val="007900AA"/>
    <w:rsid w:val="0079036D"/>
    <w:rsid w:val="0079062C"/>
    <w:rsid w:val="00792961"/>
    <w:rsid w:val="00793BF3"/>
    <w:rsid w:val="007966C5"/>
    <w:rsid w:val="007A0092"/>
    <w:rsid w:val="007A1910"/>
    <w:rsid w:val="007A2AE6"/>
    <w:rsid w:val="007A45D0"/>
    <w:rsid w:val="007A4679"/>
    <w:rsid w:val="007A60A1"/>
    <w:rsid w:val="007A71CB"/>
    <w:rsid w:val="007A7BAC"/>
    <w:rsid w:val="007A7D4F"/>
    <w:rsid w:val="007B084E"/>
    <w:rsid w:val="007B5903"/>
    <w:rsid w:val="007B6581"/>
    <w:rsid w:val="007B74D1"/>
    <w:rsid w:val="007C1261"/>
    <w:rsid w:val="007C1310"/>
    <w:rsid w:val="007C3AAF"/>
    <w:rsid w:val="007C4C47"/>
    <w:rsid w:val="007C6051"/>
    <w:rsid w:val="007D0420"/>
    <w:rsid w:val="007D591B"/>
    <w:rsid w:val="007D6CB5"/>
    <w:rsid w:val="007D7D56"/>
    <w:rsid w:val="007E0BBB"/>
    <w:rsid w:val="007E16DF"/>
    <w:rsid w:val="007E174A"/>
    <w:rsid w:val="007E1F63"/>
    <w:rsid w:val="007E3C0C"/>
    <w:rsid w:val="007E6DB1"/>
    <w:rsid w:val="007E7BA6"/>
    <w:rsid w:val="007F0956"/>
    <w:rsid w:val="007F15BC"/>
    <w:rsid w:val="007F1963"/>
    <w:rsid w:val="007F484B"/>
    <w:rsid w:val="007F55BC"/>
    <w:rsid w:val="007F596D"/>
    <w:rsid w:val="007F761A"/>
    <w:rsid w:val="00801B22"/>
    <w:rsid w:val="00802852"/>
    <w:rsid w:val="008046F1"/>
    <w:rsid w:val="00807A04"/>
    <w:rsid w:val="008127CE"/>
    <w:rsid w:val="0081561C"/>
    <w:rsid w:val="00815B67"/>
    <w:rsid w:val="00822276"/>
    <w:rsid w:val="00822A87"/>
    <w:rsid w:val="00822F7D"/>
    <w:rsid w:val="0082519A"/>
    <w:rsid w:val="008267EF"/>
    <w:rsid w:val="008270D1"/>
    <w:rsid w:val="008301B7"/>
    <w:rsid w:val="00832753"/>
    <w:rsid w:val="00834F41"/>
    <w:rsid w:val="0083579A"/>
    <w:rsid w:val="00835969"/>
    <w:rsid w:val="008401F0"/>
    <w:rsid w:val="008402BA"/>
    <w:rsid w:val="008409BE"/>
    <w:rsid w:val="008424DE"/>
    <w:rsid w:val="0084570B"/>
    <w:rsid w:val="008459E7"/>
    <w:rsid w:val="00845F56"/>
    <w:rsid w:val="0084640A"/>
    <w:rsid w:val="0084716E"/>
    <w:rsid w:val="00847A93"/>
    <w:rsid w:val="00847B2C"/>
    <w:rsid w:val="0085048D"/>
    <w:rsid w:val="008532EA"/>
    <w:rsid w:val="008543D1"/>
    <w:rsid w:val="008546E8"/>
    <w:rsid w:val="00857F40"/>
    <w:rsid w:val="00860175"/>
    <w:rsid w:val="00864461"/>
    <w:rsid w:val="00865252"/>
    <w:rsid w:val="008658C0"/>
    <w:rsid w:val="008668D4"/>
    <w:rsid w:val="00870EA2"/>
    <w:rsid w:val="00871413"/>
    <w:rsid w:val="00876408"/>
    <w:rsid w:val="00876743"/>
    <w:rsid w:val="00881EFC"/>
    <w:rsid w:val="00882211"/>
    <w:rsid w:val="00883485"/>
    <w:rsid w:val="00887E59"/>
    <w:rsid w:val="00893A41"/>
    <w:rsid w:val="00894D7C"/>
    <w:rsid w:val="00897247"/>
    <w:rsid w:val="008972C7"/>
    <w:rsid w:val="008A2E32"/>
    <w:rsid w:val="008A33F0"/>
    <w:rsid w:val="008A369D"/>
    <w:rsid w:val="008A4EC4"/>
    <w:rsid w:val="008A51D3"/>
    <w:rsid w:val="008A525B"/>
    <w:rsid w:val="008A5BCC"/>
    <w:rsid w:val="008A6512"/>
    <w:rsid w:val="008A7261"/>
    <w:rsid w:val="008A7DF6"/>
    <w:rsid w:val="008B24F6"/>
    <w:rsid w:val="008B424A"/>
    <w:rsid w:val="008B59C3"/>
    <w:rsid w:val="008B679C"/>
    <w:rsid w:val="008B6D36"/>
    <w:rsid w:val="008B73C6"/>
    <w:rsid w:val="008C10F1"/>
    <w:rsid w:val="008C14FC"/>
    <w:rsid w:val="008C19F5"/>
    <w:rsid w:val="008C1AE1"/>
    <w:rsid w:val="008C1CDC"/>
    <w:rsid w:val="008C2E33"/>
    <w:rsid w:val="008C3CD7"/>
    <w:rsid w:val="008C58F9"/>
    <w:rsid w:val="008C6C81"/>
    <w:rsid w:val="008C7230"/>
    <w:rsid w:val="008D0B03"/>
    <w:rsid w:val="008D0FAE"/>
    <w:rsid w:val="008D2C7A"/>
    <w:rsid w:val="008D534B"/>
    <w:rsid w:val="008D6934"/>
    <w:rsid w:val="008E4D13"/>
    <w:rsid w:val="008E6A62"/>
    <w:rsid w:val="008E6A95"/>
    <w:rsid w:val="008F33B8"/>
    <w:rsid w:val="008F3B98"/>
    <w:rsid w:val="008F4CDE"/>
    <w:rsid w:val="008F6C27"/>
    <w:rsid w:val="00900216"/>
    <w:rsid w:val="009020CB"/>
    <w:rsid w:val="00903557"/>
    <w:rsid w:val="009038FD"/>
    <w:rsid w:val="00903BF5"/>
    <w:rsid w:val="00907EF7"/>
    <w:rsid w:val="00912120"/>
    <w:rsid w:val="0091214C"/>
    <w:rsid w:val="00912BF9"/>
    <w:rsid w:val="00916042"/>
    <w:rsid w:val="009201FD"/>
    <w:rsid w:val="00920489"/>
    <w:rsid w:val="009205C5"/>
    <w:rsid w:val="009211BF"/>
    <w:rsid w:val="00924846"/>
    <w:rsid w:val="00931DB3"/>
    <w:rsid w:val="00932165"/>
    <w:rsid w:val="00932C04"/>
    <w:rsid w:val="009335E3"/>
    <w:rsid w:val="0093472A"/>
    <w:rsid w:val="00934F8B"/>
    <w:rsid w:val="00940195"/>
    <w:rsid w:val="009431B3"/>
    <w:rsid w:val="0094513D"/>
    <w:rsid w:val="009520F0"/>
    <w:rsid w:val="0095288A"/>
    <w:rsid w:val="00955E3E"/>
    <w:rsid w:val="00956597"/>
    <w:rsid w:val="00957222"/>
    <w:rsid w:val="0096108A"/>
    <w:rsid w:val="00961C0D"/>
    <w:rsid w:val="00963057"/>
    <w:rsid w:val="0096321B"/>
    <w:rsid w:val="00966340"/>
    <w:rsid w:val="00967273"/>
    <w:rsid w:val="009674CB"/>
    <w:rsid w:val="00971448"/>
    <w:rsid w:val="009716D2"/>
    <w:rsid w:val="00972416"/>
    <w:rsid w:val="00973D1F"/>
    <w:rsid w:val="0098298A"/>
    <w:rsid w:val="00982DBD"/>
    <w:rsid w:val="00985E21"/>
    <w:rsid w:val="0099021C"/>
    <w:rsid w:val="00991B5C"/>
    <w:rsid w:val="00991D78"/>
    <w:rsid w:val="0099314E"/>
    <w:rsid w:val="009938C3"/>
    <w:rsid w:val="009969F1"/>
    <w:rsid w:val="00996BDB"/>
    <w:rsid w:val="00997CB5"/>
    <w:rsid w:val="009A1054"/>
    <w:rsid w:val="009A66DD"/>
    <w:rsid w:val="009A692F"/>
    <w:rsid w:val="009A793E"/>
    <w:rsid w:val="009B08A6"/>
    <w:rsid w:val="009B4128"/>
    <w:rsid w:val="009B6A34"/>
    <w:rsid w:val="009C4BAF"/>
    <w:rsid w:val="009C6E77"/>
    <w:rsid w:val="009C7128"/>
    <w:rsid w:val="009D1852"/>
    <w:rsid w:val="009D1C6E"/>
    <w:rsid w:val="009D610F"/>
    <w:rsid w:val="009E164F"/>
    <w:rsid w:val="009E233B"/>
    <w:rsid w:val="009E3A64"/>
    <w:rsid w:val="009E4E28"/>
    <w:rsid w:val="009F2266"/>
    <w:rsid w:val="009F4BF4"/>
    <w:rsid w:val="009F5EE8"/>
    <w:rsid w:val="009F655A"/>
    <w:rsid w:val="009F69B1"/>
    <w:rsid w:val="009F6E22"/>
    <w:rsid w:val="009F7E3F"/>
    <w:rsid w:val="00A0281F"/>
    <w:rsid w:val="00A03671"/>
    <w:rsid w:val="00A04C6D"/>
    <w:rsid w:val="00A065FB"/>
    <w:rsid w:val="00A07B18"/>
    <w:rsid w:val="00A1165D"/>
    <w:rsid w:val="00A12139"/>
    <w:rsid w:val="00A137F7"/>
    <w:rsid w:val="00A163F2"/>
    <w:rsid w:val="00A165B5"/>
    <w:rsid w:val="00A2016A"/>
    <w:rsid w:val="00A206AB"/>
    <w:rsid w:val="00A207FD"/>
    <w:rsid w:val="00A23100"/>
    <w:rsid w:val="00A2444B"/>
    <w:rsid w:val="00A30372"/>
    <w:rsid w:val="00A31697"/>
    <w:rsid w:val="00A32E1C"/>
    <w:rsid w:val="00A332FD"/>
    <w:rsid w:val="00A34BD6"/>
    <w:rsid w:val="00A3512C"/>
    <w:rsid w:val="00A35EE0"/>
    <w:rsid w:val="00A36B2F"/>
    <w:rsid w:val="00A378B8"/>
    <w:rsid w:val="00A37EFA"/>
    <w:rsid w:val="00A4411D"/>
    <w:rsid w:val="00A50A4B"/>
    <w:rsid w:val="00A52D8E"/>
    <w:rsid w:val="00A530E6"/>
    <w:rsid w:val="00A5335C"/>
    <w:rsid w:val="00A537D3"/>
    <w:rsid w:val="00A53878"/>
    <w:rsid w:val="00A54DFB"/>
    <w:rsid w:val="00A5529C"/>
    <w:rsid w:val="00A56700"/>
    <w:rsid w:val="00A60D59"/>
    <w:rsid w:val="00A62C35"/>
    <w:rsid w:val="00A63026"/>
    <w:rsid w:val="00A63D84"/>
    <w:rsid w:val="00A6463C"/>
    <w:rsid w:val="00A64994"/>
    <w:rsid w:val="00A6602A"/>
    <w:rsid w:val="00A66E4C"/>
    <w:rsid w:val="00A679E6"/>
    <w:rsid w:val="00A70A33"/>
    <w:rsid w:val="00A71DA5"/>
    <w:rsid w:val="00A7377A"/>
    <w:rsid w:val="00A766FB"/>
    <w:rsid w:val="00A76DDC"/>
    <w:rsid w:val="00A77239"/>
    <w:rsid w:val="00A77A8F"/>
    <w:rsid w:val="00A815FD"/>
    <w:rsid w:val="00A83E61"/>
    <w:rsid w:val="00A8597D"/>
    <w:rsid w:val="00A869B5"/>
    <w:rsid w:val="00A86F7C"/>
    <w:rsid w:val="00A870C0"/>
    <w:rsid w:val="00A87907"/>
    <w:rsid w:val="00A91498"/>
    <w:rsid w:val="00A9316A"/>
    <w:rsid w:val="00A94FA4"/>
    <w:rsid w:val="00A95532"/>
    <w:rsid w:val="00AA0B13"/>
    <w:rsid w:val="00AA3B8C"/>
    <w:rsid w:val="00AA3F49"/>
    <w:rsid w:val="00AA56DE"/>
    <w:rsid w:val="00AA759D"/>
    <w:rsid w:val="00AA7602"/>
    <w:rsid w:val="00AB05C5"/>
    <w:rsid w:val="00AB353F"/>
    <w:rsid w:val="00AB4167"/>
    <w:rsid w:val="00AB45C2"/>
    <w:rsid w:val="00AB4A71"/>
    <w:rsid w:val="00AB52B4"/>
    <w:rsid w:val="00AB5304"/>
    <w:rsid w:val="00AC03BF"/>
    <w:rsid w:val="00AC1B32"/>
    <w:rsid w:val="00AC3BFF"/>
    <w:rsid w:val="00AC6893"/>
    <w:rsid w:val="00AC7053"/>
    <w:rsid w:val="00AD0058"/>
    <w:rsid w:val="00AD33B0"/>
    <w:rsid w:val="00AD6095"/>
    <w:rsid w:val="00AE29BC"/>
    <w:rsid w:val="00AE375F"/>
    <w:rsid w:val="00AE5770"/>
    <w:rsid w:val="00AE629D"/>
    <w:rsid w:val="00AF0451"/>
    <w:rsid w:val="00AF3E59"/>
    <w:rsid w:val="00AF6A59"/>
    <w:rsid w:val="00AF6E2C"/>
    <w:rsid w:val="00AF6ED2"/>
    <w:rsid w:val="00AF7B4E"/>
    <w:rsid w:val="00B00D85"/>
    <w:rsid w:val="00B01F8C"/>
    <w:rsid w:val="00B02B0D"/>
    <w:rsid w:val="00B02D8E"/>
    <w:rsid w:val="00B02F60"/>
    <w:rsid w:val="00B05D93"/>
    <w:rsid w:val="00B06335"/>
    <w:rsid w:val="00B07E10"/>
    <w:rsid w:val="00B1074B"/>
    <w:rsid w:val="00B11BEA"/>
    <w:rsid w:val="00B12A9C"/>
    <w:rsid w:val="00B12D45"/>
    <w:rsid w:val="00B15BF4"/>
    <w:rsid w:val="00B15FDF"/>
    <w:rsid w:val="00B20AF7"/>
    <w:rsid w:val="00B227AB"/>
    <w:rsid w:val="00B22E4D"/>
    <w:rsid w:val="00B27885"/>
    <w:rsid w:val="00B3031B"/>
    <w:rsid w:val="00B3085E"/>
    <w:rsid w:val="00B3275E"/>
    <w:rsid w:val="00B33735"/>
    <w:rsid w:val="00B34CE4"/>
    <w:rsid w:val="00B36A50"/>
    <w:rsid w:val="00B36B57"/>
    <w:rsid w:val="00B44FAA"/>
    <w:rsid w:val="00B45FA2"/>
    <w:rsid w:val="00B47FB2"/>
    <w:rsid w:val="00B51B29"/>
    <w:rsid w:val="00B520E2"/>
    <w:rsid w:val="00B53580"/>
    <w:rsid w:val="00B53962"/>
    <w:rsid w:val="00B54E7B"/>
    <w:rsid w:val="00B55C25"/>
    <w:rsid w:val="00B63A14"/>
    <w:rsid w:val="00B66CE4"/>
    <w:rsid w:val="00B72531"/>
    <w:rsid w:val="00B72651"/>
    <w:rsid w:val="00B72C06"/>
    <w:rsid w:val="00B73332"/>
    <w:rsid w:val="00B73F6C"/>
    <w:rsid w:val="00B74CAF"/>
    <w:rsid w:val="00B76A7A"/>
    <w:rsid w:val="00B76C33"/>
    <w:rsid w:val="00B77E71"/>
    <w:rsid w:val="00B82B34"/>
    <w:rsid w:val="00B8320D"/>
    <w:rsid w:val="00B83EEA"/>
    <w:rsid w:val="00B84C6F"/>
    <w:rsid w:val="00B917AA"/>
    <w:rsid w:val="00B95BB7"/>
    <w:rsid w:val="00B97881"/>
    <w:rsid w:val="00BA0471"/>
    <w:rsid w:val="00BA296D"/>
    <w:rsid w:val="00BA29EF"/>
    <w:rsid w:val="00BA442A"/>
    <w:rsid w:val="00BA65F8"/>
    <w:rsid w:val="00BB0BE2"/>
    <w:rsid w:val="00BB19F9"/>
    <w:rsid w:val="00BB5100"/>
    <w:rsid w:val="00BB5E09"/>
    <w:rsid w:val="00BB60DA"/>
    <w:rsid w:val="00BB664F"/>
    <w:rsid w:val="00BB6A86"/>
    <w:rsid w:val="00BC343A"/>
    <w:rsid w:val="00BC4CE0"/>
    <w:rsid w:val="00BC7121"/>
    <w:rsid w:val="00BC7831"/>
    <w:rsid w:val="00BD0CE0"/>
    <w:rsid w:val="00BD34D9"/>
    <w:rsid w:val="00BD4284"/>
    <w:rsid w:val="00BD6EBD"/>
    <w:rsid w:val="00BD7C7F"/>
    <w:rsid w:val="00BE09D5"/>
    <w:rsid w:val="00BE7F9C"/>
    <w:rsid w:val="00BF05CE"/>
    <w:rsid w:val="00BF22F8"/>
    <w:rsid w:val="00BF2D69"/>
    <w:rsid w:val="00BF56B6"/>
    <w:rsid w:val="00BF696F"/>
    <w:rsid w:val="00BF7251"/>
    <w:rsid w:val="00BF7942"/>
    <w:rsid w:val="00C01A50"/>
    <w:rsid w:val="00C02811"/>
    <w:rsid w:val="00C03363"/>
    <w:rsid w:val="00C0397D"/>
    <w:rsid w:val="00C046A8"/>
    <w:rsid w:val="00C046E5"/>
    <w:rsid w:val="00C049F2"/>
    <w:rsid w:val="00C06608"/>
    <w:rsid w:val="00C06E9F"/>
    <w:rsid w:val="00C07871"/>
    <w:rsid w:val="00C10597"/>
    <w:rsid w:val="00C1093D"/>
    <w:rsid w:val="00C1127E"/>
    <w:rsid w:val="00C11942"/>
    <w:rsid w:val="00C12349"/>
    <w:rsid w:val="00C15CAA"/>
    <w:rsid w:val="00C15FE6"/>
    <w:rsid w:val="00C16A4A"/>
    <w:rsid w:val="00C20EFE"/>
    <w:rsid w:val="00C221C0"/>
    <w:rsid w:val="00C227FE"/>
    <w:rsid w:val="00C25783"/>
    <w:rsid w:val="00C314B6"/>
    <w:rsid w:val="00C37AC4"/>
    <w:rsid w:val="00C40C10"/>
    <w:rsid w:val="00C40C8B"/>
    <w:rsid w:val="00C414A0"/>
    <w:rsid w:val="00C45190"/>
    <w:rsid w:val="00C451D1"/>
    <w:rsid w:val="00C477F5"/>
    <w:rsid w:val="00C509A1"/>
    <w:rsid w:val="00C54503"/>
    <w:rsid w:val="00C56523"/>
    <w:rsid w:val="00C5788C"/>
    <w:rsid w:val="00C57999"/>
    <w:rsid w:val="00C63C5A"/>
    <w:rsid w:val="00C64442"/>
    <w:rsid w:val="00C67182"/>
    <w:rsid w:val="00C67D7F"/>
    <w:rsid w:val="00C703F7"/>
    <w:rsid w:val="00C710C4"/>
    <w:rsid w:val="00C752BB"/>
    <w:rsid w:val="00C77643"/>
    <w:rsid w:val="00C83B0C"/>
    <w:rsid w:val="00C8572A"/>
    <w:rsid w:val="00C86FB1"/>
    <w:rsid w:val="00C90792"/>
    <w:rsid w:val="00C93574"/>
    <w:rsid w:val="00CA084F"/>
    <w:rsid w:val="00CA29F8"/>
    <w:rsid w:val="00CA3A19"/>
    <w:rsid w:val="00CB0C85"/>
    <w:rsid w:val="00CB19D1"/>
    <w:rsid w:val="00CB4826"/>
    <w:rsid w:val="00CB4C2E"/>
    <w:rsid w:val="00CB519A"/>
    <w:rsid w:val="00CC248C"/>
    <w:rsid w:val="00CD02C2"/>
    <w:rsid w:val="00CD040B"/>
    <w:rsid w:val="00CD10B3"/>
    <w:rsid w:val="00CD1D62"/>
    <w:rsid w:val="00CD1F01"/>
    <w:rsid w:val="00CD5C09"/>
    <w:rsid w:val="00CD60A1"/>
    <w:rsid w:val="00CD6377"/>
    <w:rsid w:val="00CD756B"/>
    <w:rsid w:val="00CE010F"/>
    <w:rsid w:val="00CE1A3D"/>
    <w:rsid w:val="00CE3A37"/>
    <w:rsid w:val="00CE5CA8"/>
    <w:rsid w:val="00CE5E82"/>
    <w:rsid w:val="00CE7CF0"/>
    <w:rsid w:val="00CF35F7"/>
    <w:rsid w:val="00CF4CDE"/>
    <w:rsid w:val="00D021F1"/>
    <w:rsid w:val="00D0352E"/>
    <w:rsid w:val="00D03850"/>
    <w:rsid w:val="00D07CE9"/>
    <w:rsid w:val="00D07D8D"/>
    <w:rsid w:val="00D13356"/>
    <w:rsid w:val="00D1396C"/>
    <w:rsid w:val="00D15822"/>
    <w:rsid w:val="00D2004F"/>
    <w:rsid w:val="00D20511"/>
    <w:rsid w:val="00D205B8"/>
    <w:rsid w:val="00D2158F"/>
    <w:rsid w:val="00D22148"/>
    <w:rsid w:val="00D2326E"/>
    <w:rsid w:val="00D248BC"/>
    <w:rsid w:val="00D26C4F"/>
    <w:rsid w:val="00D309FE"/>
    <w:rsid w:val="00D30BCD"/>
    <w:rsid w:val="00D315D4"/>
    <w:rsid w:val="00D31AEA"/>
    <w:rsid w:val="00D32136"/>
    <w:rsid w:val="00D33C4B"/>
    <w:rsid w:val="00D37B8B"/>
    <w:rsid w:val="00D40C33"/>
    <w:rsid w:val="00D4324A"/>
    <w:rsid w:val="00D45CEE"/>
    <w:rsid w:val="00D47CB6"/>
    <w:rsid w:val="00D513A1"/>
    <w:rsid w:val="00D52F88"/>
    <w:rsid w:val="00D53258"/>
    <w:rsid w:val="00D53FB7"/>
    <w:rsid w:val="00D56146"/>
    <w:rsid w:val="00D603CB"/>
    <w:rsid w:val="00D61DBF"/>
    <w:rsid w:val="00D61FBC"/>
    <w:rsid w:val="00D6260B"/>
    <w:rsid w:val="00D63B11"/>
    <w:rsid w:val="00D66937"/>
    <w:rsid w:val="00D70021"/>
    <w:rsid w:val="00D754CC"/>
    <w:rsid w:val="00D75FAD"/>
    <w:rsid w:val="00D77242"/>
    <w:rsid w:val="00D800DA"/>
    <w:rsid w:val="00D804E0"/>
    <w:rsid w:val="00D81235"/>
    <w:rsid w:val="00D84E66"/>
    <w:rsid w:val="00D86356"/>
    <w:rsid w:val="00D86E5D"/>
    <w:rsid w:val="00D97130"/>
    <w:rsid w:val="00DA633D"/>
    <w:rsid w:val="00DB0B6B"/>
    <w:rsid w:val="00DB1385"/>
    <w:rsid w:val="00DB2E79"/>
    <w:rsid w:val="00DB2F71"/>
    <w:rsid w:val="00DB50C7"/>
    <w:rsid w:val="00DB72A0"/>
    <w:rsid w:val="00DC3DB5"/>
    <w:rsid w:val="00DC4408"/>
    <w:rsid w:val="00DC6C9C"/>
    <w:rsid w:val="00DD4168"/>
    <w:rsid w:val="00DD4992"/>
    <w:rsid w:val="00DD75E6"/>
    <w:rsid w:val="00DD7E9D"/>
    <w:rsid w:val="00DE1987"/>
    <w:rsid w:val="00DE2F61"/>
    <w:rsid w:val="00DE4E99"/>
    <w:rsid w:val="00DE5087"/>
    <w:rsid w:val="00DE7668"/>
    <w:rsid w:val="00DE7FAB"/>
    <w:rsid w:val="00DF4524"/>
    <w:rsid w:val="00DF5981"/>
    <w:rsid w:val="00DF77EF"/>
    <w:rsid w:val="00E00EC5"/>
    <w:rsid w:val="00E0110C"/>
    <w:rsid w:val="00E024DB"/>
    <w:rsid w:val="00E05B21"/>
    <w:rsid w:val="00E07B6E"/>
    <w:rsid w:val="00E15602"/>
    <w:rsid w:val="00E20F58"/>
    <w:rsid w:val="00E20FD0"/>
    <w:rsid w:val="00E3044E"/>
    <w:rsid w:val="00E31214"/>
    <w:rsid w:val="00E33F08"/>
    <w:rsid w:val="00E343D0"/>
    <w:rsid w:val="00E36AAA"/>
    <w:rsid w:val="00E41CBD"/>
    <w:rsid w:val="00E4273C"/>
    <w:rsid w:val="00E4290C"/>
    <w:rsid w:val="00E459B8"/>
    <w:rsid w:val="00E45EC4"/>
    <w:rsid w:val="00E466D0"/>
    <w:rsid w:val="00E53834"/>
    <w:rsid w:val="00E54B4F"/>
    <w:rsid w:val="00E5796F"/>
    <w:rsid w:val="00E611F1"/>
    <w:rsid w:val="00E61875"/>
    <w:rsid w:val="00E62CA9"/>
    <w:rsid w:val="00E62CF3"/>
    <w:rsid w:val="00E64899"/>
    <w:rsid w:val="00E6650C"/>
    <w:rsid w:val="00E66CD2"/>
    <w:rsid w:val="00E6717B"/>
    <w:rsid w:val="00E6774C"/>
    <w:rsid w:val="00E71591"/>
    <w:rsid w:val="00E73168"/>
    <w:rsid w:val="00E74326"/>
    <w:rsid w:val="00E74F94"/>
    <w:rsid w:val="00E7629F"/>
    <w:rsid w:val="00E77BBD"/>
    <w:rsid w:val="00E823A7"/>
    <w:rsid w:val="00E83C96"/>
    <w:rsid w:val="00E854BA"/>
    <w:rsid w:val="00E86912"/>
    <w:rsid w:val="00E9090F"/>
    <w:rsid w:val="00E91E52"/>
    <w:rsid w:val="00E97A41"/>
    <w:rsid w:val="00EA09AA"/>
    <w:rsid w:val="00EA24FF"/>
    <w:rsid w:val="00EA60CA"/>
    <w:rsid w:val="00EA7DD7"/>
    <w:rsid w:val="00EA7EEC"/>
    <w:rsid w:val="00EB3A46"/>
    <w:rsid w:val="00EB40C9"/>
    <w:rsid w:val="00EB5A9B"/>
    <w:rsid w:val="00EB71F8"/>
    <w:rsid w:val="00EC0E22"/>
    <w:rsid w:val="00EC19B7"/>
    <w:rsid w:val="00EC2A12"/>
    <w:rsid w:val="00EC2ECB"/>
    <w:rsid w:val="00ED1147"/>
    <w:rsid w:val="00ED1DAC"/>
    <w:rsid w:val="00ED4208"/>
    <w:rsid w:val="00EE1826"/>
    <w:rsid w:val="00EE22CA"/>
    <w:rsid w:val="00EE24DF"/>
    <w:rsid w:val="00EE3506"/>
    <w:rsid w:val="00EE41DD"/>
    <w:rsid w:val="00EE5CF3"/>
    <w:rsid w:val="00EE6247"/>
    <w:rsid w:val="00EE62F8"/>
    <w:rsid w:val="00EE6686"/>
    <w:rsid w:val="00EE6939"/>
    <w:rsid w:val="00EF06BC"/>
    <w:rsid w:val="00EF429B"/>
    <w:rsid w:val="00EF50B2"/>
    <w:rsid w:val="00EF5648"/>
    <w:rsid w:val="00EF5D5E"/>
    <w:rsid w:val="00EF5DDB"/>
    <w:rsid w:val="00F002DD"/>
    <w:rsid w:val="00F01090"/>
    <w:rsid w:val="00F02061"/>
    <w:rsid w:val="00F0214F"/>
    <w:rsid w:val="00F06E02"/>
    <w:rsid w:val="00F12A1F"/>
    <w:rsid w:val="00F13BE1"/>
    <w:rsid w:val="00F1425B"/>
    <w:rsid w:val="00F16BDA"/>
    <w:rsid w:val="00F17F00"/>
    <w:rsid w:val="00F22986"/>
    <w:rsid w:val="00F23430"/>
    <w:rsid w:val="00F24C1A"/>
    <w:rsid w:val="00F26669"/>
    <w:rsid w:val="00F30FAC"/>
    <w:rsid w:val="00F32961"/>
    <w:rsid w:val="00F350D1"/>
    <w:rsid w:val="00F3638F"/>
    <w:rsid w:val="00F4025F"/>
    <w:rsid w:val="00F41116"/>
    <w:rsid w:val="00F41EAD"/>
    <w:rsid w:val="00F50B83"/>
    <w:rsid w:val="00F515F2"/>
    <w:rsid w:val="00F520DA"/>
    <w:rsid w:val="00F53A91"/>
    <w:rsid w:val="00F6465C"/>
    <w:rsid w:val="00F64D9E"/>
    <w:rsid w:val="00F6541E"/>
    <w:rsid w:val="00F70EB4"/>
    <w:rsid w:val="00F71599"/>
    <w:rsid w:val="00F73B9D"/>
    <w:rsid w:val="00F76091"/>
    <w:rsid w:val="00F7611E"/>
    <w:rsid w:val="00F76D38"/>
    <w:rsid w:val="00F7751D"/>
    <w:rsid w:val="00F77E04"/>
    <w:rsid w:val="00F77F17"/>
    <w:rsid w:val="00F81DF3"/>
    <w:rsid w:val="00F81FCA"/>
    <w:rsid w:val="00F858AF"/>
    <w:rsid w:val="00F94452"/>
    <w:rsid w:val="00F9537A"/>
    <w:rsid w:val="00F955D9"/>
    <w:rsid w:val="00F967FA"/>
    <w:rsid w:val="00F97EC1"/>
    <w:rsid w:val="00FA3E2E"/>
    <w:rsid w:val="00FA5C7B"/>
    <w:rsid w:val="00FA67B0"/>
    <w:rsid w:val="00FA6A7D"/>
    <w:rsid w:val="00FA7773"/>
    <w:rsid w:val="00FB14EE"/>
    <w:rsid w:val="00FB3C96"/>
    <w:rsid w:val="00FB6F71"/>
    <w:rsid w:val="00FC1137"/>
    <w:rsid w:val="00FC1EEF"/>
    <w:rsid w:val="00FC3D9B"/>
    <w:rsid w:val="00FC5FFE"/>
    <w:rsid w:val="00FC6265"/>
    <w:rsid w:val="00FC6352"/>
    <w:rsid w:val="00FD1120"/>
    <w:rsid w:val="00FD2507"/>
    <w:rsid w:val="00FD2650"/>
    <w:rsid w:val="00FD6A4B"/>
    <w:rsid w:val="00FD6B76"/>
    <w:rsid w:val="00FD76F8"/>
    <w:rsid w:val="00FE1EF1"/>
    <w:rsid w:val="00FE2E00"/>
    <w:rsid w:val="00FE3AB7"/>
    <w:rsid w:val="00FE4167"/>
    <w:rsid w:val="00FE41C0"/>
    <w:rsid w:val="00FE48CD"/>
    <w:rsid w:val="00FE5548"/>
    <w:rsid w:val="00FF0556"/>
    <w:rsid w:val="00FF20C7"/>
    <w:rsid w:val="00FF5057"/>
    <w:rsid w:val="00FF5507"/>
    <w:rsid w:val="00FF58D1"/>
  </w:rsids>
  <m:mathPr>
    <m:mathFont m:val="Cambria Math"/>
    <m:brkBin m:val="before"/>
    <m:brkBinSub m:val="--"/>
    <m:smallFrac/>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A1A21B"/>
  <w14:defaultImageDpi w14:val="300"/>
  <w15:docId w15:val="{9EB7AB5B-9FFF-4570-9545-BDF6906C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uiPriority="34"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710C4"/>
    <w:rPr>
      <w:sz w:val="24"/>
    </w:rPr>
  </w:style>
  <w:style w:type="paragraph" w:styleId="Antrat2">
    <w:name w:val="heading 2"/>
    <w:basedOn w:val="prastasis"/>
    <w:next w:val="prastasis"/>
    <w:link w:val="Antrat2Diagrama"/>
    <w:qFormat/>
    <w:rsid w:val="001E3419"/>
    <w:pPr>
      <w:keepNext/>
      <w:outlineLvl w:val="1"/>
    </w:pPr>
    <w:rPr>
      <w:i/>
      <w:iCs/>
      <w:sz w:val="16"/>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viesustinklelis2parykinimas1">
    <w:name w:val="Šviesus tinklelis – 2 paryškinimas1"/>
    <w:rsid w:val="005D3C4B"/>
    <w:rPr>
      <w:color w:val="808080"/>
    </w:rPr>
  </w:style>
  <w:style w:type="character" w:styleId="Hipersaitas">
    <w:name w:val="Hyperlink"/>
    <w:unhideWhenUsed/>
    <w:rsid w:val="00E07B6E"/>
    <w:rPr>
      <w:color w:val="0000FF"/>
      <w:u w:val="single"/>
    </w:rPr>
  </w:style>
  <w:style w:type="character" w:customStyle="1" w:styleId="st">
    <w:name w:val="st"/>
    <w:basedOn w:val="Numatytasispastraiposriftas"/>
    <w:rsid w:val="00553022"/>
  </w:style>
  <w:style w:type="character" w:styleId="Emfaz">
    <w:name w:val="Emphasis"/>
    <w:uiPriority w:val="20"/>
    <w:qFormat/>
    <w:rsid w:val="00553022"/>
    <w:rPr>
      <w:i/>
      <w:iCs/>
    </w:rPr>
  </w:style>
  <w:style w:type="table" w:styleId="Lentelstinklelis">
    <w:name w:val="Table Grid"/>
    <w:basedOn w:val="prastojilentel"/>
    <w:uiPriority w:val="59"/>
    <w:rsid w:val="001A5C8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86912"/>
    <w:pPr>
      <w:spacing w:before="100" w:beforeAutospacing="1" w:after="100" w:afterAutospacing="1"/>
    </w:pPr>
    <w:rPr>
      <w:szCs w:val="24"/>
      <w:lang w:eastAsia="lt-LT"/>
    </w:rPr>
  </w:style>
  <w:style w:type="character" w:styleId="Grietas">
    <w:name w:val="Strong"/>
    <w:uiPriority w:val="22"/>
    <w:qFormat/>
    <w:rsid w:val="00E86912"/>
    <w:rPr>
      <w:b/>
      <w:bCs/>
    </w:rPr>
  </w:style>
  <w:style w:type="character" w:customStyle="1" w:styleId="apple-converted-space">
    <w:name w:val="apple-converted-space"/>
    <w:rsid w:val="00D315D4"/>
  </w:style>
  <w:style w:type="paragraph" w:styleId="Antrats">
    <w:name w:val="header"/>
    <w:basedOn w:val="prastasis"/>
    <w:link w:val="AntratsDiagrama"/>
    <w:semiHidden/>
    <w:unhideWhenUsed/>
    <w:rsid w:val="00E7629F"/>
    <w:pPr>
      <w:tabs>
        <w:tab w:val="center" w:pos="4320"/>
        <w:tab w:val="right" w:pos="8640"/>
      </w:tabs>
    </w:pPr>
  </w:style>
  <w:style w:type="character" w:customStyle="1" w:styleId="AntratsDiagrama">
    <w:name w:val="Antraštės Diagrama"/>
    <w:link w:val="Antrats"/>
    <w:semiHidden/>
    <w:rsid w:val="00E7629F"/>
    <w:rPr>
      <w:sz w:val="24"/>
    </w:rPr>
  </w:style>
  <w:style w:type="character" w:styleId="Puslapionumeris">
    <w:name w:val="page number"/>
    <w:semiHidden/>
    <w:unhideWhenUsed/>
    <w:rsid w:val="00E7629F"/>
  </w:style>
  <w:style w:type="paragraph" w:customStyle="1" w:styleId="1vidutinistinklelis2parykinimas1">
    <w:name w:val="1 vidutinis tinklelis – 2 paryškinimas1"/>
    <w:basedOn w:val="prastasis"/>
    <w:uiPriority w:val="34"/>
    <w:qFormat/>
    <w:rsid w:val="00291972"/>
    <w:pPr>
      <w:spacing w:after="200" w:line="276" w:lineRule="auto"/>
      <w:ind w:left="720"/>
      <w:contextualSpacing/>
    </w:pPr>
    <w:rPr>
      <w:rFonts w:ascii="Calibri" w:eastAsia="Calibri" w:hAnsi="Calibri"/>
      <w:sz w:val="22"/>
      <w:szCs w:val="22"/>
    </w:rPr>
  </w:style>
  <w:style w:type="paragraph" w:styleId="Pagrindinistekstas">
    <w:name w:val="Body Text"/>
    <w:basedOn w:val="prastasis"/>
    <w:link w:val="PagrindinistekstasDiagrama"/>
    <w:rsid w:val="007B6581"/>
    <w:pPr>
      <w:widowControl w:val="0"/>
      <w:suppressAutoHyphens/>
      <w:spacing w:after="120"/>
    </w:pPr>
    <w:rPr>
      <w:rFonts w:eastAsia="Lucida Sans Unicode" w:cs="Tahoma"/>
      <w:kern w:val="1"/>
      <w:szCs w:val="24"/>
      <w:lang w:eastAsia="hi-IN" w:bidi="hi-IN"/>
    </w:rPr>
  </w:style>
  <w:style w:type="character" w:customStyle="1" w:styleId="PagrindinistekstasDiagrama">
    <w:name w:val="Pagrindinis tekstas Diagrama"/>
    <w:link w:val="Pagrindinistekstas"/>
    <w:rsid w:val="007B6581"/>
    <w:rPr>
      <w:rFonts w:eastAsia="Lucida Sans Unicode" w:cs="Tahoma"/>
      <w:kern w:val="1"/>
      <w:sz w:val="24"/>
      <w:szCs w:val="24"/>
      <w:lang w:eastAsia="hi-IN" w:bidi="hi-IN"/>
    </w:rPr>
  </w:style>
  <w:style w:type="paragraph" w:styleId="Debesliotekstas">
    <w:name w:val="Balloon Text"/>
    <w:basedOn w:val="prastasis"/>
    <w:link w:val="DebesliotekstasDiagrama"/>
    <w:semiHidden/>
    <w:unhideWhenUsed/>
    <w:rsid w:val="007F0956"/>
    <w:rPr>
      <w:rFonts w:ascii="Lucida Grande" w:hAnsi="Lucida Grande" w:cs="Lucida Grande"/>
      <w:sz w:val="18"/>
      <w:szCs w:val="18"/>
    </w:rPr>
  </w:style>
  <w:style w:type="character" w:customStyle="1" w:styleId="DebesliotekstasDiagrama">
    <w:name w:val="Debesėlio tekstas Diagrama"/>
    <w:link w:val="Debesliotekstas"/>
    <w:semiHidden/>
    <w:rsid w:val="007F0956"/>
    <w:rPr>
      <w:rFonts w:ascii="Lucida Grande" w:hAnsi="Lucida Grande" w:cs="Lucida Grande"/>
      <w:sz w:val="18"/>
      <w:szCs w:val="18"/>
    </w:rPr>
  </w:style>
  <w:style w:type="paragraph" w:customStyle="1" w:styleId="Spalvotassraas1parykinimas1">
    <w:name w:val="Spalvotas sąrašas – 1 paryškinimas1"/>
    <w:basedOn w:val="prastasis"/>
    <w:uiPriority w:val="34"/>
    <w:qFormat/>
    <w:rsid w:val="003421A5"/>
    <w:pPr>
      <w:spacing w:after="200" w:line="276" w:lineRule="auto"/>
      <w:ind w:left="720"/>
      <w:contextualSpacing/>
    </w:pPr>
    <w:rPr>
      <w:rFonts w:ascii="Calibri" w:eastAsia="Calibri" w:hAnsi="Calibri"/>
      <w:sz w:val="22"/>
      <w:szCs w:val="22"/>
    </w:rPr>
  </w:style>
  <w:style w:type="paragraph" w:styleId="Pavadinimas">
    <w:name w:val="Title"/>
    <w:basedOn w:val="prastasis"/>
    <w:link w:val="PavadinimasDiagrama"/>
    <w:qFormat/>
    <w:rsid w:val="00C703F7"/>
    <w:pPr>
      <w:jc w:val="center"/>
    </w:pPr>
    <w:rPr>
      <w:b/>
      <w:bCs/>
      <w:sz w:val="28"/>
      <w:szCs w:val="24"/>
      <w:lang w:val="en-US"/>
    </w:rPr>
  </w:style>
  <w:style w:type="character" w:customStyle="1" w:styleId="PavadinimasDiagrama">
    <w:name w:val="Pavadinimas Diagrama"/>
    <w:link w:val="Pavadinimas"/>
    <w:rsid w:val="00C703F7"/>
    <w:rPr>
      <w:b/>
      <w:bCs/>
      <w:sz w:val="28"/>
      <w:szCs w:val="24"/>
      <w:lang w:val="en-US" w:eastAsia="en-US"/>
    </w:rPr>
  </w:style>
  <w:style w:type="character" w:customStyle="1" w:styleId="CharChar1">
    <w:name w:val="Char Char1"/>
    <w:rsid w:val="00640BF5"/>
    <w:rPr>
      <w:rFonts w:cs="Times New Roman"/>
      <w:b/>
      <w:bCs/>
      <w:sz w:val="24"/>
      <w:szCs w:val="24"/>
      <w:lang w:val="en-GB" w:eastAsia="ar-SA" w:bidi="ar-SA"/>
    </w:rPr>
  </w:style>
  <w:style w:type="paragraph" w:styleId="Sraopastraipa">
    <w:name w:val="List Paragraph"/>
    <w:basedOn w:val="prastasis"/>
    <w:uiPriority w:val="34"/>
    <w:qFormat/>
    <w:rsid w:val="00F16BDA"/>
    <w:pPr>
      <w:ind w:left="720"/>
      <w:contextualSpacing/>
    </w:pPr>
  </w:style>
  <w:style w:type="character" w:styleId="Komentaronuoroda">
    <w:name w:val="annotation reference"/>
    <w:basedOn w:val="Numatytasispastraiposriftas"/>
    <w:semiHidden/>
    <w:unhideWhenUsed/>
    <w:rsid w:val="00B22E4D"/>
    <w:rPr>
      <w:sz w:val="16"/>
      <w:szCs w:val="16"/>
    </w:rPr>
  </w:style>
  <w:style w:type="paragraph" w:styleId="Komentarotekstas">
    <w:name w:val="annotation text"/>
    <w:basedOn w:val="prastasis"/>
    <w:link w:val="KomentarotekstasDiagrama"/>
    <w:semiHidden/>
    <w:unhideWhenUsed/>
    <w:rsid w:val="00B22E4D"/>
    <w:rPr>
      <w:sz w:val="20"/>
    </w:rPr>
  </w:style>
  <w:style w:type="character" w:customStyle="1" w:styleId="KomentarotekstasDiagrama">
    <w:name w:val="Komentaro tekstas Diagrama"/>
    <w:basedOn w:val="Numatytasispastraiposriftas"/>
    <w:link w:val="Komentarotekstas"/>
    <w:semiHidden/>
    <w:rsid w:val="00B22E4D"/>
  </w:style>
  <w:style w:type="paragraph" w:styleId="Komentarotema">
    <w:name w:val="annotation subject"/>
    <w:basedOn w:val="Komentarotekstas"/>
    <w:next w:val="Komentarotekstas"/>
    <w:link w:val="KomentarotemaDiagrama"/>
    <w:semiHidden/>
    <w:unhideWhenUsed/>
    <w:rsid w:val="00B22E4D"/>
    <w:rPr>
      <w:b/>
      <w:bCs/>
    </w:rPr>
  </w:style>
  <w:style w:type="character" w:customStyle="1" w:styleId="KomentarotemaDiagrama">
    <w:name w:val="Komentaro tema Diagrama"/>
    <w:basedOn w:val="KomentarotekstasDiagrama"/>
    <w:link w:val="Komentarotema"/>
    <w:semiHidden/>
    <w:rsid w:val="00B22E4D"/>
    <w:rPr>
      <w:b/>
      <w:bCs/>
    </w:rPr>
  </w:style>
  <w:style w:type="character" w:customStyle="1" w:styleId="Antrat2Diagrama">
    <w:name w:val="Antraštė 2 Diagrama"/>
    <w:basedOn w:val="Numatytasispastraiposriftas"/>
    <w:link w:val="Antrat2"/>
    <w:rsid w:val="001E3419"/>
    <w:rPr>
      <w:i/>
      <w:iCs/>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2211">
      <w:bodyDiv w:val="1"/>
      <w:marLeft w:val="0"/>
      <w:marRight w:val="0"/>
      <w:marTop w:val="0"/>
      <w:marBottom w:val="0"/>
      <w:divBdr>
        <w:top w:val="none" w:sz="0" w:space="0" w:color="auto"/>
        <w:left w:val="none" w:sz="0" w:space="0" w:color="auto"/>
        <w:bottom w:val="none" w:sz="0" w:space="0" w:color="auto"/>
        <w:right w:val="none" w:sz="0" w:space="0" w:color="auto"/>
      </w:divBdr>
      <w:divsChild>
        <w:div w:id="28381110">
          <w:marLeft w:val="0"/>
          <w:marRight w:val="0"/>
          <w:marTop w:val="0"/>
          <w:marBottom w:val="0"/>
          <w:divBdr>
            <w:top w:val="none" w:sz="0" w:space="0" w:color="auto"/>
            <w:left w:val="none" w:sz="0" w:space="0" w:color="auto"/>
            <w:bottom w:val="none" w:sz="0" w:space="0" w:color="auto"/>
            <w:right w:val="none" w:sz="0" w:space="0" w:color="auto"/>
          </w:divBdr>
        </w:div>
        <w:div w:id="266349555">
          <w:marLeft w:val="0"/>
          <w:marRight w:val="0"/>
          <w:marTop w:val="0"/>
          <w:marBottom w:val="0"/>
          <w:divBdr>
            <w:top w:val="none" w:sz="0" w:space="0" w:color="auto"/>
            <w:left w:val="none" w:sz="0" w:space="0" w:color="auto"/>
            <w:bottom w:val="none" w:sz="0" w:space="0" w:color="auto"/>
            <w:right w:val="none" w:sz="0" w:space="0" w:color="auto"/>
          </w:divBdr>
        </w:div>
        <w:div w:id="349913325">
          <w:marLeft w:val="0"/>
          <w:marRight w:val="0"/>
          <w:marTop w:val="0"/>
          <w:marBottom w:val="0"/>
          <w:divBdr>
            <w:top w:val="none" w:sz="0" w:space="0" w:color="auto"/>
            <w:left w:val="none" w:sz="0" w:space="0" w:color="auto"/>
            <w:bottom w:val="none" w:sz="0" w:space="0" w:color="auto"/>
            <w:right w:val="none" w:sz="0" w:space="0" w:color="auto"/>
          </w:divBdr>
        </w:div>
        <w:div w:id="596252540">
          <w:marLeft w:val="0"/>
          <w:marRight w:val="0"/>
          <w:marTop w:val="0"/>
          <w:marBottom w:val="0"/>
          <w:divBdr>
            <w:top w:val="none" w:sz="0" w:space="0" w:color="auto"/>
            <w:left w:val="none" w:sz="0" w:space="0" w:color="auto"/>
            <w:bottom w:val="none" w:sz="0" w:space="0" w:color="auto"/>
            <w:right w:val="none" w:sz="0" w:space="0" w:color="auto"/>
          </w:divBdr>
        </w:div>
        <w:div w:id="682320485">
          <w:marLeft w:val="0"/>
          <w:marRight w:val="0"/>
          <w:marTop w:val="0"/>
          <w:marBottom w:val="0"/>
          <w:divBdr>
            <w:top w:val="none" w:sz="0" w:space="0" w:color="auto"/>
            <w:left w:val="none" w:sz="0" w:space="0" w:color="auto"/>
            <w:bottom w:val="none" w:sz="0" w:space="0" w:color="auto"/>
            <w:right w:val="none" w:sz="0" w:space="0" w:color="auto"/>
          </w:divBdr>
        </w:div>
        <w:div w:id="880366703">
          <w:marLeft w:val="0"/>
          <w:marRight w:val="0"/>
          <w:marTop w:val="0"/>
          <w:marBottom w:val="0"/>
          <w:divBdr>
            <w:top w:val="none" w:sz="0" w:space="0" w:color="auto"/>
            <w:left w:val="none" w:sz="0" w:space="0" w:color="auto"/>
            <w:bottom w:val="none" w:sz="0" w:space="0" w:color="auto"/>
            <w:right w:val="none" w:sz="0" w:space="0" w:color="auto"/>
          </w:divBdr>
        </w:div>
        <w:div w:id="1009913877">
          <w:marLeft w:val="0"/>
          <w:marRight w:val="0"/>
          <w:marTop w:val="0"/>
          <w:marBottom w:val="0"/>
          <w:divBdr>
            <w:top w:val="none" w:sz="0" w:space="0" w:color="auto"/>
            <w:left w:val="none" w:sz="0" w:space="0" w:color="auto"/>
            <w:bottom w:val="none" w:sz="0" w:space="0" w:color="auto"/>
            <w:right w:val="none" w:sz="0" w:space="0" w:color="auto"/>
          </w:divBdr>
        </w:div>
        <w:div w:id="1197347491">
          <w:marLeft w:val="0"/>
          <w:marRight w:val="0"/>
          <w:marTop w:val="0"/>
          <w:marBottom w:val="0"/>
          <w:divBdr>
            <w:top w:val="none" w:sz="0" w:space="0" w:color="auto"/>
            <w:left w:val="none" w:sz="0" w:space="0" w:color="auto"/>
            <w:bottom w:val="none" w:sz="0" w:space="0" w:color="auto"/>
            <w:right w:val="none" w:sz="0" w:space="0" w:color="auto"/>
          </w:divBdr>
        </w:div>
        <w:div w:id="1490050287">
          <w:marLeft w:val="0"/>
          <w:marRight w:val="0"/>
          <w:marTop w:val="0"/>
          <w:marBottom w:val="0"/>
          <w:divBdr>
            <w:top w:val="none" w:sz="0" w:space="0" w:color="auto"/>
            <w:left w:val="none" w:sz="0" w:space="0" w:color="auto"/>
            <w:bottom w:val="none" w:sz="0" w:space="0" w:color="auto"/>
            <w:right w:val="none" w:sz="0" w:space="0" w:color="auto"/>
          </w:divBdr>
        </w:div>
        <w:div w:id="1583024765">
          <w:marLeft w:val="0"/>
          <w:marRight w:val="0"/>
          <w:marTop w:val="0"/>
          <w:marBottom w:val="0"/>
          <w:divBdr>
            <w:top w:val="none" w:sz="0" w:space="0" w:color="auto"/>
            <w:left w:val="none" w:sz="0" w:space="0" w:color="auto"/>
            <w:bottom w:val="none" w:sz="0" w:space="0" w:color="auto"/>
            <w:right w:val="none" w:sz="0" w:space="0" w:color="auto"/>
          </w:divBdr>
        </w:div>
        <w:div w:id="1675761499">
          <w:marLeft w:val="0"/>
          <w:marRight w:val="0"/>
          <w:marTop w:val="0"/>
          <w:marBottom w:val="0"/>
          <w:divBdr>
            <w:top w:val="none" w:sz="0" w:space="0" w:color="auto"/>
            <w:left w:val="none" w:sz="0" w:space="0" w:color="auto"/>
            <w:bottom w:val="none" w:sz="0" w:space="0" w:color="auto"/>
            <w:right w:val="none" w:sz="0" w:space="0" w:color="auto"/>
          </w:divBdr>
        </w:div>
        <w:div w:id="1714815014">
          <w:marLeft w:val="0"/>
          <w:marRight w:val="0"/>
          <w:marTop w:val="0"/>
          <w:marBottom w:val="0"/>
          <w:divBdr>
            <w:top w:val="none" w:sz="0" w:space="0" w:color="auto"/>
            <w:left w:val="none" w:sz="0" w:space="0" w:color="auto"/>
            <w:bottom w:val="none" w:sz="0" w:space="0" w:color="auto"/>
            <w:right w:val="none" w:sz="0" w:space="0" w:color="auto"/>
          </w:divBdr>
        </w:div>
        <w:div w:id="1909266360">
          <w:marLeft w:val="0"/>
          <w:marRight w:val="0"/>
          <w:marTop w:val="0"/>
          <w:marBottom w:val="0"/>
          <w:divBdr>
            <w:top w:val="none" w:sz="0" w:space="0" w:color="auto"/>
            <w:left w:val="none" w:sz="0" w:space="0" w:color="auto"/>
            <w:bottom w:val="none" w:sz="0" w:space="0" w:color="auto"/>
            <w:right w:val="none" w:sz="0" w:space="0" w:color="auto"/>
          </w:divBdr>
        </w:div>
        <w:div w:id="1954089433">
          <w:marLeft w:val="0"/>
          <w:marRight w:val="0"/>
          <w:marTop w:val="0"/>
          <w:marBottom w:val="0"/>
          <w:divBdr>
            <w:top w:val="none" w:sz="0" w:space="0" w:color="auto"/>
            <w:left w:val="none" w:sz="0" w:space="0" w:color="auto"/>
            <w:bottom w:val="none" w:sz="0" w:space="0" w:color="auto"/>
            <w:right w:val="none" w:sz="0" w:space="0" w:color="auto"/>
          </w:divBdr>
        </w:div>
        <w:div w:id="2007241443">
          <w:marLeft w:val="0"/>
          <w:marRight w:val="0"/>
          <w:marTop w:val="0"/>
          <w:marBottom w:val="0"/>
          <w:divBdr>
            <w:top w:val="none" w:sz="0" w:space="0" w:color="auto"/>
            <w:left w:val="none" w:sz="0" w:space="0" w:color="auto"/>
            <w:bottom w:val="none" w:sz="0" w:space="0" w:color="auto"/>
            <w:right w:val="none" w:sz="0" w:space="0" w:color="auto"/>
          </w:divBdr>
        </w:div>
      </w:divsChild>
    </w:div>
    <w:div w:id="120072341">
      <w:bodyDiv w:val="1"/>
      <w:marLeft w:val="0"/>
      <w:marRight w:val="0"/>
      <w:marTop w:val="0"/>
      <w:marBottom w:val="0"/>
      <w:divBdr>
        <w:top w:val="none" w:sz="0" w:space="0" w:color="auto"/>
        <w:left w:val="none" w:sz="0" w:space="0" w:color="auto"/>
        <w:bottom w:val="none" w:sz="0" w:space="0" w:color="auto"/>
        <w:right w:val="none" w:sz="0" w:space="0" w:color="auto"/>
      </w:divBdr>
      <w:divsChild>
        <w:div w:id="845676895">
          <w:marLeft w:val="0"/>
          <w:marRight w:val="0"/>
          <w:marTop w:val="0"/>
          <w:marBottom w:val="0"/>
          <w:divBdr>
            <w:top w:val="none" w:sz="0" w:space="0" w:color="auto"/>
            <w:left w:val="none" w:sz="0" w:space="0" w:color="auto"/>
            <w:bottom w:val="none" w:sz="0" w:space="0" w:color="auto"/>
            <w:right w:val="none" w:sz="0" w:space="0" w:color="auto"/>
          </w:divBdr>
        </w:div>
        <w:div w:id="277223982">
          <w:marLeft w:val="0"/>
          <w:marRight w:val="0"/>
          <w:marTop w:val="0"/>
          <w:marBottom w:val="0"/>
          <w:divBdr>
            <w:top w:val="none" w:sz="0" w:space="0" w:color="auto"/>
            <w:left w:val="none" w:sz="0" w:space="0" w:color="auto"/>
            <w:bottom w:val="none" w:sz="0" w:space="0" w:color="auto"/>
            <w:right w:val="none" w:sz="0" w:space="0" w:color="auto"/>
          </w:divBdr>
        </w:div>
        <w:div w:id="1719162759">
          <w:marLeft w:val="0"/>
          <w:marRight w:val="0"/>
          <w:marTop w:val="0"/>
          <w:marBottom w:val="0"/>
          <w:divBdr>
            <w:top w:val="none" w:sz="0" w:space="0" w:color="auto"/>
            <w:left w:val="none" w:sz="0" w:space="0" w:color="auto"/>
            <w:bottom w:val="none" w:sz="0" w:space="0" w:color="auto"/>
            <w:right w:val="none" w:sz="0" w:space="0" w:color="auto"/>
          </w:divBdr>
        </w:div>
        <w:div w:id="64304656">
          <w:marLeft w:val="0"/>
          <w:marRight w:val="0"/>
          <w:marTop w:val="0"/>
          <w:marBottom w:val="0"/>
          <w:divBdr>
            <w:top w:val="none" w:sz="0" w:space="0" w:color="auto"/>
            <w:left w:val="none" w:sz="0" w:space="0" w:color="auto"/>
            <w:bottom w:val="none" w:sz="0" w:space="0" w:color="auto"/>
            <w:right w:val="none" w:sz="0" w:space="0" w:color="auto"/>
          </w:divBdr>
        </w:div>
        <w:div w:id="537161411">
          <w:marLeft w:val="0"/>
          <w:marRight w:val="0"/>
          <w:marTop w:val="0"/>
          <w:marBottom w:val="0"/>
          <w:divBdr>
            <w:top w:val="none" w:sz="0" w:space="0" w:color="auto"/>
            <w:left w:val="none" w:sz="0" w:space="0" w:color="auto"/>
            <w:bottom w:val="none" w:sz="0" w:space="0" w:color="auto"/>
            <w:right w:val="none" w:sz="0" w:space="0" w:color="auto"/>
          </w:divBdr>
        </w:div>
        <w:div w:id="1328364481">
          <w:marLeft w:val="0"/>
          <w:marRight w:val="0"/>
          <w:marTop w:val="0"/>
          <w:marBottom w:val="0"/>
          <w:divBdr>
            <w:top w:val="none" w:sz="0" w:space="0" w:color="auto"/>
            <w:left w:val="none" w:sz="0" w:space="0" w:color="auto"/>
            <w:bottom w:val="none" w:sz="0" w:space="0" w:color="auto"/>
            <w:right w:val="none" w:sz="0" w:space="0" w:color="auto"/>
          </w:divBdr>
        </w:div>
        <w:div w:id="1877037586">
          <w:marLeft w:val="0"/>
          <w:marRight w:val="0"/>
          <w:marTop w:val="0"/>
          <w:marBottom w:val="0"/>
          <w:divBdr>
            <w:top w:val="none" w:sz="0" w:space="0" w:color="auto"/>
            <w:left w:val="none" w:sz="0" w:space="0" w:color="auto"/>
            <w:bottom w:val="none" w:sz="0" w:space="0" w:color="auto"/>
            <w:right w:val="none" w:sz="0" w:space="0" w:color="auto"/>
          </w:divBdr>
        </w:div>
        <w:div w:id="313484886">
          <w:marLeft w:val="0"/>
          <w:marRight w:val="0"/>
          <w:marTop w:val="0"/>
          <w:marBottom w:val="0"/>
          <w:divBdr>
            <w:top w:val="none" w:sz="0" w:space="0" w:color="auto"/>
            <w:left w:val="none" w:sz="0" w:space="0" w:color="auto"/>
            <w:bottom w:val="none" w:sz="0" w:space="0" w:color="auto"/>
            <w:right w:val="none" w:sz="0" w:space="0" w:color="auto"/>
          </w:divBdr>
        </w:div>
      </w:divsChild>
    </w:div>
    <w:div w:id="226188396">
      <w:bodyDiv w:val="1"/>
      <w:marLeft w:val="0"/>
      <w:marRight w:val="0"/>
      <w:marTop w:val="0"/>
      <w:marBottom w:val="0"/>
      <w:divBdr>
        <w:top w:val="none" w:sz="0" w:space="0" w:color="auto"/>
        <w:left w:val="none" w:sz="0" w:space="0" w:color="auto"/>
        <w:bottom w:val="none" w:sz="0" w:space="0" w:color="auto"/>
        <w:right w:val="none" w:sz="0" w:space="0" w:color="auto"/>
      </w:divBdr>
    </w:div>
    <w:div w:id="247807411">
      <w:bodyDiv w:val="1"/>
      <w:marLeft w:val="0"/>
      <w:marRight w:val="0"/>
      <w:marTop w:val="0"/>
      <w:marBottom w:val="0"/>
      <w:divBdr>
        <w:top w:val="none" w:sz="0" w:space="0" w:color="auto"/>
        <w:left w:val="none" w:sz="0" w:space="0" w:color="auto"/>
        <w:bottom w:val="none" w:sz="0" w:space="0" w:color="auto"/>
        <w:right w:val="none" w:sz="0" w:space="0" w:color="auto"/>
      </w:divBdr>
    </w:div>
    <w:div w:id="307251505">
      <w:bodyDiv w:val="1"/>
      <w:marLeft w:val="0"/>
      <w:marRight w:val="0"/>
      <w:marTop w:val="0"/>
      <w:marBottom w:val="0"/>
      <w:divBdr>
        <w:top w:val="none" w:sz="0" w:space="0" w:color="auto"/>
        <w:left w:val="none" w:sz="0" w:space="0" w:color="auto"/>
        <w:bottom w:val="none" w:sz="0" w:space="0" w:color="auto"/>
        <w:right w:val="none" w:sz="0" w:space="0" w:color="auto"/>
      </w:divBdr>
    </w:div>
    <w:div w:id="337583980">
      <w:bodyDiv w:val="1"/>
      <w:marLeft w:val="0"/>
      <w:marRight w:val="0"/>
      <w:marTop w:val="0"/>
      <w:marBottom w:val="0"/>
      <w:divBdr>
        <w:top w:val="none" w:sz="0" w:space="0" w:color="auto"/>
        <w:left w:val="none" w:sz="0" w:space="0" w:color="auto"/>
        <w:bottom w:val="none" w:sz="0" w:space="0" w:color="auto"/>
        <w:right w:val="none" w:sz="0" w:space="0" w:color="auto"/>
      </w:divBdr>
      <w:divsChild>
        <w:div w:id="143358515">
          <w:marLeft w:val="0"/>
          <w:marRight w:val="0"/>
          <w:marTop w:val="0"/>
          <w:marBottom w:val="0"/>
          <w:divBdr>
            <w:top w:val="none" w:sz="0" w:space="0" w:color="auto"/>
            <w:left w:val="none" w:sz="0" w:space="0" w:color="auto"/>
            <w:bottom w:val="none" w:sz="0" w:space="0" w:color="auto"/>
            <w:right w:val="none" w:sz="0" w:space="0" w:color="auto"/>
          </w:divBdr>
        </w:div>
        <w:div w:id="370157006">
          <w:marLeft w:val="0"/>
          <w:marRight w:val="0"/>
          <w:marTop w:val="0"/>
          <w:marBottom w:val="0"/>
          <w:divBdr>
            <w:top w:val="none" w:sz="0" w:space="0" w:color="auto"/>
            <w:left w:val="none" w:sz="0" w:space="0" w:color="auto"/>
            <w:bottom w:val="none" w:sz="0" w:space="0" w:color="auto"/>
            <w:right w:val="none" w:sz="0" w:space="0" w:color="auto"/>
          </w:divBdr>
        </w:div>
        <w:div w:id="401568770">
          <w:marLeft w:val="0"/>
          <w:marRight w:val="0"/>
          <w:marTop w:val="0"/>
          <w:marBottom w:val="0"/>
          <w:divBdr>
            <w:top w:val="none" w:sz="0" w:space="0" w:color="auto"/>
            <w:left w:val="none" w:sz="0" w:space="0" w:color="auto"/>
            <w:bottom w:val="none" w:sz="0" w:space="0" w:color="auto"/>
            <w:right w:val="none" w:sz="0" w:space="0" w:color="auto"/>
          </w:divBdr>
        </w:div>
        <w:div w:id="530151630">
          <w:marLeft w:val="0"/>
          <w:marRight w:val="0"/>
          <w:marTop w:val="0"/>
          <w:marBottom w:val="0"/>
          <w:divBdr>
            <w:top w:val="none" w:sz="0" w:space="0" w:color="auto"/>
            <w:left w:val="none" w:sz="0" w:space="0" w:color="auto"/>
            <w:bottom w:val="none" w:sz="0" w:space="0" w:color="auto"/>
            <w:right w:val="none" w:sz="0" w:space="0" w:color="auto"/>
          </w:divBdr>
        </w:div>
        <w:div w:id="1405487371">
          <w:marLeft w:val="0"/>
          <w:marRight w:val="0"/>
          <w:marTop w:val="0"/>
          <w:marBottom w:val="0"/>
          <w:divBdr>
            <w:top w:val="none" w:sz="0" w:space="0" w:color="auto"/>
            <w:left w:val="none" w:sz="0" w:space="0" w:color="auto"/>
            <w:bottom w:val="none" w:sz="0" w:space="0" w:color="auto"/>
            <w:right w:val="none" w:sz="0" w:space="0" w:color="auto"/>
          </w:divBdr>
        </w:div>
        <w:div w:id="1756321207">
          <w:marLeft w:val="0"/>
          <w:marRight w:val="0"/>
          <w:marTop w:val="0"/>
          <w:marBottom w:val="0"/>
          <w:divBdr>
            <w:top w:val="none" w:sz="0" w:space="0" w:color="auto"/>
            <w:left w:val="none" w:sz="0" w:space="0" w:color="auto"/>
            <w:bottom w:val="none" w:sz="0" w:space="0" w:color="auto"/>
            <w:right w:val="none" w:sz="0" w:space="0" w:color="auto"/>
          </w:divBdr>
        </w:div>
        <w:div w:id="1899172269">
          <w:marLeft w:val="0"/>
          <w:marRight w:val="0"/>
          <w:marTop w:val="0"/>
          <w:marBottom w:val="0"/>
          <w:divBdr>
            <w:top w:val="none" w:sz="0" w:space="0" w:color="auto"/>
            <w:left w:val="none" w:sz="0" w:space="0" w:color="auto"/>
            <w:bottom w:val="none" w:sz="0" w:space="0" w:color="auto"/>
            <w:right w:val="none" w:sz="0" w:space="0" w:color="auto"/>
          </w:divBdr>
        </w:div>
      </w:divsChild>
    </w:div>
    <w:div w:id="393964857">
      <w:bodyDiv w:val="1"/>
      <w:marLeft w:val="0"/>
      <w:marRight w:val="0"/>
      <w:marTop w:val="0"/>
      <w:marBottom w:val="0"/>
      <w:divBdr>
        <w:top w:val="none" w:sz="0" w:space="0" w:color="auto"/>
        <w:left w:val="none" w:sz="0" w:space="0" w:color="auto"/>
        <w:bottom w:val="none" w:sz="0" w:space="0" w:color="auto"/>
        <w:right w:val="none" w:sz="0" w:space="0" w:color="auto"/>
      </w:divBdr>
    </w:div>
    <w:div w:id="425619894">
      <w:bodyDiv w:val="1"/>
      <w:marLeft w:val="0"/>
      <w:marRight w:val="0"/>
      <w:marTop w:val="0"/>
      <w:marBottom w:val="0"/>
      <w:divBdr>
        <w:top w:val="none" w:sz="0" w:space="0" w:color="auto"/>
        <w:left w:val="none" w:sz="0" w:space="0" w:color="auto"/>
        <w:bottom w:val="none" w:sz="0" w:space="0" w:color="auto"/>
        <w:right w:val="none" w:sz="0" w:space="0" w:color="auto"/>
      </w:divBdr>
    </w:div>
    <w:div w:id="509298622">
      <w:bodyDiv w:val="1"/>
      <w:marLeft w:val="0"/>
      <w:marRight w:val="0"/>
      <w:marTop w:val="0"/>
      <w:marBottom w:val="0"/>
      <w:divBdr>
        <w:top w:val="none" w:sz="0" w:space="0" w:color="auto"/>
        <w:left w:val="none" w:sz="0" w:space="0" w:color="auto"/>
        <w:bottom w:val="none" w:sz="0" w:space="0" w:color="auto"/>
        <w:right w:val="none" w:sz="0" w:space="0" w:color="auto"/>
      </w:divBdr>
    </w:div>
    <w:div w:id="568924540">
      <w:bodyDiv w:val="1"/>
      <w:marLeft w:val="0"/>
      <w:marRight w:val="0"/>
      <w:marTop w:val="0"/>
      <w:marBottom w:val="0"/>
      <w:divBdr>
        <w:top w:val="none" w:sz="0" w:space="0" w:color="auto"/>
        <w:left w:val="none" w:sz="0" w:space="0" w:color="auto"/>
        <w:bottom w:val="none" w:sz="0" w:space="0" w:color="auto"/>
        <w:right w:val="none" w:sz="0" w:space="0" w:color="auto"/>
      </w:divBdr>
    </w:div>
    <w:div w:id="569580897">
      <w:bodyDiv w:val="1"/>
      <w:marLeft w:val="0"/>
      <w:marRight w:val="0"/>
      <w:marTop w:val="0"/>
      <w:marBottom w:val="0"/>
      <w:divBdr>
        <w:top w:val="none" w:sz="0" w:space="0" w:color="auto"/>
        <w:left w:val="none" w:sz="0" w:space="0" w:color="auto"/>
        <w:bottom w:val="none" w:sz="0" w:space="0" w:color="auto"/>
        <w:right w:val="none" w:sz="0" w:space="0" w:color="auto"/>
      </w:divBdr>
    </w:div>
    <w:div w:id="980039029">
      <w:bodyDiv w:val="1"/>
      <w:marLeft w:val="0"/>
      <w:marRight w:val="0"/>
      <w:marTop w:val="0"/>
      <w:marBottom w:val="0"/>
      <w:divBdr>
        <w:top w:val="none" w:sz="0" w:space="0" w:color="auto"/>
        <w:left w:val="none" w:sz="0" w:space="0" w:color="auto"/>
        <w:bottom w:val="none" w:sz="0" w:space="0" w:color="auto"/>
        <w:right w:val="none" w:sz="0" w:space="0" w:color="auto"/>
      </w:divBdr>
    </w:div>
    <w:div w:id="982975431">
      <w:bodyDiv w:val="1"/>
      <w:marLeft w:val="0"/>
      <w:marRight w:val="0"/>
      <w:marTop w:val="0"/>
      <w:marBottom w:val="0"/>
      <w:divBdr>
        <w:top w:val="none" w:sz="0" w:space="0" w:color="auto"/>
        <w:left w:val="none" w:sz="0" w:space="0" w:color="auto"/>
        <w:bottom w:val="none" w:sz="0" w:space="0" w:color="auto"/>
        <w:right w:val="none" w:sz="0" w:space="0" w:color="auto"/>
      </w:divBdr>
    </w:div>
    <w:div w:id="1253780921">
      <w:bodyDiv w:val="1"/>
      <w:marLeft w:val="0"/>
      <w:marRight w:val="0"/>
      <w:marTop w:val="0"/>
      <w:marBottom w:val="0"/>
      <w:divBdr>
        <w:top w:val="none" w:sz="0" w:space="0" w:color="auto"/>
        <w:left w:val="none" w:sz="0" w:space="0" w:color="auto"/>
        <w:bottom w:val="none" w:sz="0" w:space="0" w:color="auto"/>
        <w:right w:val="none" w:sz="0" w:space="0" w:color="auto"/>
      </w:divBdr>
    </w:div>
    <w:div w:id="1265069563">
      <w:bodyDiv w:val="1"/>
      <w:marLeft w:val="0"/>
      <w:marRight w:val="0"/>
      <w:marTop w:val="0"/>
      <w:marBottom w:val="0"/>
      <w:divBdr>
        <w:top w:val="none" w:sz="0" w:space="0" w:color="auto"/>
        <w:left w:val="none" w:sz="0" w:space="0" w:color="auto"/>
        <w:bottom w:val="none" w:sz="0" w:space="0" w:color="auto"/>
        <w:right w:val="none" w:sz="0" w:space="0" w:color="auto"/>
      </w:divBdr>
    </w:div>
    <w:div w:id="1305770334">
      <w:bodyDiv w:val="1"/>
      <w:marLeft w:val="0"/>
      <w:marRight w:val="0"/>
      <w:marTop w:val="0"/>
      <w:marBottom w:val="0"/>
      <w:divBdr>
        <w:top w:val="none" w:sz="0" w:space="0" w:color="auto"/>
        <w:left w:val="none" w:sz="0" w:space="0" w:color="auto"/>
        <w:bottom w:val="none" w:sz="0" w:space="0" w:color="auto"/>
        <w:right w:val="none" w:sz="0" w:space="0" w:color="auto"/>
      </w:divBdr>
    </w:div>
    <w:div w:id="1413509088">
      <w:bodyDiv w:val="1"/>
      <w:marLeft w:val="0"/>
      <w:marRight w:val="0"/>
      <w:marTop w:val="0"/>
      <w:marBottom w:val="0"/>
      <w:divBdr>
        <w:top w:val="none" w:sz="0" w:space="0" w:color="auto"/>
        <w:left w:val="none" w:sz="0" w:space="0" w:color="auto"/>
        <w:bottom w:val="none" w:sz="0" w:space="0" w:color="auto"/>
        <w:right w:val="none" w:sz="0" w:space="0" w:color="auto"/>
      </w:divBdr>
    </w:div>
    <w:div w:id="1506821785">
      <w:bodyDiv w:val="1"/>
      <w:marLeft w:val="0"/>
      <w:marRight w:val="0"/>
      <w:marTop w:val="0"/>
      <w:marBottom w:val="0"/>
      <w:divBdr>
        <w:top w:val="none" w:sz="0" w:space="0" w:color="auto"/>
        <w:left w:val="none" w:sz="0" w:space="0" w:color="auto"/>
        <w:bottom w:val="none" w:sz="0" w:space="0" w:color="auto"/>
        <w:right w:val="none" w:sz="0" w:space="0" w:color="auto"/>
      </w:divBdr>
    </w:div>
    <w:div w:id="1723404270">
      <w:bodyDiv w:val="1"/>
      <w:marLeft w:val="0"/>
      <w:marRight w:val="0"/>
      <w:marTop w:val="0"/>
      <w:marBottom w:val="0"/>
      <w:divBdr>
        <w:top w:val="none" w:sz="0" w:space="0" w:color="auto"/>
        <w:left w:val="none" w:sz="0" w:space="0" w:color="auto"/>
        <w:bottom w:val="none" w:sz="0" w:space="0" w:color="auto"/>
        <w:right w:val="none" w:sz="0" w:space="0" w:color="auto"/>
      </w:divBdr>
    </w:div>
    <w:div w:id="1775124227">
      <w:bodyDiv w:val="1"/>
      <w:marLeft w:val="0"/>
      <w:marRight w:val="0"/>
      <w:marTop w:val="0"/>
      <w:marBottom w:val="0"/>
      <w:divBdr>
        <w:top w:val="none" w:sz="0" w:space="0" w:color="auto"/>
        <w:left w:val="none" w:sz="0" w:space="0" w:color="auto"/>
        <w:bottom w:val="none" w:sz="0" w:space="0" w:color="auto"/>
        <w:right w:val="none" w:sz="0" w:space="0" w:color="auto"/>
      </w:divBdr>
    </w:div>
    <w:div w:id="1787698854">
      <w:bodyDiv w:val="1"/>
      <w:marLeft w:val="0"/>
      <w:marRight w:val="0"/>
      <w:marTop w:val="0"/>
      <w:marBottom w:val="0"/>
      <w:divBdr>
        <w:top w:val="none" w:sz="0" w:space="0" w:color="auto"/>
        <w:left w:val="none" w:sz="0" w:space="0" w:color="auto"/>
        <w:bottom w:val="none" w:sz="0" w:space="0" w:color="auto"/>
        <w:right w:val="none" w:sz="0" w:space="0" w:color="auto"/>
      </w:divBdr>
    </w:div>
    <w:div w:id="1886988071">
      <w:bodyDiv w:val="1"/>
      <w:marLeft w:val="0"/>
      <w:marRight w:val="0"/>
      <w:marTop w:val="0"/>
      <w:marBottom w:val="0"/>
      <w:divBdr>
        <w:top w:val="none" w:sz="0" w:space="0" w:color="auto"/>
        <w:left w:val="none" w:sz="0" w:space="0" w:color="auto"/>
        <w:bottom w:val="none" w:sz="0" w:space="0" w:color="auto"/>
        <w:right w:val="none" w:sz="0" w:space="0" w:color="auto"/>
      </w:divBdr>
    </w:div>
    <w:div w:id="193227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elynoprogimnazija.l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medelynoprogimnazija.l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0456-A637-46D3-BDDB-3F647FB83C33}">
  <ds:schemaRefs>
    <ds:schemaRef ds:uri="http://schemas.microsoft.com/sharepoint/v3/contenttype/forms"/>
  </ds:schemaRefs>
</ds:datastoreItem>
</file>

<file path=customXml/itemProps2.xml><?xml version="1.0" encoding="utf-8"?>
<ds:datastoreItem xmlns:ds="http://schemas.openxmlformats.org/officeDocument/2006/customXml" ds:itemID="{45C25CFA-95A2-4422-8FC1-FE40341E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851ABA3-CF8D-411D-BFC7-9F5C40E9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54366</Words>
  <Characters>30989</Characters>
  <Application>Microsoft Office Word</Application>
  <DocSecurity>0</DocSecurity>
  <Lines>258</Lines>
  <Paragraphs>170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BUP Įsakymas 2017-2019.docx</vt:lpstr>
      <vt:lpstr>BUP Įsakymas 2017-2019.docx</vt:lpstr>
    </vt:vector>
  </TitlesOfParts>
  <Company>VKS</Company>
  <LinksUpToDate>false</LinksUpToDate>
  <CharactersWithSpaces>85185</CharactersWithSpaces>
  <SharedDoc>false</SharedDoc>
  <HyperlinkBase/>
  <HLinks>
    <vt:vector size="12" baseType="variant">
      <vt:variant>
        <vt:i4>7471124</vt:i4>
      </vt:variant>
      <vt:variant>
        <vt:i4>3</vt:i4>
      </vt:variant>
      <vt:variant>
        <vt:i4>0</vt:i4>
      </vt:variant>
      <vt:variant>
        <vt:i4>5</vt:i4>
      </vt:variant>
      <vt:variant>
        <vt:lpwstr>http://www.medelynoprogimnazija.lt/</vt:lpwstr>
      </vt:variant>
      <vt:variant>
        <vt:lpwstr/>
      </vt:variant>
      <vt:variant>
        <vt:i4>7471124</vt:i4>
      </vt:variant>
      <vt:variant>
        <vt:i4>0</vt:i4>
      </vt:variant>
      <vt:variant>
        <vt:i4>0</vt:i4>
      </vt:variant>
      <vt:variant>
        <vt:i4>5</vt:i4>
      </vt:variant>
      <vt:variant>
        <vt:lpwstr>http://www.medelynoprogimnazija.lt/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BUP Įsakymas 2017-2019.docx</dc:title>
  <dc:subject/>
  <dc:creator>Šuminienė Audronė</dc:creator>
  <cp:keywords/>
  <dc:description/>
  <cp:lastModifiedBy>Medelyno mokykla</cp:lastModifiedBy>
  <cp:revision>4</cp:revision>
  <cp:lastPrinted>2020-08-31T13:10:00Z</cp:lastPrinted>
  <dcterms:created xsi:type="dcterms:W3CDTF">2020-08-31T13:08:00Z</dcterms:created>
  <dcterms:modified xsi:type="dcterms:W3CDTF">2020-09-08T05:11:00Z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scan_status">
    <vt:lpwstr/>
  </property>
  <property fmtid="{D5CDD505-2E9C-101B-9397-08002B2CF9AE}" pid="5" name="ParentID">
    <vt:lpwstr>0</vt:lpwstr>
  </property>
  <property fmtid="{D5CDD505-2E9C-101B-9397-08002B2CF9AE}" pid="6" name="sendToRecSrv">
    <vt:lpwstr>1</vt:lpwstr>
  </property>
  <property fmtid="{D5CDD505-2E9C-101B-9397-08002B2CF9AE}" pid="7" name="tmpFile">
    <vt:lpwstr>0</vt:lpwstr>
  </property>
  <property fmtid="{D5CDD505-2E9C-101B-9397-08002B2CF9AE}" pid="8" name="RegUpdate">
    <vt:lpwstr/>
  </property>
  <property fmtid="{D5CDD505-2E9C-101B-9397-08002B2CF9AE}" pid="9" name="GUID_ID">
    <vt:lpwstr>35de2873-110d-4118-9821-97065ebebc98</vt:lpwstr>
  </property>
  <property fmtid="{D5CDD505-2E9C-101B-9397-08002B2CF9AE}" pid="10" name="ListID">
    <vt:lpwstr/>
  </property>
  <property fmtid="{D5CDD505-2E9C-101B-9397-08002B2CF9AE}" pid="11" name="IsDeleted">
    <vt:lpwstr/>
  </property>
  <property fmtid="{D5CDD505-2E9C-101B-9397-08002B2CF9AE}" pid="12" name="LocalFile">
    <vt:lpwstr/>
  </property>
  <property fmtid="{D5CDD505-2E9C-101B-9397-08002B2CF9AE}" pid="13" name="tmpVersion">
    <vt:lpwstr>0</vt:lpwstr>
  </property>
</Properties>
</file>