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7E234" w14:textId="77777777" w:rsidR="0099018B" w:rsidRDefault="00BD65D2">
      <w:pPr>
        <w:spacing w:after="0" w:line="240" w:lineRule="auto"/>
        <w:ind w:left="0" w:firstLine="0"/>
        <w:jc w:val="center"/>
      </w:pPr>
      <w:bookmarkStart w:id="0" w:name="_GoBack"/>
      <w:bookmarkEnd w:id="0"/>
      <w:r>
        <w:t xml:space="preserve"> </w:t>
      </w:r>
    </w:p>
    <w:p w14:paraId="7CADE10B" w14:textId="77777777" w:rsidR="0099018B" w:rsidRDefault="00540170" w:rsidP="00540170">
      <w:pPr>
        <w:spacing w:after="18" w:line="240" w:lineRule="auto"/>
        <w:ind w:left="0" w:firstLine="1296"/>
        <w:jc w:val="center"/>
      </w:pPr>
      <w:r>
        <w:rPr>
          <w:sz w:val="22"/>
        </w:rPr>
        <w:t xml:space="preserve">        </w:t>
      </w:r>
      <w:r w:rsidR="00BD65D2">
        <w:rPr>
          <w:sz w:val="22"/>
        </w:rPr>
        <w:t xml:space="preserve">PATVIRTINTA </w:t>
      </w:r>
    </w:p>
    <w:p w14:paraId="359F6273" w14:textId="77777777" w:rsidR="0099018B" w:rsidRDefault="00540170">
      <w:pPr>
        <w:spacing w:after="13" w:line="240" w:lineRule="auto"/>
        <w:ind w:left="4676" w:right="-15"/>
      </w:pPr>
      <w:r>
        <w:rPr>
          <w:sz w:val="22"/>
        </w:rPr>
        <w:t>Šiaulių Medelyno</w:t>
      </w:r>
      <w:r w:rsidR="00BD65D2">
        <w:rPr>
          <w:sz w:val="22"/>
        </w:rPr>
        <w:t xml:space="preserve"> </w:t>
      </w:r>
      <w:r>
        <w:rPr>
          <w:sz w:val="22"/>
        </w:rPr>
        <w:t>pro</w:t>
      </w:r>
      <w:r w:rsidR="00BD65D2">
        <w:rPr>
          <w:sz w:val="22"/>
        </w:rPr>
        <w:t xml:space="preserve">gimnazijos direktoriaus </w:t>
      </w:r>
    </w:p>
    <w:p w14:paraId="3E90AE91" w14:textId="2D974126" w:rsidR="0099018B" w:rsidRDefault="00540170">
      <w:pPr>
        <w:spacing w:after="13" w:line="240" w:lineRule="auto"/>
        <w:ind w:left="4676" w:right="-15"/>
      </w:pPr>
      <w:r>
        <w:rPr>
          <w:sz w:val="22"/>
        </w:rPr>
        <w:t>201</w:t>
      </w:r>
      <w:r>
        <w:rPr>
          <w:sz w:val="22"/>
          <w:lang w:val="en-US"/>
        </w:rPr>
        <w:t>4</w:t>
      </w:r>
      <w:r>
        <w:rPr>
          <w:sz w:val="22"/>
        </w:rPr>
        <w:t xml:space="preserve"> m. gruodžio 31 </w:t>
      </w:r>
      <w:r w:rsidR="00BD65D2">
        <w:rPr>
          <w:sz w:val="22"/>
        </w:rPr>
        <w:t>d. įsakymu</w:t>
      </w:r>
      <w:r>
        <w:t xml:space="preserve"> Nr.  </w:t>
      </w:r>
      <w:r w:rsidR="00CD2552">
        <w:t>V-300</w:t>
      </w:r>
    </w:p>
    <w:p w14:paraId="4F85D3E1" w14:textId="77777777" w:rsidR="0099018B" w:rsidRDefault="00BD65D2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14:paraId="5C1E4B75" w14:textId="77777777" w:rsidR="0099018B" w:rsidRDefault="00BD65D2">
      <w:pPr>
        <w:spacing w:after="49" w:line="240" w:lineRule="auto"/>
        <w:ind w:left="0" w:firstLine="0"/>
        <w:jc w:val="center"/>
      </w:pPr>
      <w:r>
        <w:rPr>
          <w:b/>
        </w:rPr>
        <w:t xml:space="preserve">  </w:t>
      </w:r>
    </w:p>
    <w:p w14:paraId="1141B6DA" w14:textId="77777777" w:rsidR="0099018B" w:rsidRDefault="00540170" w:rsidP="00540170">
      <w:pPr>
        <w:pStyle w:val="Antrat1"/>
        <w:numPr>
          <w:ilvl w:val="0"/>
          <w:numId w:val="0"/>
        </w:numPr>
        <w:jc w:val="center"/>
      </w:pPr>
      <w:r>
        <w:t>ŠIAULIŲ MEDELYNO PRO</w:t>
      </w:r>
      <w:r w:rsidR="00BD65D2">
        <w:t>GIMNAZIJOS</w:t>
      </w:r>
    </w:p>
    <w:p w14:paraId="21107987" w14:textId="77777777" w:rsidR="00540170" w:rsidRDefault="00540170" w:rsidP="00540170">
      <w:pPr>
        <w:pStyle w:val="Antrat1"/>
        <w:numPr>
          <w:ilvl w:val="0"/>
          <w:numId w:val="0"/>
        </w:numPr>
        <w:jc w:val="center"/>
      </w:pPr>
      <w:r>
        <w:t>MOKINIŲ</w:t>
      </w:r>
      <w:r w:rsidR="00BD65D2">
        <w:t xml:space="preserve"> MAITINIMO ORGANIZAVIMO TVARKOS</w:t>
      </w:r>
    </w:p>
    <w:p w14:paraId="1012E997" w14:textId="77777777" w:rsidR="0099018B" w:rsidRDefault="00BD65D2" w:rsidP="00540170">
      <w:pPr>
        <w:pStyle w:val="Antrat1"/>
        <w:numPr>
          <w:ilvl w:val="0"/>
          <w:numId w:val="0"/>
        </w:numPr>
        <w:jc w:val="center"/>
      </w:pPr>
      <w:r>
        <w:t>APRAŠAS</w:t>
      </w:r>
    </w:p>
    <w:p w14:paraId="40980C83" w14:textId="77777777" w:rsidR="0099018B" w:rsidRDefault="0099018B" w:rsidP="00540170">
      <w:pPr>
        <w:spacing w:after="0" w:line="240" w:lineRule="auto"/>
        <w:ind w:left="1260" w:firstLine="0"/>
        <w:jc w:val="center"/>
      </w:pPr>
    </w:p>
    <w:p w14:paraId="2424E272" w14:textId="77777777" w:rsidR="0099018B" w:rsidRDefault="00BD65D2" w:rsidP="00540170">
      <w:pPr>
        <w:spacing w:after="0" w:line="240" w:lineRule="auto"/>
        <w:ind w:left="10" w:right="-15"/>
        <w:jc w:val="center"/>
      </w:pPr>
      <w:r>
        <w:rPr>
          <w:b/>
        </w:rPr>
        <w:t>I. BENDROSIOS NUOSTATOS</w:t>
      </w:r>
    </w:p>
    <w:p w14:paraId="360FF59F" w14:textId="77777777" w:rsidR="0099018B" w:rsidRDefault="0099018B" w:rsidP="00540170">
      <w:pPr>
        <w:spacing w:after="39" w:line="240" w:lineRule="auto"/>
        <w:ind w:left="1260" w:firstLine="0"/>
      </w:pPr>
    </w:p>
    <w:p w14:paraId="50A9C7D6" w14:textId="2FFDB9EC" w:rsidR="00783BCD" w:rsidRDefault="00540170" w:rsidP="00783BCD">
      <w:pPr>
        <w:pStyle w:val="Sraopastraipa"/>
        <w:numPr>
          <w:ilvl w:val="0"/>
          <w:numId w:val="7"/>
        </w:numPr>
        <w:spacing w:after="312"/>
        <w:ind w:left="284"/>
        <w:jc w:val="both"/>
      </w:pPr>
      <w:r>
        <w:t>Mokinių</w:t>
      </w:r>
      <w:r w:rsidR="00BD65D2">
        <w:t xml:space="preserve"> maitinimo organizavimo tvarkos aprašas </w:t>
      </w:r>
      <w:r w:rsidR="00783BCD">
        <w:t xml:space="preserve">(toliau-tvarkos aprašas) </w:t>
      </w:r>
      <w:r w:rsidR="00BD65D2">
        <w:t>parengtas vadovaujan</w:t>
      </w:r>
      <w:r>
        <w:t xml:space="preserve">tis </w:t>
      </w:r>
      <w:proofErr w:type="spellStart"/>
      <w:r w:rsidR="00A94963" w:rsidRPr="00A94963">
        <w:rPr>
          <w:rFonts w:eastAsiaTheme="minorEastAsia"/>
          <w:color w:val="313131"/>
          <w:szCs w:val="24"/>
          <w:lang w:val="en-US"/>
        </w:rPr>
        <w:t>Lietuvos</w:t>
      </w:r>
      <w:proofErr w:type="spellEnd"/>
      <w:r w:rsidR="00A94963" w:rsidRPr="00A94963">
        <w:rPr>
          <w:rFonts w:eastAsiaTheme="minorEastAsia"/>
          <w:color w:val="313131"/>
          <w:szCs w:val="24"/>
          <w:lang w:val="en-US"/>
        </w:rPr>
        <w:t xml:space="preserve"> </w:t>
      </w:r>
      <w:proofErr w:type="spellStart"/>
      <w:r w:rsidR="00A94963" w:rsidRPr="00A94963">
        <w:rPr>
          <w:rFonts w:eastAsiaTheme="minorEastAsia"/>
          <w:color w:val="313131"/>
          <w:szCs w:val="24"/>
          <w:lang w:val="en-US"/>
        </w:rPr>
        <w:t>Respublikos</w:t>
      </w:r>
      <w:proofErr w:type="spellEnd"/>
      <w:r w:rsidR="00A94963" w:rsidRPr="00A94963">
        <w:rPr>
          <w:rFonts w:eastAsiaTheme="minorEastAsia"/>
          <w:color w:val="313131"/>
          <w:szCs w:val="24"/>
          <w:lang w:val="en-US"/>
        </w:rPr>
        <w:t xml:space="preserve"> </w:t>
      </w:r>
      <w:proofErr w:type="spellStart"/>
      <w:r w:rsidR="00A94963" w:rsidRPr="00A94963">
        <w:rPr>
          <w:rFonts w:eastAsiaTheme="minorEastAsia"/>
          <w:color w:val="313131"/>
          <w:szCs w:val="24"/>
          <w:lang w:val="en-US"/>
        </w:rPr>
        <w:t>sveikatos</w:t>
      </w:r>
      <w:proofErr w:type="spellEnd"/>
      <w:r w:rsidR="00A94963" w:rsidRPr="00A94963">
        <w:rPr>
          <w:rFonts w:eastAsiaTheme="minorEastAsia"/>
          <w:color w:val="313131"/>
          <w:szCs w:val="24"/>
          <w:lang w:val="en-US"/>
        </w:rPr>
        <w:t xml:space="preserve"> </w:t>
      </w:r>
      <w:proofErr w:type="spellStart"/>
      <w:r w:rsidR="00A94963" w:rsidRPr="00A94963">
        <w:rPr>
          <w:rFonts w:eastAsiaTheme="minorEastAsia"/>
          <w:color w:val="313131"/>
          <w:szCs w:val="24"/>
          <w:lang w:val="en-US"/>
        </w:rPr>
        <w:t>apsaugos</w:t>
      </w:r>
      <w:proofErr w:type="spellEnd"/>
      <w:r w:rsidR="00A94963" w:rsidRPr="00A94963">
        <w:rPr>
          <w:rFonts w:eastAsiaTheme="minorEastAsia"/>
          <w:color w:val="313131"/>
          <w:szCs w:val="24"/>
          <w:lang w:val="en-US"/>
        </w:rPr>
        <w:t xml:space="preserve"> </w:t>
      </w:r>
      <w:proofErr w:type="spellStart"/>
      <w:r w:rsidR="00A94963" w:rsidRPr="00A94963">
        <w:rPr>
          <w:rFonts w:eastAsiaTheme="minorEastAsia"/>
          <w:color w:val="313131"/>
          <w:szCs w:val="24"/>
          <w:lang w:val="en-US"/>
        </w:rPr>
        <w:t>ministro</w:t>
      </w:r>
      <w:proofErr w:type="spellEnd"/>
      <w:r w:rsidR="00A94963" w:rsidRPr="00A94963">
        <w:rPr>
          <w:rFonts w:eastAsiaTheme="minorEastAsia"/>
          <w:color w:val="313131"/>
          <w:szCs w:val="24"/>
          <w:lang w:val="en-US"/>
        </w:rPr>
        <w:t xml:space="preserve"> 2011 m. </w:t>
      </w:r>
      <w:proofErr w:type="spellStart"/>
      <w:r w:rsidR="00A94963" w:rsidRPr="00A94963">
        <w:rPr>
          <w:rFonts w:eastAsiaTheme="minorEastAsia"/>
          <w:color w:val="313131"/>
          <w:szCs w:val="24"/>
          <w:lang w:val="en-US"/>
        </w:rPr>
        <w:t>lapkričio</w:t>
      </w:r>
      <w:proofErr w:type="spellEnd"/>
      <w:r w:rsidR="00A94963" w:rsidRPr="00A94963">
        <w:rPr>
          <w:rFonts w:eastAsiaTheme="minorEastAsia"/>
          <w:color w:val="313131"/>
          <w:szCs w:val="24"/>
          <w:lang w:val="en-US"/>
        </w:rPr>
        <w:t xml:space="preserve"> 11 d. </w:t>
      </w:r>
      <w:proofErr w:type="spellStart"/>
      <w:r w:rsidR="00A94963" w:rsidRPr="00A94963">
        <w:rPr>
          <w:rFonts w:eastAsiaTheme="minorEastAsia"/>
          <w:color w:val="313131"/>
          <w:szCs w:val="24"/>
          <w:lang w:val="en-US"/>
        </w:rPr>
        <w:t>įsakymu</w:t>
      </w:r>
      <w:proofErr w:type="spellEnd"/>
      <w:r w:rsidR="00A94963" w:rsidRPr="00A94963">
        <w:rPr>
          <w:rFonts w:eastAsiaTheme="minorEastAsia"/>
          <w:color w:val="313131"/>
          <w:szCs w:val="24"/>
          <w:lang w:val="en-US"/>
        </w:rPr>
        <w:t xml:space="preserve"> Nr. V-964 </w:t>
      </w:r>
      <w:proofErr w:type="spellStart"/>
      <w:r w:rsidR="00A94963">
        <w:rPr>
          <w:rFonts w:eastAsiaTheme="minorEastAsia"/>
          <w:color w:val="313131"/>
          <w:szCs w:val="24"/>
          <w:lang w:val="en-US"/>
        </w:rPr>
        <w:t>patvirtintu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“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Maitinimo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organizavimo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ikimokyklinio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ugdymo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, 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bendrojo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ugdymo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mokyklose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ir 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vaikų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socialinės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globos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įstaigose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</w:t>
      </w:r>
      <w:proofErr w:type="spellStart"/>
      <w:r w:rsidR="00A94963">
        <w:rPr>
          <w:rFonts w:eastAsiaTheme="minorEastAsia" w:cs="Arial"/>
          <w:iCs/>
          <w:color w:val="auto"/>
          <w:szCs w:val="24"/>
          <w:lang w:val="en-US"/>
        </w:rPr>
        <w:t>tvarkos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 </w:t>
      </w:r>
      <w:proofErr w:type="spellStart"/>
      <w:r w:rsidR="00246C53">
        <w:rPr>
          <w:rFonts w:eastAsiaTheme="minorEastAsia" w:cs="Arial"/>
          <w:iCs/>
          <w:color w:val="auto"/>
          <w:szCs w:val="24"/>
          <w:lang w:val="en-US"/>
        </w:rPr>
        <w:t>apraš</w:t>
      </w:r>
      <w:r w:rsidR="00A94963">
        <w:rPr>
          <w:rFonts w:eastAsiaTheme="minorEastAsia" w:cs="Arial"/>
          <w:iCs/>
          <w:color w:val="auto"/>
          <w:szCs w:val="24"/>
          <w:lang w:val="en-US"/>
        </w:rPr>
        <w:t>u</w:t>
      </w:r>
      <w:proofErr w:type="spellEnd"/>
      <w:r w:rsidR="00A94963">
        <w:rPr>
          <w:rFonts w:eastAsiaTheme="minorEastAsia" w:cs="Arial"/>
          <w:iCs/>
          <w:color w:val="auto"/>
          <w:szCs w:val="24"/>
          <w:lang w:val="en-US"/>
        </w:rPr>
        <w:t xml:space="preserve">”,  </w:t>
      </w:r>
      <w:r w:rsidR="00A94963">
        <w:rPr>
          <w:szCs w:val="24"/>
        </w:rPr>
        <w:t>Š</w:t>
      </w:r>
      <w:r w:rsidR="00A94963" w:rsidRPr="00783BCD">
        <w:rPr>
          <w:szCs w:val="24"/>
        </w:rPr>
        <w:t>iaulių miesto savival</w:t>
      </w:r>
      <w:r w:rsidR="00A94963" w:rsidRPr="00783BCD">
        <w:t xml:space="preserve">dybės tarybos 2014 m. gegužės  </w:t>
      </w:r>
      <w:r w:rsidRPr="00783BCD">
        <w:rPr>
          <w:lang w:val="en-US"/>
        </w:rPr>
        <w:t xml:space="preserve">29 </w:t>
      </w:r>
      <w:r w:rsidRPr="00783BCD">
        <w:t xml:space="preserve"> d. sprendimu</w:t>
      </w:r>
      <w:r>
        <w:t xml:space="preserve"> Nr. T- </w:t>
      </w:r>
      <w:r w:rsidRPr="00783BCD">
        <w:rPr>
          <w:lang w:val="en-US"/>
        </w:rPr>
        <w:t>142</w:t>
      </w:r>
      <w:r w:rsidR="00A94963">
        <w:t xml:space="preserve"> „</w:t>
      </w:r>
      <w:r w:rsidR="00BD65D2">
        <w:t xml:space="preserve">Šiaulių miesto savivaldybės </w:t>
      </w:r>
      <w:r>
        <w:t>švietimo įstaigų maitinimo paslaugų pirkimo tvarkos aprašo patvirtinimo”</w:t>
      </w:r>
      <w:r w:rsidR="00783BCD">
        <w:t>. Tvarkos a</w:t>
      </w:r>
      <w:r w:rsidR="00BD65D2">
        <w:t>prašas</w:t>
      </w:r>
      <w:r>
        <w:t xml:space="preserve"> reglamentuoja mokinių </w:t>
      </w:r>
      <w:r w:rsidR="00BD65D2">
        <w:t xml:space="preserve">maitinimo organizavimą </w:t>
      </w:r>
      <w:r>
        <w:t>mokykloje.</w:t>
      </w:r>
    </w:p>
    <w:p w14:paraId="711DAE88" w14:textId="77777777" w:rsidR="00783BCD" w:rsidRPr="00783BCD" w:rsidRDefault="00783BCD" w:rsidP="00783BCD">
      <w:pPr>
        <w:pStyle w:val="Sraopastraipa"/>
        <w:numPr>
          <w:ilvl w:val="0"/>
          <w:numId w:val="7"/>
        </w:numPr>
        <w:spacing w:after="312"/>
        <w:ind w:left="284"/>
        <w:jc w:val="both"/>
      </w:pPr>
      <w:r w:rsidRPr="00783BCD">
        <w:rPr>
          <w:spacing w:val="-7"/>
        </w:rPr>
        <w:t>Tvarkos aprašas taikomas organizuojant ir siekiant užtikrinti sveikatai palankaus mokinių maitinimo paslaugas mokykloje.</w:t>
      </w:r>
    </w:p>
    <w:p w14:paraId="4448FD75" w14:textId="11F41EE5" w:rsidR="00783BCD" w:rsidRDefault="00783BCD" w:rsidP="00783BCD">
      <w:pPr>
        <w:pStyle w:val="Sraopastraipa"/>
        <w:numPr>
          <w:ilvl w:val="0"/>
          <w:numId w:val="7"/>
        </w:numPr>
        <w:spacing w:after="312"/>
        <w:ind w:left="284"/>
        <w:jc w:val="both"/>
      </w:pPr>
      <w:r w:rsidRPr="00913F89">
        <w:t>Sveikatai palankaus mokinių m</w:t>
      </w:r>
      <w:r>
        <w:t xml:space="preserve">aitinimo tikslas – teikti maitinimo paslaugas, kurios </w:t>
      </w:r>
      <w:r w:rsidRPr="00913F89">
        <w:t>užtikrintų mokinių maisto medžiagų fiziologinius poreikius, padėtų ugdyti sveikos mitybos įgūdžius.</w:t>
      </w:r>
    </w:p>
    <w:p w14:paraId="6FAF6E8D" w14:textId="3F3037C9" w:rsidR="0099018B" w:rsidRDefault="00BD65D2" w:rsidP="00783BCD">
      <w:pPr>
        <w:pStyle w:val="Sraopastraipa"/>
        <w:numPr>
          <w:ilvl w:val="0"/>
          <w:numId w:val="7"/>
        </w:numPr>
        <w:spacing w:after="312"/>
        <w:ind w:left="284"/>
        <w:jc w:val="both"/>
      </w:pPr>
      <w:r>
        <w:t xml:space="preserve">Už mokinių nemokamo maitinimo organizavimą atsakingas socialinis pedagogas. </w:t>
      </w:r>
    </w:p>
    <w:p w14:paraId="38311CBF" w14:textId="77777777" w:rsidR="0099018B" w:rsidRDefault="00BD65D2" w:rsidP="00D916AE">
      <w:pPr>
        <w:spacing w:after="0" w:line="240" w:lineRule="auto"/>
        <w:ind w:left="0" w:right="131" w:firstLine="0"/>
        <w:jc w:val="center"/>
      </w:pPr>
      <w:r w:rsidRPr="00540170">
        <w:rPr>
          <w:b/>
        </w:rPr>
        <w:t xml:space="preserve">II. </w:t>
      </w:r>
      <w:r w:rsidR="00540170" w:rsidRPr="00540170">
        <w:rPr>
          <w:b/>
        </w:rPr>
        <w:t>MOKINIŲ MAITINIMO ORGANIZAVIMAS</w:t>
      </w:r>
    </w:p>
    <w:p w14:paraId="4F28993D" w14:textId="77777777" w:rsidR="00CD7A16" w:rsidRDefault="00CD7A16" w:rsidP="00CD7A16">
      <w:pPr>
        <w:spacing w:after="42" w:line="240" w:lineRule="auto"/>
        <w:ind w:left="0" w:firstLine="0"/>
        <w:jc w:val="both"/>
      </w:pPr>
    </w:p>
    <w:p w14:paraId="638B886F" w14:textId="2D2B36B2" w:rsidR="0099018B" w:rsidRDefault="00783BCD" w:rsidP="00CD7A16">
      <w:pPr>
        <w:spacing w:after="42" w:line="240" w:lineRule="auto"/>
        <w:ind w:left="0" w:firstLine="0"/>
        <w:jc w:val="both"/>
      </w:pPr>
      <w:r>
        <w:rPr>
          <w:lang w:val="en-US"/>
        </w:rPr>
        <w:t xml:space="preserve">5. </w:t>
      </w:r>
      <w:r w:rsidR="00CD7A16">
        <w:t>Mokinių nemokamo maitinimo organizavimas:</w:t>
      </w:r>
    </w:p>
    <w:p w14:paraId="7AFDEAE7" w14:textId="7D1FE68F" w:rsidR="0099018B" w:rsidRDefault="00783BCD" w:rsidP="00540170">
      <w:pPr>
        <w:ind w:left="0" w:firstLine="0"/>
        <w:jc w:val="both"/>
      </w:pPr>
      <w:r>
        <w:t>5</w:t>
      </w:r>
      <w:r w:rsidR="00637F1D">
        <w:t xml:space="preserve">.1. </w:t>
      </w:r>
      <w:r w:rsidR="00BD65D2">
        <w:t>Mokiniams nemokamas maitinimas skiriamas nuo mokslo metų pradžios arba n</w:t>
      </w:r>
      <w:r w:rsidR="00CD7A16">
        <w:t>uo kitos dienos, kai mokykloje</w:t>
      </w:r>
      <w:r w:rsidR="00BD65D2">
        <w:t xml:space="preserve"> gaunama informacija apie priimtą sprendimą iki mokslo metų pabaigos, išskyrus mokinių atostogų laiką. </w:t>
      </w:r>
    </w:p>
    <w:p w14:paraId="7A29A549" w14:textId="77A57734" w:rsidR="0099018B" w:rsidRDefault="00783BCD" w:rsidP="00540170">
      <w:pPr>
        <w:ind w:left="0" w:firstLine="0"/>
        <w:jc w:val="both"/>
      </w:pPr>
      <w:r>
        <w:t>5</w:t>
      </w:r>
      <w:r w:rsidR="00637F1D">
        <w:t xml:space="preserve">.2. </w:t>
      </w:r>
      <w:r w:rsidR="00BD65D2">
        <w:t xml:space="preserve">Nemokamo maitinimo skyrimas mokiniams, gavus Socialinės paramos skyriaus sprendimą,  įforminamas </w:t>
      </w:r>
      <w:r w:rsidR="00540170">
        <w:t>mokyklos</w:t>
      </w:r>
      <w:r w:rsidR="00BD65D2">
        <w:t xml:space="preserve"> direktoriaus įsakymu. </w:t>
      </w:r>
    </w:p>
    <w:p w14:paraId="2AB6EE03" w14:textId="6BECE839" w:rsidR="00540170" w:rsidRDefault="00783BCD" w:rsidP="00540170">
      <w:pPr>
        <w:ind w:left="0" w:firstLine="0"/>
        <w:jc w:val="both"/>
      </w:pPr>
      <w:r>
        <w:t>5</w:t>
      </w:r>
      <w:r w:rsidR="00637F1D">
        <w:t xml:space="preserve">.3. </w:t>
      </w:r>
      <w:r w:rsidR="00BD65D2">
        <w:t xml:space="preserve">Socialinis pedagogas apie mokinių nemokamo maitinimo skyrimą ar nutraukimą informuoja klasės auklėtoją. </w:t>
      </w:r>
    </w:p>
    <w:p w14:paraId="46D5B2BF" w14:textId="5E424390" w:rsidR="00CD5071" w:rsidRDefault="00783BCD" w:rsidP="00540170">
      <w:pPr>
        <w:ind w:left="0" w:firstLine="0"/>
        <w:jc w:val="both"/>
      </w:pPr>
      <w:r>
        <w:t>5</w:t>
      </w:r>
      <w:r w:rsidR="00637F1D">
        <w:t xml:space="preserve">.4. </w:t>
      </w:r>
      <w:r w:rsidR="00BD65D2">
        <w:t xml:space="preserve">Socialinis pedagogas </w:t>
      </w:r>
      <w:r w:rsidR="00CD7A16">
        <w:t xml:space="preserve">sudaro </w:t>
      </w:r>
      <w:r w:rsidR="00CD5071">
        <w:t xml:space="preserve">nemokamai maitinamų mokinių sąrašą, jį suderina su klasės vadovu ir perduoda </w:t>
      </w:r>
      <w:r w:rsidR="00BD65D2">
        <w:t>valgyklos vedė</w:t>
      </w:r>
      <w:r w:rsidR="00CD5071">
        <w:t>jai.</w:t>
      </w:r>
    </w:p>
    <w:p w14:paraId="0F371212" w14:textId="0068982F" w:rsidR="0099018B" w:rsidRDefault="00783BCD" w:rsidP="00540170">
      <w:pPr>
        <w:ind w:left="0" w:firstLine="0"/>
        <w:jc w:val="both"/>
      </w:pPr>
      <w:r>
        <w:t>5</w:t>
      </w:r>
      <w:r w:rsidR="00637F1D">
        <w:t xml:space="preserve">.5. </w:t>
      </w:r>
      <w:r w:rsidR="00CD5071">
        <w:t>Klasės vadovas kasdien informuoja valgyklos vedėją</w:t>
      </w:r>
      <w:r w:rsidR="00BD65D2">
        <w:t xml:space="preserve"> apie nemok</w:t>
      </w:r>
      <w:r w:rsidR="00CD5071">
        <w:t>amai maitinamų mokinių skaičių klasėje ir nesančius mokykloje mokinius.</w:t>
      </w:r>
    </w:p>
    <w:p w14:paraId="4EBCF75B" w14:textId="279EC444" w:rsidR="0099018B" w:rsidRDefault="00783BCD" w:rsidP="00540170">
      <w:pPr>
        <w:ind w:left="0" w:firstLine="0"/>
        <w:jc w:val="both"/>
      </w:pPr>
      <w:r>
        <w:t>5</w:t>
      </w:r>
      <w:r w:rsidR="00637F1D">
        <w:t xml:space="preserve">.6. </w:t>
      </w:r>
      <w:r w:rsidR="00BD65D2">
        <w:t xml:space="preserve">Valgyklos vedėjas kiekvieną dieną </w:t>
      </w:r>
      <w:r w:rsidR="00CD5071">
        <w:t>suderina su socialine pedagoge</w:t>
      </w:r>
      <w:r w:rsidR="00BD65D2">
        <w:t xml:space="preserve"> dien</w:t>
      </w:r>
      <w:r w:rsidR="008A5603">
        <w:t>os nemokamą maitinimą</w:t>
      </w:r>
      <w:r w:rsidR="00CD5071">
        <w:t xml:space="preserve"> gaunančių, bet nevalgiusių mokinių sąrašą.</w:t>
      </w:r>
    </w:p>
    <w:p w14:paraId="426A4E74" w14:textId="31C11035" w:rsidR="0099018B" w:rsidRDefault="00783BCD" w:rsidP="00540170">
      <w:pPr>
        <w:ind w:left="0" w:firstLine="0"/>
        <w:jc w:val="both"/>
      </w:pPr>
      <w:r>
        <w:t>5</w:t>
      </w:r>
      <w:r w:rsidR="00637F1D">
        <w:t xml:space="preserve">.7. </w:t>
      </w:r>
      <w:r w:rsidR="00BD65D2">
        <w:t>Socialinis pedagogas pildo nemokamo maitinimo registravimo žurnalą internetu ir per 5 darbo dienas, pasibaigus kalendorini</w:t>
      </w:r>
      <w:r w:rsidR="00BE36CD">
        <w:t>am mėnesiui, pateikia</w:t>
      </w:r>
      <w:r w:rsidR="00BD65D2">
        <w:t xml:space="preserve"> vyriausiajam buhalteriui bei Socialinės paramos skyriui informaciją apie mokinių maitinimą.  </w:t>
      </w:r>
    </w:p>
    <w:p w14:paraId="03507D4E" w14:textId="0F1A90EE" w:rsidR="0099018B" w:rsidRDefault="00783BCD" w:rsidP="00540170">
      <w:pPr>
        <w:ind w:left="0" w:firstLine="0"/>
        <w:jc w:val="both"/>
      </w:pPr>
      <w:r>
        <w:t>5</w:t>
      </w:r>
      <w:r w:rsidR="00637F1D">
        <w:t xml:space="preserve">.8. </w:t>
      </w:r>
      <w:r w:rsidR="00BD65D2">
        <w:t xml:space="preserve">Vyriausiasis buhalteris, lygindamas ir analizuodamas valgyklos vedėjo ir socialinio pedagogo pateiktą informaciją, veda mokinių nemokamo maitinimo lėšų apskaitą, vykdo kontrolę, informaciją pateikia gimnazijos direktoriui. </w:t>
      </w:r>
    </w:p>
    <w:p w14:paraId="41E3BF8D" w14:textId="14D4FE2B" w:rsidR="00D916AE" w:rsidRDefault="00783BCD" w:rsidP="00D916AE">
      <w:pPr>
        <w:ind w:left="0" w:firstLine="0"/>
        <w:jc w:val="both"/>
      </w:pPr>
      <w:r>
        <w:t>5</w:t>
      </w:r>
      <w:r w:rsidR="00637F1D">
        <w:t xml:space="preserve">.9. </w:t>
      </w:r>
      <w:r w:rsidR="00BD65D2">
        <w:t xml:space="preserve">Vyriausias buhalteris pateikia  Socialinės paramos skyriui  mokinių nemokamo maitinimo žiniaraštį ir gautų bei panaudotų lėšų Mažas pajamas turinčių šeimų mokinių nemokamam maitinimui ataskaitą bei sąskaitą-faktūrą. </w:t>
      </w:r>
    </w:p>
    <w:p w14:paraId="59385020" w14:textId="67389940" w:rsidR="0099018B" w:rsidRDefault="00783BCD" w:rsidP="00D916AE">
      <w:pPr>
        <w:ind w:left="0" w:firstLine="0"/>
        <w:jc w:val="both"/>
      </w:pPr>
      <w:r>
        <w:lastRenderedPageBreak/>
        <w:t>5</w:t>
      </w:r>
      <w:r w:rsidR="00637F1D">
        <w:t xml:space="preserve">.10. </w:t>
      </w:r>
      <w:r w:rsidR="00BD65D2">
        <w:t>Vyriausias buhalteris, pasibaigus kiekvienam kalendorinių metų ketvirčiui,  Socialinės paramos skyriui pateikia mokyklos Ketvirčio</w:t>
      </w:r>
      <w:r w:rsidR="00BD65D2">
        <w:rPr>
          <w:color w:val="FF0000"/>
        </w:rPr>
        <w:t xml:space="preserve"> </w:t>
      </w:r>
      <w:r w:rsidR="00BD65D2">
        <w:t xml:space="preserve">mokinių nemokamo maitinimo ataskaitą ir Biudžeto išlaidų sąmatos įvykdymo ataskaitą (Forma Nr.2). </w:t>
      </w:r>
    </w:p>
    <w:p w14:paraId="6066CC8A" w14:textId="44175E5F" w:rsidR="0099018B" w:rsidRDefault="00783BCD" w:rsidP="00D916AE">
      <w:pPr>
        <w:ind w:left="0" w:firstLine="0"/>
        <w:jc w:val="both"/>
      </w:pPr>
      <w:r>
        <w:t>5</w:t>
      </w:r>
      <w:r w:rsidR="00637F1D">
        <w:t xml:space="preserve">.11. </w:t>
      </w:r>
      <w:r w:rsidR="00BD65D2">
        <w:t xml:space="preserve">Nepanaudotos mokinių nemokamam maitinimui skirtos lėšos, pasibaigus kalendoriniams metams, grąžinamos Socialinės paramos skyriui. </w:t>
      </w:r>
    </w:p>
    <w:p w14:paraId="62C1C011" w14:textId="4FFFFC55" w:rsidR="00D916AE" w:rsidRDefault="00783BCD" w:rsidP="00D916AE">
      <w:pPr>
        <w:ind w:left="0" w:firstLine="0"/>
        <w:jc w:val="both"/>
      </w:pPr>
      <w:r>
        <w:t>5</w:t>
      </w:r>
      <w:r w:rsidR="00637F1D">
        <w:t xml:space="preserve">.12. </w:t>
      </w:r>
      <w:r w:rsidR="0086489C">
        <w:t>Tėvui (globėjui, rūpintojui) raštu  paprašius, atskiru mokyklos direktoriaus įsakymu, m</w:t>
      </w:r>
      <w:r w:rsidR="00BD65D2">
        <w:t>okiniui, kuriam yra paskirtas mokymas namu</w:t>
      </w:r>
      <w:r w:rsidR="0086489C">
        <w:t>ose</w:t>
      </w:r>
      <w:r w:rsidR="00BD65D2">
        <w:t>, nemokamas maitinimas organizuojamas, jei mokin</w:t>
      </w:r>
      <w:r w:rsidR="0086489C">
        <w:t>ys gali pats ateiti į mokyklos</w:t>
      </w:r>
      <w:r w:rsidR="00BD65D2">
        <w:t xml:space="preserve"> valgyklą pavalgyti. Jei mokinys</w:t>
      </w:r>
      <w:r w:rsidR="0086489C">
        <w:t xml:space="preserve"> pats negali ateiti į</w:t>
      </w:r>
      <w:r w:rsidR="00BD65D2">
        <w:t xml:space="preserve"> valgyklą pavalgyti, jo tėvai, globėjai/rūpintojai gali ateiti pasiimti mokiniui paskirtus</w:t>
      </w:r>
      <w:r w:rsidR="00D916AE">
        <w:t xml:space="preserve"> nemokamus pietus ir pusryčius.</w:t>
      </w:r>
    </w:p>
    <w:p w14:paraId="3DF248A2" w14:textId="13757F5A" w:rsidR="0099018B" w:rsidRDefault="00783BCD" w:rsidP="00D916AE">
      <w:pPr>
        <w:ind w:left="0" w:firstLine="0"/>
        <w:jc w:val="both"/>
      </w:pPr>
      <w:r>
        <w:t>5</w:t>
      </w:r>
      <w:r w:rsidR="00637F1D">
        <w:t xml:space="preserve">.13. </w:t>
      </w:r>
      <w:r w:rsidR="00BD65D2">
        <w:t xml:space="preserve">Mokiniui nutraukus sutartį su </w:t>
      </w:r>
      <w:r w:rsidR="0086489C">
        <w:t>pro</w:t>
      </w:r>
      <w:r w:rsidR="00BD65D2">
        <w:t xml:space="preserve">gimnazija, mokinys </w:t>
      </w:r>
      <w:r w:rsidR="0086489C">
        <w:t xml:space="preserve">mokykloje </w:t>
      </w:r>
      <w:r w:rsidR="00BD65D2">
        <w:t xml:space="preserve">nemokamai nebemaitinamas.  </w:t>
      </w:r>
    </w:p>
    <w:p w14:paraId="1C11BEF9" w14:textId="1E4D2A10" w:rsidR="0086489C" w:rsidRDefault="00783BCD" w:rsidP="00D916AE">
      <w:pPr>
        <w:ind w:left="0" w:firstLine="0"/>
        <w:jc w:val="both"/>
      </w:pPr>
      <w:r>
        <w:t>6</w:t>
      </w:r>
      <w:r w:rsidR="00637F1D">
        <w:t xml:space="preserve">. </w:t>
      </w:r>
      <w:r w:rsidR="00E171C5">
        <w:t>Mokinių mokamo maitinimo organizavimas</w:t>
      </w:r>
      <w:r w:rsidR="0086489C">
        <w:t>:</w:t>
      </w:r>
    </w:p>
    <w:p w14:paraId="6C86DF31" w14:textId="48D035CD" w:rsidR="0086489C" w:rsidRDefault="00783BCD" w:rsidP="00D916AE">
      <w:pPr>
        <w:ind w:left="0" w:firstLine="0"/>
        <w:jc w:val="both"/>
      </w:pPr>
      <w:r>
        <w:t>6</w:t>
      </w:r>
      <w:r w:rsidR="00FC63AA">
        <w:t xml:space="preserve">.1. </w:t>
      </w:r>
      <w:r w:rsidR="0086489C">
        <w:t>Mokyklos interneto svetainėje skelbiama informacija apie mokinių maitinimo įkainius ir mokamo maitinimo užsakymo tvarką.</w:t>
      </w:r>
    </w:p>
    <w:p w14:paraId="0D2D395D" w14:textId="5EEB98F7" w:rsidR="0086489C" w:rsidRDefault="00783BCD" w:rsidP="00D916AE">
      <w:pPr>
        <w:ind w:left="0" w:firstLine="0"/>
        <w:jc w:val="both"/>
      </w:pPr>
      <w:r>
        <w:t>6</w:t>
      </w:r>
      <w:r w:rsidR="00FC63AA">
        <w:t xml:space="preserve">.2. </w:t>
      </w:r>
      <w:r w:rsidR="0086489C">
        <w:t>Mokinių tėvai (globėjai, rūpintojai) nustatytomis dienomis valgyklos kasoje išperka savo vaikams pietus.</w:t>
      </w:r>
    </w:p>
    <w:p w14:paraId="0CC246AE" w14:textId="4522E6F7" w:rsidR="0086489C" w:rsidRDefault="00783BCD" w:rsidP="00D916AE">
      <w:pPr>
        <w:ind w:left="0" w:firstLine="0"/>
        <w:jc w:val="both"/>
      </w:pPr>
      <w:r>
        <w:t>6</w:t>
      </w:r>
      <w:r w:rsidR="00FC63AA">
        <w:t xml:space="preserve">.3. </w:t>
      </w:r>
      <w:r w:rsidR="0086489C">
        <w:t>Valgyklos vedėja sudaro mokamą maitinimą užsisakiusių mokinių sąrašą pagal klases ir kasdien žymisi valgiusius mokinius.</w:t>
      </w:r>
    </w:p>
    <w:p w14:paraId="5220B5A1" w14:textId="26BD8132" w:rsidR="0086489C" w:rsidRDefault="00783BCD" w:rsidP="00D916AE">
      <w:pPr>
        <w:ind w:left="0" w:firstLine="0"/>
        <w:jc w:val="both"/>
      </w:pPr>
      <w:r>
        <w:t>6</w:t>
      </w:r>
      <w:r w:rsidR="00FC63AA">
        <w:t xml:space="preserve">.4. </w:t>
      </w:r>
      <w:r w:rsidR="00637F1D">
        <w:t xml:space="preserve">Mokinių ligos atveju mokamą maitinimą </w:t>
      </w:r>
      <w:r w:rsidR="008A5603">
        <w:t>gaunančių</w:t>
      </w:r>
      <w:r w:rsidR="00637F1D">
        <w:t xml:space="preserve"> vaikų tėvai (globėjai, rūpintojai) praneša valgyklos vedėjai apie ligos pradžią ir pabaigą.</w:t>
      </w:r>
    </w:p>
    <w:p w14:paraId="5ADABC26" w14:textId="6914026C" w:rsidR="00637F1D" w:rsidRDefault="00783BCD" w:rsidP="00D916AE">
      <w:pPr>
        <w:ind w:left="0" w:firstLine="0"/>
        <w:jc w:val="both"/>
      </w:pPr>
      <w:r>
        <w:t>6</w:t>
      </w:r>
      <w:r w:rsidR="00FC63AA">
        <w:t xml:space="preserve">.5. </w:t>
      </w:r>
      <w:r w:rsidR="008A5603">
        <w:t xml:space="preserve">Ligos </w:t>
      </w:r>
      <w:r w:rsidR="00637F1D">
        <w:t>a</w:t>
      </w:r>
      <w:r w:rsidR="008A5603">
        <w:t>t</w:t>
      </w:r>
      <w:r w:rsidR="00637F1D">
        <w:t xml:space="preserve">veju mokamo maitinimo išlaidos kompensuojamos sekantį mėnesį. </w:t>
      </w:r>
    </w:p>
    <w:p w14:paraId="12D93D61" w14:textId="77777777" w:rsidR="0099018B" w:rsidRDefault="0099018B" w:rsidP="00D916AE">
      <w:pPr>
        <w:spacing w:after="55" w:line="240" w:lineRule="auto"/>
        <w:ind w:left="0" w:firstLine="0"/>
        <w:jc w:val="both"/>
      </w:pPr>
    </w:p>
    <w:p w14:paraId="33147380" w14:textId="77777777" w:rsidR="00D916AE" w:rsidRDefault="00D916AE" w:rsidP="00D916AE">
      <w:pPr>
        <w:spacing w:after="55" w:line="240" w:lineRule="auto"/>
        <w:ind w:left="0" w:firstLine="0"/>
        <w:jc w:val="center"/>
        <w:rPr>
          <w:b/>
        </w:rPr>
      </w:pPr>
      <w:r w:rsidRPr="00D916AE">
        <w:rPr>
          <w:b/>
        </w:rPr>
        <w:t>III. MOKYKLOS VALGYKLOS DARBO TVARKA</w:t>
      </w:r>
    </w:p>
    <w:p w14:paraId="329FD75C" w14:textId="77777777" w:rsidR="00CD7A16" w:rsidRDefault="00CD7A16" w:rsidP="00D916AE">
      <w:pPr>
        <w:spacing w:after="55" w:line="240" w:lineRule="auto"/>
        <w:ind w:left="0" w:firstLine="0"/>
        <w:jc w:val="center"/>
        <w:rPr>
          <w:b/>
        </w:rPr>
      </w:pPr>
    </w:p>
    <w:p w14:paraId="3915A071" w14:textId="6901B7C6" w:rsidR="00D916AE" w:rsidRDefault="00783BCD" w:rsidP="00D916AE">
      <w:pPr>
        <w:spacing w:after="55" w:line="240" w:lineRule="auto"/>
        <w:ind w:left="0" w:firstLine="0"/>
        <w:jc w:val="both"/>
        <w:rPr>
          <w:lang w:val="en-US"/>
        </w:rPr>
      </w:pPr>
      <w:r>
        <w:t>7</w:t>
      </w:r>
      <w:r w:rsidR="00FC63AA">
        <w:t xml:space="preserve">. </w:t>
      </w:r>
      <w:r w:rsidR="00D916AE" w:rsidRPr="00D916AE">
        <w:t xml:space="preserve">Mokyklos </w:t>
      </w:r>
      <w:r w:rsidR="00D916AE">
        <w:t xml:space="preserve">valgyklos darbo laikas: </w:t>
      </w:r>
      <w:r w:rsidR="00D916AE">
        <w:rPr>
          <w:lang w:val="en-US"/>
        </w:rPr>
        <w:t>8.00-14.00 val.</w:t>
      </w:r>
    </w:p>
    <w:p w14:paraId="0DB8D57D" w14:textId="0CC7E976" w:rsidR="00CD7A16" w:rsidRDefault="00783BCD" w:rsidP="00D916AE">
      <w:pPr>
        <w:spacing w:after="55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>8</w:t>
      </w:r>
      <w:r w:rsidR="00FC63AA">
        <w:rPr>
          <w:lang w:val="en-US"/>
        </w:rPr>
        <w:t xml:space="preserve">. </w:t>
      </w:r>
      <w:proofErr w:type="spellStart"/>
      <w:r w:rsidR="00CD7A16">
        <w:rPr>
          <w:lang w:val="en-US"/>
        </w:rPr>
        <w:t>Kiekvieną</w:t>
      </w:r>
      <w:proofErr w:type="spellEnd"/>
      <w:r w:rsidR="00CD7A16">
        <w:rPr>
          <w:lang w:val="en-US"/>
        </w:rPr>
        <w:t xml:space="preserve"> </w:t>
      </w:r>
      <w:proofErr w:type="spellStart"/>
      <w:r w:rsidR="00CD7A16">
        <w:rPr>
          <w:lang w:val="en-US"/>
        </w:rPr>
        <w:t>dieną</w:t>
      </w:r>
      <w:proofErr w:type="spellEnd"/>
      <w:r w:rsidR="00CD7A16">
        <w:rPr>
          <w:lang w:val="en-US"/>
        </w:rPr>
        <w:t xml:space="preserve"> </w:t>
      </w:r>
      <w:proofErr w:type="spellStart"/>
      <w:r w:rsidR="00CD7A16">
        <w:rPr>
          <w:lang w:val="en-US"/>
        </w:rPr>
        <w:t>mokiniai</w:t>
      </w:r>
      <w:proofErr w:type="spellEnd"/>
      <w:r w:rsidR="00CD7A16">
        <w:rPr>
          <w:lang w:val="en-US"/>
        </w:rPr>
        <w:t xml:space="preserve"> </w:t>
      </w:r>
      <w:proofErr w:type="spellStart"/>
      <w:r w:rsidR="00CD7A16">
        <w:rPr>
          <w:lang w:val="en-US"/>
        </w:rPr>
        <w:t>maitinami</w:t>
      </w:r>
      <w:proofErr w:type="spellEnd"/>
      <w:r w:rsidR="00CD7A16">
        <w:rPr>
          <w:lang w:val="en-US"/>
        </w:rPr>
        <w:t xml:space="preserve"> </w:t>
      </w:r>
      <w:proofErr w:type="spellStart"/>
      <w:r w:rsidR="00CD7A16">
        <w:rPr>
          <w:lang w:val="en-US"/>
        </w:rPr>
        <w:t>mokyklos</w:t>
      </w:r>
      <w:proofErr w:type="spellEnd"/>
      <w:r w:rsidR="00CD7A16">
        <w:rPr>
          <w:lang w:val="en-US"/>
        </w:rPr>
        <w:t xml:space="preserve"> </w:t>
      </w:r>
      <w:proofErr w:type="spellStart"/>
      <w:r w:rsidR="00CD7A16">
        <w:rPr>
          <w:lang w:val="en-US"/>
        </w:rPr>
        <w:t>valgykloje</w:t>
      </w:r>
      <w:proofErr w:type="spellEnd"/>
      <w:r w:rsidR="00CD7A16">
        <w:rPr>
          <w:lang w:val="en-US"/>
        </w:rPr>
        <w:t xml:space="preserve"> </w:t>
      </w:r>
      <w:proofErr w:type="spellStart"/>
      <w:r w:rsidR="00CD7A16">
        <w:rPr>
          <w:lang w:val="en-US"/>
        </w:rPr>
        <w:t>pagamintu</w:t>
      </w:r>
      <w:proofErr w:type="spellEnd"/>
      <w:r w:rsidR="00CD7A16">
        <w:rPr>
          <w:lang w:val="en-US"/>
        </w:rPr>
        <w:t xml:space="preserve"> </w:t>
      </w:r>
      <w:proofErr w:type="spellStart"/>
      <w:r w:rsidR="00CD7A16">
        <w:rPr>
          <w:lang w:val="en-US"/>
        </w:rPr>
        <w:t>maistu</w:t>
      </w:r>
      <w:proofErr w:type="spellEnd"/>
      <w:r w:rsidR="00CD7A16">
        <w:rPr>
          <w:lang w:val="en-US"/>
        </w:rPr>
        <w:t>.</w:t>
      </w:r>
    </w:p>
    <w:p w14:paraId="06E2C600" w14:textId="6E712638" w:rsidR="00CD7A16" w:rsidRDefault="00783BCD" w:rsidP="00D916AE">
      <w:pPr>
        <w:spacing w:after="55"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>9</w:t>
      </w:r>
      <w:r w:rsidR="00FC63AA">
        <w:rPr>
          <w:lang w:val="en-US"/>
        </w:rPr>
        <w:t xml:space="preserve">. </w:t>
      </w:r>
      <w:proofErr w:type="spellStart"/>
      <w:r w:rsidR="00CD7A16">
        <w:rPr>
          <w:lang w:val="en-US"/>
        </w:rPr>
        <w:t>Vienas</w:t>
      </w:r>
      <w:proofErr w:type="spellEnd"/>
      <w:r w:rsidR="00CD7A16">
        <w:rPr>
          <w:lang w:val="en-US"/>
        </w:rPr>
        <w:t xml:space="preserve"> </w:t>
      </w:r>
      <w:proofErr w:type="spellStart"/>
      <w:r w:rsidR="00CD7A16">
        <w:rPr>
          <w:lang w:val="en-US"/>
        </w:rPr>
        <w:t>dienos</w:t>
      </w:r>
      <w:proofErr w:type="spellEnd"/>
      <w:r w:rsidR="00CD7A16">
        <w:rPr>
          <w:lang w:val="en-US"/>
        </w:rPr>
        <w:t xml:space="preserve"> </w:t>
      </w:r>
      <w:proofErr w:type="spellStart"/>
      <w:r w:rsidR="00CD7A16">
        <w:rPr>
          <w:lang w:val="en-US"/>
        </w:rPr>
        <w:t>patiekalas</w:t>
      </w:r>
      <w:proofErr w:type="spellEnd"/>
      <w:r w:rsidR="00CD7A16">
        <w:rPr>
          <w:lang w:val="en-US"/>
        </w:rPr>
        <w:t xml:space="preserve"> </w:t>
      </w:r>
      <w:proofErr w:type="spellStart"/>
      <w:r w:rsidR="00CD7A16">
        <w:rPr>
          <w:lang w:val="en-US"/>
        </w:rPr>
        <w:t>yra</w:t>
      </w:r>
      <w:proofErr w:type="spellEnd"/>
      <w:r w:rsidR="00CD7A16">
        <w:rPr>
          <w:lang w:val="en-US"/>
        </w:rPr>
        <w:t xml:space="preserve"> </w:t>
      </w:r>
      <w:proofErr w:type="spellStart"/>
      <w:r w:rsidR="00CD7A16">
        <w:rPr>
          <w:lang w:val="en-US"/>
        </w:rPr>
        <w:t>tausojantis</w:t>
      </w:r>
      <w:proofErr w:type="spellEnd"/>
      <w:r w:rsidR="00CD7A16">
        <w:rPr>
          <w:lang w:val="en-US"/>
        </w:rPr>
        <w:t>.</w:t>
      </w:r>
    </w:p>
    <w:p w14:paraId="44D29A35" w14:textId="35C9D775" w:rsidR="00D916AE" w:rsidRDefault="00783BCD" w:rsidP="00D916AE">
      <w:pPr>
        <w:spacing w:after="55" w:line="240" w:lineRule="auto"/>
        <w:ind w:left="0" w:firstLine="0"/>
        <w:jc w:val="both"/>
      </w:pPr>
      <w:r>
        <w:rPr>
          <w:lang w:val="en-US"/>
        </w:rPr>
        <w:t>10</w:t>
      </w:r>
      <w:r w:rsidR="00FC63AA">
        <w:rPr>
          <w:lang w:val="en-US"/>
        </w:rPr>
        <w:t xml:space="preserve">. </w:t>
      </w:r>
      <w:proofErr w:type="spellStart"/>
      <w:r w:rsidR="00D916AE">
        <w:rPr>
          <w:lang w:val="en-US"/>
        </w:rPr>
        <w:t>Mokini</w:t>
      </w:r>
      <w:proofErr w:type="spellEnd"/>
      <w:r w:rsidR="00D916AE">
        <w:t>ų maitinimosi tvarka:</w:t>
      </w:r>
    </w:p>
    <w:p w14:paraId="5E72C389" w14:textId="1CC26EBA" w:rsidR="00CD7A16" w:rsidRDefault="00783BCD" w:rsidP="00D916AE">
      <w:pPr>
        <w:spacing w:after="55" w:line="240" w:lineRule="auto"/>
        <w:ind w:left="0" w:firstLine="0"/>
        <w:jc w:val="both"/>
      </w:pPr>
      <w:r>
        <w:t>10</w:t>
      </w:r>
      <w:r w:rsidR="00FC63AA">
        <w:t xml:space="preserve">.1. </w:t>
      </w:r>
      <w:r w:rsidR="00CD7A16">
        <w:t>Po pirmos pamokos valgo nemokamus priešpiečius</w:t>
      </w:r>
      <w:r w:rsidR="00D916AE">
        <w:t xml:space="preserve"> gaunantys vaikai</w:t>
      </w:r>
      <w:r w:rsidR="00CD7A16">
        <w:t>;</w:t>
      </w:r>
    </w:p>
    <w:p w14:paraId="73C44844" w14:textId="304005C0" w:rsidR="00CD7A16" w:rsidRDefault="00783BCD" w:rsidP="00D916AE">
      <w:pPr>
        <w:spacing w:after="55" w:line="240" w:lineRule="auto"/>
        <w:ind w:left="0" w:firstLine="0"/>
        <w:jc w:val="both"/>
      </w:pPr>
      <w:r>
        <w:t>10</w:t>
      </w:r>
      <w:r w:rsidR="00FC63AA">
        <w:t xml:space="preserve">.2. </w:t>
      </w:r>
      <w:r w:rsidR="00CD7A16">
        <w:t>Po antros pamokos valgo priešmokyklinės ugdymo grupės ir I-II klasių mokiniai;</w:t>
      </w:r>
    </w:p>
    <w:p w14:paraId="4C154F50" w14:textId="0378B495" w:rsidR="00CD7A16" w:rsidRDefault="00783BCD" w:rsidP="00D916AE">
      <w:pPr>
        <w:spacing w:after="55" w:line="240" w:lineRule="auto"/>
        <w:ind w:left="0" w:firstLine="0"/>
        <w:jc w:val="both"/>
      </w:pPr>
      <w:r>
        <w:t>10</w:t>
      </w:r>
      <w:r w:rsidR="00FC63AA">
        <w:t xml:space="preserve">.3. </w:t>
      </w:r>
      <w:r w:rsidR="00CD7A16">
        <w:t>Po trečios pamokos valgo III-IV klasės mokiniai;</w:t>
      </w:r>
    </w:p>
    <w:p w14:paraId="68909E94" w14:textId="4A0A2814" w:rsidR="00CD7A16" w:rsidRDefault="00783BCD" w:rsidP="00D916AE">
      <w:pPr>
        <w:spacing w:after="55" w:line="240" w:lineRule="auto"/>
        <w:ind w:left="0" w:firstLine="0"/>
        <w:jc w:val="both"/>
      </w:pPr>
      <w:r>
        <w:t>10</w:t>
      </w:r>
      <w:r w:rsidR="00FC63AA">
        <w:t xml:space="preserve">.4. </w:t>
      </w:r>
      <w:r w:rsidR="00CD7A16">
        <w:t>Po ketvirtos, penktos, šeštos pamokų valgo V-VIII klasių mokiniai.</w:t>
      </w:r>
    </w:p>
    <w:p w14:paraId="3D5E5A6F" w14:textId="223318B0" w:rsidR="00D916AE" w:rsidRPr="00637F1D" w:rsidRDefault="00D916AE" w:rsidP="00D916AE">
      <w:pPr>
        <w:spacing w:after="55" w:line="240" w:lineRule="auto"/>
        <w:ind w:left="0" w:firstLine="0"/>
        <w:jc w:val="both"/>
      </w:pPr>
    </w:p>
    <w:p w14:paraId="49D0A70F" w14:textId="015F7A85" w:rsidR="0099018B" w:rsidRDefault="00D916AE" w:rsidP="00637F1D">
      <w:pPr>
        <w:spacing w:after="0" w:line="240" w:lineRule="auto"/>
        <w:ind w:left="0" w:right="131" w:firstLine="0"/>
        <w:jc w:val="center"/>
        <w:rPr>
          <w:b/>
        </w:rPr>
      </w:pPr>
      <w:r>
        <w:rPr>
          <w:b/>
        </w:rPr>
        <w:t xml:space="preserve">IV. </w:t>
      </w:r>
      <w:r w:rsidR="00FC63AA">
        <w:rPr>
          <w:b/>
        </w:rPr>
        <w:t>BAIGIAMOSIOS NUOSTATOS</w:t>
      </w:r>
    </w:p>
    <w:p w14:paraId="17CBD2B7" w14:textId="77777777" w:rsidR="00FC63AA" w:rsidRDefault="00FC63AA" w:rsidP="00637F1D">
      <w:pPr>
        <w:spacing w:after="0" w:line="240" w:lineRule="auto"/>
        <w:ind w:left="0" w:right="131" w:firstLine="0"/>
        <w:jc w:val="center"/>
        <w:rPr>
          <w:b/>
        </w:rPr>
      </w:pPr>
    </w:p>
    <w:p w14:paraId="46EBF118" w14:textId="4472F001" w:rsidR="00FC63AA" w:rsidRDefault="00783BCD" w:rsidP="00E171C5">
      <w:pPr>
        <w:spacing w:after="0" w:line="240" w:lineRule="auto"/>
        <w:ind w:left="0" w:right="131" w:firstLine="0"/>
        <w:jc w:val="both"/>
      </w:pPr>
      <w:r>
        <w:rPr>
          <w:lang w:val="en-US"/>
        </w:rPr>
        <w:t>11</w:t>
      </w:r>
      <w:r w:rsidR="00E171C5">
        <w:rPr>
          <w:lang w:val="en-US"/>
        </w:rPr>
        <w:t xml:space="preserve">. </w:t>
      </w:r>
      <w:r w:rsidR="008C5663">
        <w:t>Mokyklos vadovas, jo įgaliotas asmuo ar mokyklos vadovo įsakymu sudaryta komisija kontroliuoja mokinių maitinimo kokybę ir sutarties su maitinimo organizatoriumi sąlygų vykdymą.</w:t>
      </w:r>
    </w:p>
    <w:p w14:paraId="14DEB316" w14:textId="07E2B08F" w:rsidR="001E10CF" w:rsidRDefault="00783BCD" w:rsidP="00E171C5">
      <w:pPr>
        <w:spacing w:after="0" w:line="240" w:lineRule="auto"/>
        <w:ind w:left="0" w:right="131" w:firstLine="0"/>
        <w:jc w:val="both"/>
      </w:pPr>
      <w:r>
        <w:t>12</w:t>
      </w:r>
      <w:r w:rsidR="00E171C5">
        <w:t xml:space="preserve">. </w:t>
      </w:r>
      <w:r w:rsidR="001E10CF">
        <w:t>Maitinimą organizuojanti įmonė privalo kontroliuojantiems asmenims pateikti nemokamo maitinimo įkainius įrodančius  dokumentus (prekių įsigijimo sąskaitas faktūras ir kt.)</w:t>
      </w:r>
      <w:r w:rsidR="002C5EB2">
        <w:t>.</w:t>
      </w:r>
    </w:p>
    <w:p w14:paraId="2C12F951" w14:textId="641BD6DB" w:rsidR="002C5EB2" w:rsidRDefault="00783BCD" w:rsidP="00E171C5">
      <w:pPr>
        <w:spacing w:after="0" w:line="240" w:lineRule="auto"/>
        <w:ind w:left="0" w:right="131" w:firstLine="0"/>
        <w:jc w:val="both"/>
      </w:pPr>
      <w:r>
        <w:t>13</w:t>
      </w:r>
      <w:r w:rsidR="002C5EB2">
        <w:t>. Apie patikrinimo rezultatus yra informuojamas maitinimo organizatorius, mokyklos taryba jos posėdžių metu ir kitos institucijos, to pareikalavus.</w:t>
      </w:r>
    </w:p>
    <w:p w14:paraId="59E3B940" w14:textId="77777777" w:rsidR="008C5663" w:rsidRPr="008C5663" w:rsidRDefault="008C5663" w:rsidP="00FC63AA">
      <w:pPr>
        <w:spacing w:after="0" w:line="240" w:lineRule="auto"/>
        <w:ind w:left="0" w:right="131" w:firstLine="0"/>
      </w:pPr>
    </w:p>
    <w:p w14:paraId="64A5CEDA" w14:textId="3D102372" w:rsidR="0099018B" w:rsidRDefault="00BD65D2" w:rsidP="00D916AE">
      <w:pPr>
        <w:ind w:left="0" w:firstLine="0"/>
        <w:jc w:val="center"/>
      </w:pPr>
      <w:r>
        <w:t>__________________</w:t>
      </w:r>
      <w:r w:rsidR="00E171C5">
        <w:t>______________</w:t>
      </w:r>
    </w:p>
    <w:p w14:paraId="47FD6A52" w14:textId="77777777" w:rsidR="0099018B" w:rsidRDefault="0099018B" w:rsidP="00540170">
      <w:pPr>
        <w:spacing w:after="0" w:line="240" w:lineRule="auto"/>
        <w:ind w:left="60" w:firstLine="0"/>
        <w:jc w:val="both"/>
      </w:pPr>
    </w:p>
    <w:p w14:paraId="5FE49F8F" w14:textId="77777777" w:rsidR="0099018B" w:rsidRDefault="0099018B" w:rsidP="00540170">
      <w:pPr>
        <w:spacing w:after="0" w:line="240" w:lineRule="auto"/>
        <w:ind w:left="60" w:firstLine="0"/>
        <w:jc w:val="both"/>
      </w:pPr>
    </w:p>
    <w:sectPr w:rsidR="0099018B" w:rsidSect="00783BCD">
      <w:pgSz w:w="11906" w:h="16841"/>
      <w:pgMar w:top="851" w:right="1440" w:bottom="851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6DB2"/>
    <w:multiLevelType w:val="hybridMultilevel"/>
    <w:tmpl w:val="1E1A22B2"/>
    <w:lvl w:ilvl="0" w:tplc="753E706A">
      <w:start w:val="1"/>
      <w:numFmt w:val="decimal"/>
      <w:lvlText w:val="%1.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6485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E10D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430F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E480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E3B1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D05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63B3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88DF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87556"/>
    <w:multiLevelType w:val="hybridMultilevel"/>
    <w:tmpl w:val="2F7E5D74"/>
    <w:lvl w:ilvl="0" w:tplc="9D7E5CAA">
      <w:start w:val="1"/>
      <w:numFmt w:val="decimal"/>
      <w:lvlText w:val="%1."/>
      <w:lvlJc w:val="left"/>
      <w:pPr>
        <w:ind w:left="4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5" w:hanging="360"/>
      </w:pPr>
    </w:lvl>
    <w:lvl w:ilvl="2" w:tplc="0409001B" w:tentative="1">
      <w:start w:val="1"/>
      <w:numFmt w:val="lowerRoman"/>
      <w:lvlText w:val="%3."/>
      <w:lvlJc w:val="right"/>
      <w:pPr>
        <w:ind w:left="4915" w:hanging="180"/>
      </w:pPr>
    </w:lvl>
    <w:lvl w:ilvl="3" w:tplc="0409000F" w:tentative="1">
      <w:start w:val="1"/>
      <w:numFmt w:val="decimal"/>
      <w:lvlText w:val="%4."/>
      <w:lvlJc w:val="left"/>
      <w:pPr>
        <w:ind w:left="5635" w:hanging="360"/>
      </w:pPr>
    </w:lvl>
    <w:lvl w:ilvl="4" w:tplc="04090019" w:tentative="1">
      <w:start w:val="1"/>
      <w:numFmt w:val="lowerLetter"/>
      <w:lvlText w:val="%5."/>
      <w:lvlJc w:val="left"/>
      <w:pPr>
        <w:ind w:left="6355" w:hanging="360"/>
      </w:pPr>
    </w:lvl>
    <w:lvl w:ilvl="5" w:tplc="0409001B" w:tentative="1">
      <w:start w:val="1"/>
      <w:numFmt w:val="lowerRoman"/>
      <w:lvlText w:val="%6."/>
      <w:lvlJc w:val="right"/>
      <w:pPr>
        <w:ind w:left="7075" w:hanging="180"/>
      </w:pPr>
    </w:lvl>
    <w:lvl w:ilvl="6" w:tplc="0409000F" w:tentative="1">
      <w:start w:val="1"/>
      <w:numFmt w:val="decimal"/>
      <w:lvlText w:val="%7."/>
      <w:lvlJc w:val="left"/>
      <w:pPr>
        <w:ind w:left="7795" w:hanging="360"/>
      </w:pPr>
    </w:lvl>
    <w:lvl w:ilvl="7" w:tplc="04090019" w:tentative="1">
      <w:start w:val="1"/>
      <w:numFmt w:val="lowerLetter"/>
      <w:lvlText w:val="%8."/>
      <w:lvlJc w:val="left"/>
      <w:pPr>
        <w:ind w:left="8515" w:hanging="360"/>
      </w:pPr>
    </w:lvl>
    <w:lvl w:ilvl="8" w:tplc="040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2">
    <w:nsid w:val="1C201E99"/>
    <w:multiLevelType w:val="hybridMultilevel"/>
    <w:tmpl w:val="661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92ADD"/>
    <w:multiLevelType w:val="hybridMultilevel"/>
    <w:tmpl w:val="35625EE0"/>
    <w:lvl w:ilvl="0" w:tplc="3CDC3712">
      <w:start w:val="13"/>
      <w:numFmt w:val="decimal"/>
      <w:lvlText w:val="%1.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A020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2AEA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0CAC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AA2D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A87E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010A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AFE9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C92E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0B65D2"/>
    <w:multiLevelType w:val="hybridMultilevel"/>
    <w:tmpl w:val="7E7CF8DC"/>
    <w:lvl w:ilvl="0" w:tplc="9D7E5CA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69385DA9"/>
    <w:multiLevelType w:val="hybridMultilevel"/>
    <w:tmpl w:val="EEA02E3E"/>
    <w:lvl w:ilvl="0" w:tplc="7270940A">
      <w:start w:val="3"/>
      <w:numFmt w:val="upperRoman"/>
      <w:pStyle w:val="Antrat1"/>
      <w:lvlText w:val="%1."/>
      <w:lvlJc w:val="left"/>
      <w:pPr>
        <w:ind w:left="18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4D864">
      <w:start w:val="1"/>
      <w:numFmt w:val="lowerLetter"/>
      <w:lvlText w:val="%2"/>
      <w:lvlJc w:val="left"/>
      <w:pPr>
        <w:ind w:left="29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07956">
      <w:start w:val="1"/>
      <w:numFmt w:val="lowerRoman"/>
      <w:lvlText w:val="%3"/>
      <w:lvlJc w:val="left"/>
      <w:pPr>
        <w:ind w:left="36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A2C94">
      <w:start w:val="1"/>
      <w:numFmt w:val="decimal"/>
      <w:lvlText w:val="%4"/>
      <w:lvlJc w:val="left"/>
      <w:pPr>
        <w:ind w:left="43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411F4">
      <w:start w:val="1"/>
      <w:numFmt w:val="lowerLetter"/>
      <w:lvlText w:val="%5"/>
      <w:lvlJc w:val="left"/>
      <w:pPr>
        <w:ind w:left="50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69804">
      <w:start w:val="1"/>
      <w:numFmt w:val="lowerRoman"/>
      <w:lvlText w:val="%6"/>
      <w:lvlJc w:val="left"/>
      <w:pPr>
        <w:ind w:left="57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29846">
      <w:start w:val="1"/>
      <w:numFmt w:val="decimal"/>
      <w:lvlText w:val="%7"/>
      <w:lvlJc w:val="left"/>
      <w:pPr>
        <w:ind w:left="65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CF922">
      <w:start w:val="1"/>
      <w:numFmt w:val="lowerLetter"/>
      <w:lvlText w:val="%8"/>
      <w:lvlJc w:val="left"/>
      <w:pPr>
        <w:ind w:left="72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41F64">
      <w:start w:val="1"/>
      <w:numFmt w:val="lowerRoman"/>
      <w:lvlText w:val="%9"/>
      <w:lvlJc w:val="left"/>
      <w:pPr>
        <w:ind w:left="79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862521"/>
    <w:multiLevelType w:val="multilevel"/>
    <w:tmpl w:val="19EE20A6"/>
    <w:lvl w:ilvl="0">
      <w:start w:val="26"/>
      <w:numFmt w:val="decimal"/>
      <w:lvlText w:val="%1.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8B"/>
    <w:rsid w:val="001E10CF"/>
    <w:rsid w:val="00246C53"/>
    <w:rsid w:val="002C5EB2"/>
    <w:rsid w:val="00540170"/>
    <w:rsid w:val="00637F1D"/>
    <w:rsid w:val="00783BCD"/>
    <w:rsid w:val="0086489C"/>
    <w:rsid w:val="008A5603"/>
    <w:rsid w:val="008C5663"/>
    <w:rsid w:val="0099018B"/>
    <w:rsid w:val="00A94963"/>
    <w:rsid w:val="00BD65D2"/>
    <w:rsid w:val="00BE36CD"/>
    <w:rsid w:val="00C01F20"/>
    <w:rsid w:val="00CD2552"/>
    <w:rsid w:val="00CD5071"/>
    <w:rsid w:val="00CD7A16"/>
    <w:rsid w:val="00D916AE"/>
    <w:rsid w:val="00E171C5"/>
    <w:rsid w:val="00E93D65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9F424"/>
  <w15:docId w15:val="{FB2CF03C-4BFD-4A75-8AEF-57484A8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1" w:line="243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numPr>
        <w:numId w:val="4"/>
      </w:numPr>
      <w:spacing w:after="45" w:line="240" w:lineRule="auto"/>
      <w:ind w:left="1690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54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3443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Butkienė</dc:creator>
  <cp:keywords/>
  <cp:lastModifiedBy>Medelyno mokykla</cp:lastModifiedBy>
  <cp:revision>2</cp:revision>
  <dcterms:created xsi:type="dcterms:W3CDTF">2015-04-23T11:15:00Z</dcterms:created>
  <dcterms:modified xsi:type="dcterms:W3CDTF">2015-04-23T11:15:00Z</dcterms:modified>
</cp:coreProperties>
</file>